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footer4.xml" ContentType="application/vnd.openxmlformats-officedocument.wordprocessingml.foot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5E586776" w14:textId="61A59BF7" w:rsidR="003B473F" w:rsidRPr="00E67267" w:rsidRDefault="00327A7D" w:rsidP="000E52BA">
      <w:pPr>
        <w:pStyle w:val="a9"/>
        <w:spacing w:line="360" w:lineRule="auto"/>
        <w:rPr>
          <w:rFonts w:ascii="Arial" w:hAnsi="Arial" w:cs="Arial"/>
          <w:b/>
          <w:sz w:val="20"/>
          <w:szCs w:val="20"/>
          <w:lang w:val="en-US"/>
        </w:rPr>
      </w:pPr>
      <w:r>
        <w:object w:dxaOrig="7951" w:dyaOrig="2640" w14:anchorId="5C00B6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75pt;height:53.25pt" o:ole="">
            <v:imagedata r:id="rId8" o:title=""/>
          </v:shape>
          <o:OLEObject Type="Embed" ProgID="AcroExch.Document.DC" ShapeID="_x0000_i1025" DrawAspect="Content" ObjectID="_1676968513" r:id="rId9"/>
        </w:object>
      </w:r>
    </w:p>
    <w:p w14:paraId="0085FCED" w14:textId="77777777" w:rsidR="003B473F" w:rsidRPr="00AC292A" w:rsidRDefault="003B473F" w:rsidP="000E52BA">
      <w:pPr>
        <w:pStyle w:val="a9"/>
        <w:spacing w:line="360" w:lineRule="auto"/>
        <w:rPr>
          <w:rFonts w:ascii="Arial" w:hAnsi="Arial" w:cs="Arial"/>
          <w:b/>
          <w:sz w:val="20"/>
          <w:szCs w:val="20"/>
        </w:rPr>
      </w:pPr>
    </w:p>
    <w:p w14:paraId="2F44C885" w14:textId="77777777" w:rsidR="003B473F" w:rsidRPr="00AC292A" w:rsidRDefault="003B473F" w:rsidP="000E52BA">
      <w:pPr>
        <w:pStyle w:val="a9"/>
        <w:spacing w:line="360" w:lineRule="auto"/>
        <w:rPr>
          <w:rFonts w:ascii="Arial" w:hAnsi="Arial" w:cs="Arial"/>
          <w:b/>
          <w:sz w:val="20"/>
          <w:szCs w:val="20"/>
        </w:rPr>
      </w:pPr>
    </w:p>
    <w:tbl>
      <w:tblPr>
        <w:tblStyle w:val="aff3"/>
        <w:tblpPr w:leftFromText="180" w:rightFromText="180" w:vertAnchor="text" w:horzAnchor="margin" w:tblpY="-4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36"/>
      </w:tblGrid>
      <w:tr w:rsidR="004D6644" w14:paraId="064E45AE" w14:textId="77777777" w:rsidTr="004D6644">
        <w:trPr>
          <w:trHeight w:val="1979"/>
        </w:trPr>
        <w:tc>
          <w:tcPr>
            <w:tcW w:w="4236" w:type="dxa"/>
          </w:tcPr>
          <w:p w14:paraId="7CCD6789" w14:textId="77777777" w:rsidR="004D6644" w:rsidRDefault="004D6644" w:rsidP="004D6644">
            <w:pPr>
              <w:pStyle w:val="a9"/>
              <w:spacing w:line="360" w:lineRule="auto"/>
              <w:rPr>
                <w:rFonts w:ascii="Arial" w:hAnsi="Arial" w:cs="Arial"/>
                <w:b/>
                <w:sz w:val="20"/>
                <w:szCs w:val="20"/>
              </w:rPr>
            </w:pPr>
            <w:r>
              <w:rPr>
                <w:rFonts w:ascii="Arial" w:hAnsi="Arial" w:cs="Arial"/>
                <w:b/>
                <w:sz w:val="20"/>
                <w:szCs w:val="20"/>
              </w:rPr>
              <w:t>СОГЛАСОВАНО</w:t>
            </w:r>
          </w:p>
          <w:p w14:paraId="70A862A9" w14:textId="77777777" w:rsidR="00722FF1" w:rsidRPr="00722FF1" w:rsidRDefault="00722FF1" w:rsidP="00722FF1">
            <w:pPr>
              <w:pStyle w:val="a9"/>
              <w:spacing w:line="360" w:lineRule="auto"/>
              <w:rPr>
                <w:rFonts w:ascii="Arial" w:hAnsi="Arial" w:cs="Arial"/>
                <w:b/>
                <w:sz w:val="20"/>
                <w:szCs w:val="20"/>
              </w:rPr>
            </w:pPr>
            <w:r w:rsidRPr="00722FF1">
              <w:rPr>
                <w:rFonts w:ascii="Arial" w:hAnsi="Arial" w:cs="Arial"/>
                <w:b/>
                <w:sz w:val="20"/>
                <w:szCs w:val="20"/>
              </w:rPr>
              <w:t>Заместитель начальника АСФ -</w:t>
            </w:r>
            <w:r w:rsidRPr="00722FF1">
              <w:rPr>
                <w:rFonts w:ascii="Arial" w:hAnsi="Arial" w:cs="Arial"/>
                <w:b/>
                <w:sz w:val="20"/>
                <w:szCs w:val="20"/>
              </w:rPr>
              <w:br/>
              <w:t>заместитель генерального директора</w:t>
            </w:r>
            <w:r w:rsidRPr="00722FF1">
              <w:rPr>
                <w:rFonts w:ascii="Arial" w:hAnsi="Arial" w:cs="Arial"/>
                <w:b/>
                <w:sz w:val="20"/>
                <w:szCs w:val="20"/>
              </w:rPr>
              <w:br/>
              <w:t>ООО «Юграпромбезопасность»</w:t>
            </w:r>
          </w:p>
          <w:p w14:paraId="06DDD579" w14:textId="77777777" w:rsidR="00722FF1" w:rsidRPr="00722FF1" w:rsidRDefault="00722FF1" w:rsidP="00722FF1">
            <w:pPr>
              <w:pStyle w:val="a9"/>
              <w:spacing w:line="360" w:lineRule="auto"/>
              <w:rPr>
                <w:rFonts w:ascii="Arial" w:hAnsi="Arial" w:cs="Arial"/>
                <w:b/>
                <w:sz w:val="20"/>
                <w:szCs w:val="20"/>
              </w:rPr>
            </w:pPr>
            <w:r w:rsidRPr="00722FF1">
              <w:rPr>
                <w:rFonts w:ascii="Arial" w:hAnsi="Arial" w:cs="Arial"/>
                <w:b/>
                <w:sz w:val="20"/>
                <w:szCs w:val="20"/>
              </w:rPr>
              <w:t>В.П. Бакулин</w:t>
            </w:r>
          </w:p>
          <w:p w14:paraId="4FD70100" w14:textId="075341FA" w:rsidR="004D6644" w:rsidRDefault="00722FF1" w:rsidP="00722FF1">
            <w:pPr>
              <w:pStyle w:val="a9"/>
              <w:spacing w:line="360" w:lineRule="auto"/>
              <w:rPr>
                <w:rFonts w:ascii="Arial" w:hAnsi="Arial" w:cs="Arial"/>
                <w:b/>
                <w:sz w:val="20"/>
                <w:szCs w:val="20"/>
              </w:rPr>
            </w:pPr>
            <w:r w:rsidRPr="00722FF1">
              <w:rPr>
                <w:rFonts w:ascii="Arial" w:hAnsi="Arial" w:cs="Arial"/>
                <w:b/>
                <w:sz w:val="20"/>
                <w:szCs w:val="20"/>
              </w:rPr>
              <w:t>«17» сентября 2020 г.</w:t>
            </w:r>
          </w:p>
        </w:tc>
      </w:tr>
    </w:tbl>
    <w:p w14:paraId="03D3CE2D" w14:textId="55A4565C" w:rsidR="004D6644" w:rsidRPr="00E67267" w:rsidRDefault="004D6644" w:rsidP="004D6644">
      <w:pPr>
        <w:pStyle w:val="a9"/>
        <w:spacing w:line="360" w:lineRule="auto"/>
        <w:ind w:left="5392"/>
        <w:rPr>
          <w:rFonts w:ascii="Arial" w:hAnsi="Arial" w:cs="Arial"/>
          <w:b/>
          <w:sz w:val="20"/>
          <w:szCs w:val="20"/>
        </w:rPr>
      </w:pPr>
      <w:r w:rsidRPr="00E67267">
        <w:rPr>
          <w:rFonts w:ascii="Arial" w:hAnsi="Arial" w:cs="Arial"/>
          <w:b/>
          <w:sz w:val="20"/>
          <w:szCs w:val="20"/>
        </w:rPr>
        <w:t>УТВЕРЖДЕН</w:t>
      </w:r>
      <w:r w:rsidR="001C3FDF">
        <w:rPr>
          <w:rFonts w:ascii="Arial" w:hAnsi="Arial" w:cs="Arial"/>
          <w:b/>
          <w:sz w:val="20"/>
          <w:szCs w:val="20"/>
        </w:rPr>
        <w:t>А</w:t>
      </w:r>
    </w:p>
    <w:p w14:paraId="6F993D08" w14:textId="77777777" w:rsidR="004D6644" w:rsidRPr="00E67267" w:rsidRDefault="004D6644" w:rsidP="004D6644">
      <w:pPr>
        <w:pStyle w:val="a9"/>
        <w:spacing w:line="360" w:lineRule="auto"/>
        <w:ind w:left="5392"/>
        <w:rPr>
          <w:rFonts w:ascii="Arial" w:hAnsi="Arial" w:cs="Arial"/>
          <w:b/>
          <w:sz w:val="20"/>
          <w:szCs w:val="20"/>
        </w:rPr>
      </w:pPr>
      <w:r w:rsidRPr="00E67267">
        <w:rPr>
          <w:rFonts w:ascii="Arial" w:hAnsi="Arial" w:cs="Arial"/>
          <w:b/>
          <w:sz w:val="20"/>
          <w:szCs w:val="20"/>
        </w:rPr>
        <w:t xml:space="preserve">Приказом ООО «Славнефть-Красноярскнефтегаз» </w:t>
      </w:r>
    </w:p>
    <w:p w14:paraId="64C74DF2" w14:textId="2078CE09" w:rsidR="004D6644" w:rsidRPr="00E67267" w:rsidRDefault="004D6644" w:rsidP="004D6644">
      <w:pPr>
        <w:pStyle w:val="a9"/>
        <w:spacing w:line="360" w:lineRule="auto"/>
        <w:ind w:left="5392"/>
        <w:rPr>
          <w:rFonts w:ascii="Arial" w:hAnsi="Arial" w:cs="Arial"/>
          <w:b/>
          <w:sz w:val="20"/>
          <w:szCs w:val="20"/>
        </w:rPr>
      </w:pPr>
      <w:r w:rsidRPr="00E67267">
        <w:rPr>
          <w:rFonts w:ascii="Arial" w:hAnsi="Arial" w:cs="Arial"/>
          <w:b/>
          <w:sz w:val="20"/>
          <w:szCs w:val="20"/>
        </w:rPr>
        <w:t>от «</w:t>
      </w:r>
      <w:r w:rsidR="00F5287E">
        <w:rPr>
          <w:rFonts w:ascii="Arial" w:hAnsi="Arial" w:cs="Arial"/>
          <w:b/>
          <w:sz w:val="20"/>
          <w:szCs w:val="20"/>
        </w:rPr>
        <w:t>28</w:t>
      </w:r>
      <w:r w:rsidRPr="00E67267">
        <w:rPr>
          <w:rFonts w:ascii="Arial" w:hAnsi="Arial" w:cs="Arial"/>
          <w:b/>
          <w:sz w:val="20"/>
          <w:szCs w:val="20"/>
        </w:rPr>
        <w:t xml:space="preserve">» </w:t>
      </w:r>
      <w:r w:rsidR="00F5287E">
        <w:rPr>
          <w:rFonts w:ascii="Arial" w:hAnsi="Arial" w:cs="Arial"/>
          <w:b/>
          <w:sz w:val="20"/>
          <w:szCs w:val="20"/>
        </w:rPr>
        <w:t>марта</w:t>
      </w:r>
      <w:r w:rsidRPr="00E67267">
        <w:rPr>
          <w:rFonts w:ascii="Arial" w:hAnsi="Arial" w:cs="Arial"/>
          <w:b/>
          <w:sz w:val="20"/>
          <w:szCs w:val="20"/>
        </w:rPr>
        <w:t xml:space="preserve"> 20</w:t>
      </w:r>
      <w:r>
        <w:rPr>
          <w:rFonts w:ascii="Arial" w:hAnsi="Arial" w:cs="Arial"/>
          <w:b/>
          <w:sz w:val="20"/>
          <w:szCs w:val="20"/>
        </w:rPr>
        <w:t>19</w:t>
      </w:r>
      <w:r w:rsidRPr="00E67267">
        <w:rPr>
          <w:rFonts w:ascii="Arial" w:hAnsi="Arial" w:cs="Arial"/>
          <w:b/>
          <w:sz w:val="20"/>
          <w:szCs w:val="20"/>
        </w:rPr>
        <w:t xml:space="preserve"> г. № </w:t>
      </w:r>
      <w:r w:rsidR="00F5287E">
        <w:rPr>
          <w:rFonts w:ascii="Arial" w:hAnsi="Arial" w:cs="Arial"/>
          <w:b/>
          <w:sz w:val="20"/>
          <w:szCs w:val="20"/>
        </w:rPr>
        <w:t>383</w:t>
      </w:r>
      <w:r w:rsidRPr="00E67267">
        <w:rPr>
          <w:rFonts w:ascii="Arial" w:hAnsi="Arial" w:cs="Arial"/>
          <w:b/>
          <w:sz w:val="20"/>
          <w:szCs w:val="20"/>
        </w:rPr>
        <w:t xml:space="preserve">  </w:t>
      </w:r>
    </w:p>
    <w:p w14:paraId="4D062870" w14:textId="00295435" w:rsidR="00ED1AD9" w:rsidRPr="00E67267" w:rsidRDefault="004D6644" w:rsidP="004D6644">
      <w:pPr>
        <w:pStyle w:val="a9"/>
        <w:spacing w:line="360" w:lineRule="auto"/>
        <w:ind w:left="5392"/>
      </w:pPr>
      <w:r w:rsidRPr="00E67267">
        <w:rPr>
          <w:rFonts w:ascii="Arial" w:hAnsi="Arial" w:cs="Arial"/>
          <w:b/>
          <w:sz w:val="20"/>
          <w:szCs w:val="20"/>
        </w:rPr>
        <w:t>Введен</w:t>
      </w:r>
      <w:r w:rsidR="001C3FDF">
        <w:rPr>
          <w:rFonts w:ascii="Arial" w:hAnsi="Arial" w:cs="Arial"/>
          <w:b/>
          <w:sz w:val="20"/>
          <w:szCs w:val="20"/>
        </w:rPr>
        <w:t>а</w:t>
      </w:r>
      <w:r w:rsidRPr="00E67267">
        <w:rPr>
          <w:rFonts w:ascii="Arial" w:hAnsi="Arial" w:cs="Arial"/>
          <w:b/>
          <w:sz w:val="20"/>
          <w:szCs w:val="20"/>
        </w:rPr>
        <w:t xml:space="preserve"> в действие «</w:t>
      </w:r>
      <w:r w:rsidR="00F5287E">
        <w:rPr>
          <w:rFonts w:ascii="Arial" w:hAnsi="Arial" w:cs="Arial"/>
          <w:b/>
          <w:sz w:val="20"/>
          <w:szCs w:val="20"/>
        </w:rPr>
        <w:t>28</w:t>
      </w:r>
      <w:r w:rsidRPr="00E67267">
        <w:rPr>
          <w:rFonts w:ascii="Arial" w:hAnsi="Arial" w:cs="Arial"/>
          <w:b/>
          <w:sz w:val="20"/>
          <w:szCs w:val="20"/>
        </w:rPr>
        <w:t xml:space="preserve">» </w:t>
      </w:r>
      <w:r w:rsidR="00F5287E">
        <w:rPr>
          <w:rFonts w:ascii="Arial" w:hAnsi="Arial" w:cs="Arial"/>
          <w:b/>
          <w:sz w:val="20"/>
          <w:szCs w:val="20"/>
        </w:rPr>
        <w:t>марта</w:t>
      </w:r>
      <w:r w:rsidRPr="00E67267">
        <w:rPr>
          <w:rFonts w:ascii="Arial" w:hAnsi="Arial" w:cs="Arial"/>
          <w:b/>
          <w:sz w:val="20"/>
          <w:szCs w:val="20"/>
        </w:rPr>
        <w:t xml:space="preserve"> 20</w:t>
      </w:r>
      <w:r>
        <w:rPr>
          <w:rFonts w:ascii="Arial" w:hAnsi="Arial" w:cs="Arial"/>
          <w:b/>
          <w:sz w:val="20"/>
          <w:szCs w:val="20"/>
        </w:rPr>
        <w:t>19 г.</w:t>
      </w:r>
    </w:p>
    <w:p w14:paraId="004A1D45" w14:textId="77777777" w:rsidR="008F6127" w:rsidRPr="00E67267" w:rsidRDefault="008F6127" w:rsidP="007E6A8A">
      <w:pPr>
        <w:jc w:val="center"/>
      </w:pPr>
    </w:p>
    <w:p w14:paraId="3651859B" w14:textId="77777777" w:rsidR="008F6127" w:rsidRPr="00E67267" w:rsidRDefault="008F6127" w:rsidP="007E6A8A">
      <w:pPr>
        <w:jc w:val="center"/>
      </w:pPr>
    </w:p>
    <w:p w14:paraId="707F6539" w14:textId="77777777" w:rsidR="00ED1AD9" w:rsidRPr="00E67267" w:rsidRDefault="00ED1AD9" w:rsidP="007E6A8A">
      <w:pPr>
        <w:jc w:val="center"/>
      </w:pPr>
    </w:p>
    <w:p w14:paraId="625B22BB" w14:textId="77777777" w:rsidR="00ED1AD9" w:rsidRPr="00E67267" w:rsidRDefault="00ED1AD9" w:rsidP="007E6A8A">
      <w:pPr>
        <w:jc w:val="cente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67267" w14:paraId="3BBC9B37" w14:textId="77777777" w:rsidTr="001B5B9B">
        <w:tc>
          <w:tcPr>
            <w:tcW w:w="9854" w:type="dxa"/>
            <w:tcBorders>
              <w:bottom w:val="single" w:sz="12" w:space="0" w:color="0070C0"/>
            </w:tcBorders>
          </w:tcPr>
          <w:p w14:paraId="6E20806C" w14:textId="77777777" w:rsidR="00653EA3" w:rsidRPr="00F73CDE" w:rsidRDefault="00653EA3" w:rsidP="00653EA3">
            <w:pPr>
              <w:pStyle w:val="1b"/>
              <w:shd w:val="clear" w:color="auto" w:fill="auto"/>
              <w:spacing w:after="293" w:line="290" w:lineRule="exact"/>
              <w:jc w:val="center"/>
              <w:rPr>
                <w:rFonts w:ascii="Times New Roman" w:hAnsi="Times New Roman" w:cs="Times New Roman"/>
                <w:sz w:val="28"/>
              </w:rPr>
            </w:pPr>
          </w:p>
          <w:p w14:paraId="31E8DD59" w14:textId="77777777" w:rsidR="001B5B9B" w:rsidRDefault="001B5B9B" w:rsidP="00B878BE">
            <w:pPr>
              <w:jc w:val="center"/>
              <w:rPr>
                <w:rFonts w:ascii="Arial" w:hAnsi="Arial" w:cs="Arial"/>
                <w:b/>
                <w:spacing w:val="-4"/>
                <w:sz w:val="36"/>
                <w:szCs w:val="36"/>
              </w:rPr>
            </w:pPr>
            <w:r w:rsidRPr="00E67267">
              <w:rPr>
                <w:rFonts w:ascii="Arial" w:hAnsi="Arial" w:cs="Arial"/>
                <w:b/>
                <w:color w:val="BFBFBF" w:themeColor="background1" w:themeShade="BF"/>
                <w:spacing w:val="-4"/>
                <w:sz w:val="36"/>
                <w:szCs w:val="36"/>
              </w:rPr>
              <w:t xml:space="preserve"> </w:t>
            </w:r>
            <w:r w:rsidR="00B878BE">
              <w:rPr>
                <w:rFonts w:ascii="Arial" w:hAnsi="Arial" w:cs="Arial"/>
                <w:b/>
                <w:spacing w:val="-4"/>
                <w:sz w:val="36"/>
                <w:szCs w:val="36"/>
              </w:rPr>
              <w:t>ИНСТРУКЦИЯ</w:t>
            </w:r>
          </w:p>
          <w:p w14:paraId="6FEB94E9" w14:textId="4D8072BA" w:rsidR="00037AE0" w:rsidRPr="00E67267" w:rsidRDefault="00037AE0" w:rsidP="00B878BE">
            <w:pPr>
              <w:jc w:val="center"/>
              <w:rPr>
                <w:rFonts w:ascii="EuropeDemiC" w:hAnsi="EuropeDemiC"/>
                <w:b/>
                <w:spacing w:val="-4"/>
                <w:sz w:val="36"/>
                <w:szCs w:val="36"/>
              </w:rPr>
            </w:pPr>
            <w:r w:rsidRPr="00DD06FA">
              <w:rPr>
                <w:rFonts w:ascii="EuropeDemiC" w:hAnsi="EuropeDemiC"/>
                <w:b/>
                <w:spacing w:val="-4"/>
                <w:sz w:val="36"/>
                <w:szCs w:val="36"/>
              </w:rPr>
              <w:t>ООО «СЛАВНЕФТЬ – КРАСНОЯРСКНЕФТЕГАЗ»</w:t>
            </w:r>
          </w:p>
        </w:tc>
      </w:tr>
      <w:tr w:rsidR="001B5B9B" w:rsidRPr="00E67267" w14:paraId="2A084263" w14:textId="77777777" w:rsidTr="001B5B9B">
        <w:trPr>
          <w:trHeight w:val="313"/>
        </w:trPr>
        <w:tc>
          <w:tcPr>
            <w:tcW w:w="9854" w:type="dxa"/>
            <w:tcBorders>
              <w:top w:val="single" w:sz="12" w:space="0" w:color="0070C0"/>
            </w:tcBorders>
          </w:tcPr>
          <w:p w14:paraId="4D9B6E76" w14:textId="77777777" w:rsidR="003E4187" w:rsidRDefault="003E4187" w:rsidP="00B878BE">
            <w:pPr>
              <w:pStyle w:val="3a"/>
              <w:shd w:val="clear" w:color="auto" w:fill="auto"/>
              <w:spacing w:before="0" w:after="0"/>
              <w:ind w:right="240" w:firstLine="0"/>
              <w:jc w:val="center"/>
            </w:pPr>
          </w:p>
          <w:p w14:paraId="5EE98AC5" w14:textId="3D9A0C79" w:rsidR="00B878BE" w:rsidRPr="003E4187" w:rsidRDefault="00B878BE" w:rsidP="00B878BE">
            <w:pPr>
              <w:pStyle w:val="3a"/>
              <w:shd w:val="clear" w:color="auto" w:fill="auto"/>
              <w:spacing w:before="0" w:after="0"/>
              <w:ind w:right="240" w:firstLine="0"/>
              <w:jc w:val="center"/>
              <w:rPr>
                <w:rFonts w:ascii="Arial" w:hAnsi="Arial" w:cs="Arial"/>
                <w:b/>
                <w:sz w:val="24"/>
                <w:szCs w:val="24"/>
              </w:rPr>
            </w:pPr>
            <w:r w:rsidRPr="003E4187">
              <w:rPr>
                <w:rFonts w:ascii="Arial" w:hAnsi="Arial" w:cs="Arial"/>
                <w:b/>
                <w:sz w:val="24"/>
                <w:szCs w:val="24"/>
              </w:rPr>
              <w:t>ПРЕДУПРЕЖДЕНИ</w:t>
            </w:r>
            <w:r w:rsidR="00451698">
              <w:rPr>
                <w:rFonts w:ascii="Arial" w:hAnsi="Arial" w:cs="Arial"/>
                <w:b/>
                <w:sz w:val="24"/>
                <w:szCs w:val="24"/>
              </w:rPr>
              <w:t>Е</w:t>
            </w:r>
            <w:r w:rsidRPr="003E4187">
              <w:rPr>
                <w:rFonts w:ascii="Arial" w:hAnsi="Arial" w:cs="Arial"/>
                <w:b/>
                <w:sz w:val="24"/>
                <w:szCs w:val="24"/>
              </w:rPr>
              <w:t xml:space="preserve">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p w14:paraId="407D829B" w14:textId="77777777" w:rsidR="001B5B9B" w:rsidRPr="00E67267" w:rsidRDefault="001B5B9B" w:rsidP="001B5B9B">
            <w:pPr>
              <w:jc w:val="center"/>
              <w:rPr>
                <w:rFonts w:ascii="EuropeDemiC" w:hAnsi="EuropeDemiC"/>
                <w:b/>
                <w:spacing w:val="-4"/>
              </w:rPr>
            </w:pPr>
          </w:p>
        </w:tc>
      </w:tr>
      <w:tr w:rsidR="001B5B9B" w:rsidRPr="00E67267" w14:paraId="633705E0" w14:textId="77777777" w:rsidTr="001B5B9B">
        <w:trPr>
          <w:trHeight w:val="447"/>
        </w:trPr>
        <w:tc>
          <w:tcPr>
            <w:tcW w:w="9854" w:type="dxa"/>
          </w:tcPr>
          <w:p w14:paraId="19E78DC9" w14:textId="77777777" w:rsidR="001B5B9B" w:rsidRPr="00E67267" w:rsidRDefault="001B5B9B" w:rsidP="00A939CE">
            <w:pPr>
              <w:jc w:val="center"/>
              <w:rPr>
                <w:szCs w:val="18"/>
              </w:rPr>
            </w:pPr>
          </w:p>
        </w:tc>
      </w:tr>
      <w:tr w:rsidR="001B5B9B" w:rsidRPr="00E67267" w14:paraId="1FA950CB" w14:textId="77777777" w:rsidTr="001B5B9B">
        <w:tc>
          <w:tcPr>
            <w:tcW w:w="9854" w:type="dxa"/>
          </w:tcPr>
          <w:p w14:paraId="50E94282" w14:textId="03CEDB83" w:rsidR="003E4187" w:rsidRPr="00692343" w:rsidRDefault="001B5B9B" w:rsidP="00360891">
            <w:pPr>
              <w:jc w:val="center"/>
              <w:rPr>
                <w:rFonts w:ascii="Arial" w:hAnsi="Arial" w:cs="Arial"/>
                <w:b/>
              </w:rPr>
            </w:pPr>
            <w:bookmarkStart w:id="1" w:name="_Toc148949889"/>
            <w:bookmarkStart w:id="2" w:name="_Toc165971688"/>
            <w:bookmarkStart w:id="3" w:name="_Toc166065960"/>
            <w:bookmarkStart w:id="4" w:name="_Toc166066656"/>
            <w:bookmarkStart w:id="5" w:name="_Toc166067067"/>
            <w:r w:rsidRPr="00692343">
              <w:rPr>
                <w:rFonts w:ascii="Arial" w:hAnsi="Arial" w:cs="Arial"/>
                <w:b/>
                <w:caps/>
              </w:rPr>
              <w:t>№</w:t>
            </w:r>
            <w:bookmarkEnd w:id="1"/>
            <w:bookmarkEnd w:id="2"/>
            <w:bookmarkEnd w:id="3"/>
            <w:bookmarkEnd w:id="4"/>
            <w:bookmarkEnd w:id="5"/>
            <w:r w:rsidR="00F64127" w:rsidRPr="00692343">
              <w:rPr>
                <w:rFonts w:ascii="Arial" w:hAnsi="Arial" w:cs="Arial"/>
                <w:b/>
              </w:rPr>
              <w:t xml:space="preserve"> </w:t>
            </w:r>
            <w:r w:rsidR="00FB4138" w:rsidRPr="00FB4138">
              <w:rPr>
                <w:rFonts w:ascii="Arial" w:hAnsi="Arial" w:cs="Arial"/>
                <w:b/>
              </w:rPr>
              <w:t>П3-05 И-0001 ЮЛ-428</w:t>
            </w:r>
          </w:p>
        </w:tc>
      </w:tr>
      <w:tr w:rsidR="001B5B9B" w:rsidRPr="00E67267" w14:paraId="6C25B1B4" w14:textId="77777777" w:rsidTr="001B5B9B">
        <w:tc>
          <w:tcPr>
            <w:tcW w:w="9854" w:type="dxa"/>
          </w:tcPr>
          <w:p w14:paraId="3D8D2DE0" w14:textId="77777777" w:rsidR="001B5B9B" w:rsidRPr="00692343" w:rsidRDefault="001B5B9B" w:rsidP="00FF3A09">
            <w:pPr>
              <w:spacing w:before="200"/>
              <w:jc w:val="center"/>
              <w:rPr>
                <w:rFonts w:ascii="Arial" w:hAnsi="Arial" w:cs="Arial"/>
                <w:b/>
                <w:caps/>
                <w:snapToGrid w:val="0"/>
                <w:sz w:val="20"/>
                <w:szCs w:val="20"/>
                <w:lang w:val="en-US"/>
              </w:rPr>
            </w:pPr>
            <w:r w:rsidRPr="00692343">
              <w:rPr>
                <w:rFonts w:ascii="Arial" w:hAnsi="Arial" w:cs="Arial"/>
                <w:b/>
                <w:caps/>
                <w:snapToGrid w:val="0"/>
                <w:sz w:val="20"/>
                <w:szCs w:val="20"/>
              </w:rPr>
              <w:t xml:space="preserve">ВЕРСИЯ </w:t>
            </w:r>
            <w:r w:rsidR="00FF3A09" w:rsidRPr="00692343">
              <w:rPr>
                <w:rFonts w:ascii="Arial" w:hAnsi="Arial" w:cs="Arial"/>
                <w:b/>
                <w:sz w:val="20"/>
                <w:szCs w:val="20"/>
              </w:rPr>
              <w:t>2</w:t>
            </w:r>
            <w:r w:rsidR="00653EA3" w:rsidRPr="00692343">
              <w:rPr>
                <w:rFonts w:ascii="Arial" w:hAnsi="Arial" w:cs="Arial"/>
                <w:b/>
                <w:sz w:val="20"/>
                <w:szCs w:val="20"/>
              </w:rPr>
              <w:t>.00</w:t>
            </w:r>
          </w:p>
        </w:tc>
      </w:tr>
    </w:tbl>
    <w:p w14:paraId="7D1F4398" w14:textId="77777777" w:rsidR="00ED1AD9" w:rsidRPr="00E67267" w:rsidRDefault="00ED1AD9" w:rsidP="007E6A8A">
      <w:pPr>
        <w:jc w:val="center"/>
      </w:pPr>
    </w:p>
    <w:p w14:paraId="33710C24" w14:textId="77777777" w:rsidR="00ED1AD9" w:rsidRPr="00E67267" w:rsidRDefault="00ED1AD9" w:rsidP="007E6A8A">
      <w:pPr>
        <w:jc w:val="center"/>
      </w:pPr>
    </w:p>
    <w:p w14:paraId="6FDE6727" w14:textId="77777777" w:rsidR="004B6753" w:rsidRDefault="004B6753" w:rsidP="004B6753">
      <w:pPr>
        <w:jc w:val="center"/>
        <w:rPr>
          <w:bCs/>
        </w:rPr>
      </w:pPr>
      <w:r>
        <w:rPr>
          <w:bCs/>
        </w:rPr>
        <w:t xml:space="preserve">(с изменениями, внесенными приказом ООО </w:t>
      </w:r>
      <w:r>
        <w:t>«Славнефть-Красноярскнефтегаз»</w:t>
      </w:r>
      <w:r>
        <w:rPr>
          <w:bCs/>
        </w:rPr>
        <w:t xml:space="preserve"> </w:t>
      </w:r>
    </w:p>
    <w:p w14:paraId="70951E38" w14:textId="129457A8" w:rsidR="00ED1AD9" w:rsidRPr="00E67267" w:rsidRDefault="004B6753" w:rsidP="004B6753">
      <w:pPr>
        <w:jc w:val="center"/>
      </w:pPr>
      <w:r>
        <w:rPr>
          <w:bCs/>
        </w:rPr>
        <w:t>от 21.06.2019 №789)</w:t>
      </w:r>
    </w:p>
    <w:p w14:paraId="4A8A305D" w14:textId="77777777" w:rsidR="00BA5DB3" w:rsidRDefault="00BA5DB3" w:rsidP="007E6A8A">
      <w:pPr>
        <w:jc w:val="center"/>
        <w:rPr>
          <w:bCs/>
        </w:rPr>
      </w:pPr>
      <w:r>
        <w:rPr>
          <w:bCs/>
        </w:rPr>
        <w:t xml:space="preserve">(с изменениями, внесенными приказом ООО </w:t>
      </w:r>
      <w:r>
        <w:t>«Славнефть-Красноярскнефтегаз»</w:t>
      </w:r>
      <w:r>
        <w:rPr>
          <w:bCs/>
        </w:rPr>
        <w:t xml:space="preserve"> </w:t>
      </w:r>
    </w:p>
    <w:p w14:paraId="23B52C21" w14:textId="5F89F508" w:rsidR="00ED1AD9" w:rsidRPr="00E67267" w:rsidRDefault="00BA5DB3" w:rsidP="007E6A8A">
      <w:pPr>
        <w:jc w:val="center"/>
      </w:pPr>
      <w:r>
        <w:rPr>
          <w:bCs/>
        </w:rPr>
        <w:t>от 19.06.2020 № 798)</w:t>
      </w:r>
    </w:p>
    <w:p w14:paraId="36ABA6CA" w14:textId="77777777" w:rsidR="00D95AB1" w:rsidRDefault="00D95AB1" w:rsidP="00D95AB1">
      <w:pPr>
        <w:jc w:val="center"/>
        <w:rPr>
          <w:bCs/>
        </w:rPr>
      </w:pPr>
      <w:r>
        <w:rPr>
          <w:bCs/>
        </w:rPr>
        <w:t xml:space="preserve">(с изменениями, внесенными приказом ООО </w:t>
      </w:r>
      <w:r>
        <w:t>«Славнефть-Красноярскнефтегаз»</w:t>
      </w:r>
      <w:r>
        <w:rPr>
          <w:bCs/>
        </w:rPr>
        <w:t xml:space="preserve"> </w:t>
      </w:r>
    </w:p>
    <w:p w14:paraId="722A5518" w14:textId="7AFB22D2" w:rsidR="00D95AB1" w:rsidRPr="00E67267" w:rsidRDefault="00D95AB1" w:rsidP="00D95AB1">
      <w:pPr>
        <w:jc w:val="center"/>
      </w:pPr>
      <w:r>
        <w:rPr>
          <w:bCs/>
        </w:rPr>
        <w:t xml:space="preserve">от </w:t>
      </w:r>
      <w:r w:rsidRPr="00722FF1">
        <w:rPr>
          <w:bCs/>
        </w:rPr>
        <w:t>27</w:t>
      </w:r>
      <w:r>
        <w:rPr>
          <w:bCs/>
        </w:rPr>
        <w:t>.0</w:t>
      </w:r>
      <w:r w:rsidRPr="00722FF1">
        <w:rPr>
          <w:bCs/>
        </w:rPr>
        <w:t>8</w:t>
      </w:r>
      <w:r>
        <w:rPr>
          <w:bCs/>
        </w:rPr>
        <w:t xml:space="preserve">.2020 № </w:t>
      </w:r>
      <w:r w:rsidRPr="00722FF1">
        <w:rPr>
          <w:bCs/>
        </w:rPr>
        <w:t>1071</w:t>
      </w:r>
      <w:r>
        <w:rPr>
          <w:bCs/>
        </w:rPr>
        <w:t>)</w:t>
      </w:r>
    </w:p>
    <w:p w14:paraId="2355ABBF" w14:textId="68C174B2" w:rsidR="00722FF1" w:rsidRDefault="00383896" w:rsidP="00722FF1">
      <w:pPr>
        <w:jc w:val="center"/>
        <w:rPr>
          <w:bCs/>
        </w:rPr>
      </w:pPr>
      <w:r>
        <w:rPr>
          <w:bCs/>
        </w:rPr>
        <w:t xml:space="preserve"> </w:t>
      </w:r>
      <w:r w:rsidR="00722FF1">
        <w:rPr>
          <w:bCs/>
        </w:rPr>
        <w:t xml:space="preserve">(с изменениями, внесенными приказом ООО </w:t>
      </w:r>
      <w:r w:rsidR="00722FF1">
        <w:t>«Славнефть-Красноярскнефтегаз»</w:t>
      </w:r>
      <w:r w:rsidR="00722FF1">
        <w:rPr>
          <w:bCs/>
        </w:rPr>
        <w:t xml:space="preserve"> </w:t>
      </w:r>
    </w:p>
    <w:p w14:paraId="28AA95D4" w14:textId="58E5D84F" w:rsidR="00722FF1" w:rsidRPr="00E67267" w:rsidRDefault="00722FF1" w:rsidP="00722FF1">
      <w:pPr>
        <w:jc w:val="center"/>
      </w:pPr>
      <w:r>
        <w:rPr>
          <w:bCs/>
        </w:rPr>
        <w:t xml:space="preserve">от </w:t>
      </w:r>
      <w:r w:rsidRPr="00F05CC9">
        <w:rPr>
          <w:bCs/>
        </w:rPr>
        <w:t>05</w:t>
      </w:r>
      <w:r>
        <w:rPr>
          <w:bCs/>
        </w:rPr>
        <w:t xml:space="preserve">.10.2020 № </w:t>
      </w:r>
      <w:r w:rsidRPr="00F05CC9">
        <w:rPr>
          <w:bCs/>
        </w:rPr>
        <w:t>1240</w:t>
      </w:r>
      <w:r>
        <w:rPr>
          <w:bCs/>
        </w:rPr>
        <w:t>)</w:t>
      </w:r>
    </w:p>
    <w:p w14:paraId="4A51040F" w14:textId="77777777" w:rsidR="00F05CC9" w:rsidRDefault="00F05CC9" w:rsidP="00F05CC9">
      <w:pPr>
        <w:jc w:val="center"/>
        <w:rPr>
          <w:bCs/>
        </w:rPr>
      </w:pPr>
      <w:r>
        <w:rPr>
          <w:bCs/>
        </w:rPr>
        <w:t xml:space="preserve">(с изменениями, внесенными приказом ООО </w:t>
      </w:r>
      <w:r>
        <w:t>«Славнефть-Красноярскнефтегаз»</w:t>
      </w:r>
      <w:r>
        <w:rPr>
          <w:bCs/>
        </w:rPr>
        <w:t xml:space="preserve"> </w:t>
      </w:r>
    </w:p>
    <w:p w14:paraId="21158A71" w14:textId="4C1714D9" w:rsidR="00F05CC9" w:rsidRPr="00E67267" w:rsidRDefault="00F05CC9" w:rsidP="00F05CC9">
      <w:pPr>
        <w:jc w:val="center"/>
      </w:pPr>
      <w:r>
        <w:rPr>
          <w:bCs/>
        </w:rPr>
        <w:t>от 26.01.2021 № 69)</w:t>
      </w:r>
    </w:p>
    <w:p w14:paraId="7A8B83F7" w14:textId="77777777" w:rsidR="00E70701" w:rsidRPr="00E67267" w:rsidRDefault="00E70701" w:rsidP="007E6A8A">
      <w:pPr>
        <w:jc w:val="center"/>
      </w:pPr>
    </w:p>
    <w:p w14:paraId="55529430" w14:textId="77777777" w:rsidR="00E70701" w:rsidRDefault="00E70701" w:rsidP="007E6A8A">
      <w:pPr>
        <w:jc w:val="center"/>
      </w:pPr>
    </w:p>
    <w:p w14:paraId="364431E9" w14:textId="77777777" w:rsidR="004D6644" w:rsidRDefault="004D6644" w:rsidP="007E6A8A">
      <w:pPr>
        <w:jc w:val="center"/>
      </w:pPr>
    </w:p>
    <w:p w14:paraId="713B8DCF" w14:textId="77777777" w:rsidR="004D6644" w:rsidRDefault="004D6644" w:rsidP="007E6A8A">
      <w:pPr>
        <w:jc w:val="center"/>
      </w:pPr>
    </w:p>
    <w:p w14:paraId="2D9B78F5" w14:textId="77777777" w:rsidR="004D6644" w:rsidRDefault="004D6644" w:rsidP="007E6A8A">
      <w:pPr>
        <w:jc w:val="center"/>
      </w:pPr>
    </w:p>
    <w:p w14:paraId="765A3696" w14:textId="77777777" w:rsidR="006C2CC5" w:rsidRDefault="006C2CC5" w:rsidP="00EF2D89">
      <w:pPr>
        <w:rPr>
          <w:rFonts w:ascii="Arial" w:hAnsi="Arial" w:cs="Arial"/>
          <w:b/>
          <w:sz w:val="18"/>
          <w:szCs w:val="18"/>
        </w:rPr>
      </w:pPr>
    </w:p>
    <w:p w14:paraId="7DED0D27" w14:textId="1D1F4433" w:rsidR="00E70701" w:rsidRDefault="00327A7D" w:rsidP="00E70701">
      <w:pPr>
        <w:jc w:val="center"/>
        <w:rPr>
          <w:rFonts w:ascii="Arial" w:hAnsi="Arial" w:cs="Arial"/>
          <w:b/>
          <w:sz w:val="18"/>
          <w:szCs w:val="18"/>
        </w:rPr>
      </w:pPr>
      <w:r w:rsidRPr="00E67267">
        <w:rPr>
          <w:rFonts w:ascii="Arial" w:hAnsi="Arial" w:cs="Arial"/>
          <w:b/>
          <w:sz w:val="18"/>
          <w:szCs w:val="18"/>
        </w:rPr>
        <w:t xml:space="preserve">Г. </w:t>
      </w:r>
      <w:r w:rsidR="00E70701" w:rsidRPr="00E67267">
        <w:rPr>
          <w:rFonts w:ascii="Arial" w:hAnsi="Arial" w:cs="Arial"/>
          <w:b/>
          <w:sz w:val="18"/>
          <w:szCs w:val="18"/>
        </w:rPr>
        <w:t>КРАСНОЯРСК</w:t>
      </w:r>
    </w:p>
    <w:p w14:paraId="50AD876A" w14:textId="59DD5BFE" w:rsidR="00692343" w:rsidRDefault="00692343" w:rsidP="00C64608">
      <w:pPr>
        <w:jc w:val="center"/>
      </w:pPr>
      <w:r w:rsidRPr="00692343">
        <w:rPr>
          <w:rFonts w:ascii="Arial" w:hAnsi="Arial" w:cs="Arial"/>
          <w:b/>
          <w:sz w:val="18"/>
          <w:szCs w:val="18"/>
        </w:rPr>
        <w:t>2019</w:t>
      </w:r>
    </w:p>
    <w:p w14:paraId="2C30D19D" w14:textId="77777777" w:rsidR="00E70701" w:rsidRPr="00692343" w:rsidRDefault="00E70701" w:rsidP="00692343">
      <w:pPr>
        <w:sectPr w:rsidR="00E70701" w:rsidRPr="00692343" w:rsidSect="00D8230B">
          <w:footerReference w:type="default" r:id="rId10"/>
          <w:pgSz w:w="11906" w:h="16838" w:code="9"/>
          <w:pgMar w:top="567" w:right="1021" w:bottom="227" w:left="1247" w:header="568" w:footer="680" w:gutter="0"/>
          <w:cols w:space="708"/>
          <w:docGrid w:linePitch="360"/>
        </w:sectPr>
      </w:pPr>
    </w:p>
    <w:p w14:paraId="234A6D06" w14:textId="77777777" w:rsidR="00C64608" w:rsidRDefault="00F74B30" w:rsidP="00C64608">
      <w:pPr>
        <w:rPr>
          <w:rFonts w:ascii="Arial" w:hAnsi="Arial" w:cs="Arial"/>
          <w:b/>
          <w:sz w:val="32"/>
        </w:rPr>
      </w:pPr>
      <w:bookmarkStart w:id="6" w:name="_Toc463275639"/>
      <w:bookmarkEnd w:id="0"/>
      <w:r w:rsidRPr="00F74B30">
        <w:rPr>
          <w:rFonts w:ascii="Arial" w:hAnsi="Arial" w:cs="Arial"/>
          <w:b/>
          <w:sz w:val="32"/>
        </w:rPr>
        <w:lastRenderedPageBreak/>
        <w:t>С</w:t>
      </w:r>
      <w:r>
        <w:rPr>
          <w:rFonts w:ascii="Arial" w:hAnsi="Arial" w:cs="Arial"/>
          <w:b/>
          <w:sz w:val="32"/>
        </w:rPr>
        <w:t>ОДЕРЖАНИЕ</w:t>
      </w:r>
    </w:p>
    <w:sdt>
      <w:sdtPr>
        <w:rPr>
          <w:rFonts w:ascii="Arial" w:eastAsia="Tahoma" w:hAnsi="Arial" w:cs="Arial"/>
          <w:b/>
          <w:caps/>
          <w:noProof/>
          <w:color w:val="000000"/>
          <w:spacing w:val="4"/>
          <w:sz w:val="20"/>
          <w:szCs w:val="20"/>
          <w:lang w:eastAsia="ru-RU"/>
        </w:rPr>
        <w:id w:val="1940945566"/>
        <w:docPartObj>
          <w:docPartGallery w:val="Table of Contents"/>
          <w:docPartUnique/>
        </w:docPartObj>
      </w:sdtPr>
      <w:sdtEndPr/>
      <w:sdtContent>
        <w:p w14:paraId="3EAF9102" w14:textId="22F16F60" w:rsidR="007909C8" w:rsidRDefault="007909C8" w:rsidP="00C64608"/>
        <w:p w14:paraId="3E0693FE" w14:textId="1F3B069F" w:rsidR="00457CD8" w:rsidRDefault="007909C8" w:rsidP="00457CD8">
          <w:pPr>
            <w:pStyle w:val="14"/>
            <w:rPr>
              <w:rFonts w:asciiTheme="minorHAnsi" w:eastAsiaTheme="minorEastAsia" w:hAnsiTheme="minorHAnsi" w:cstheme="minorBidi"/>
              <w:color w:val="auto"/>
              <w:spacing w:val="0"/>
              <w:sz w:val="22"/>
              <w:szCs w:val="22"/>
            </w:rPr>
          </w:pPr>
          <w:r w:rsidRPr="00C64608">
            <w:fldChar w:fldCharType="begin"/>
          </w:r>
          <w:r w:rsidRPr="006C5784">
            <w:instrText xml:space="preserve"> TOC \o "1-3" \h \z \u </w:instrText>
          </w:r>
          <w:r w:rsidRPr="00C64608">
            <w:fldChar w:fldCharType="separate"/>
          </w:r>
          <w:hyperlink w:anchor="_Toc3282989" w:history="1">
            <w:r w:rsidR="00457CD8" w:rsidRPr="00856B4D">
              <w:rPr>
                <w:rStyle w:val="af"/>
              </w:rPr>
              <w:t>ВВОДНЫЕ ПОЛОЖЕНИЯ</w:t>
            </w:r>
            <w:r w:rsidR="00457CD8">
              <w:rPr>
                <w:webHidden/>
              </w:rPr>
              <w:tab/>
            </w:r>
            <w:r w:rsidR="00457CD8">
              <w:rPr>
                <w:webHidden/>
              </w:rPr>
              <w:fldChar w:fldCharType="begin"/>
            </w:r>
            <w:r w:rsidR="00457CD8">
              <w:rPr>
                <w:webHidden/>
              </w:rPr>
              <w:instrText xml:space="preserve"> PAGEREF _Toc3282989 \h </w:instrText>
            </w:r>
            <w:r w:rsidR="00457CD8">
              <w:rPr>
                <w:webHidden/>
              </w:rPr>
            </w:r>
            <w:r w:rsidR="00457CD8">
              <w:rPr>
                <w:webHidden/>
              </w:rPr>
              <w:fldChar w:fldCharType="separate"/>
            </w:r>
            <w:r w:rsidR="00092032">
              <w:rPr>
                <w:webHidden/>
              </w:rPr>
              <w:t>3</w:t>
            </w:r>
            <w:r w:rsidR="00457CD8">
              <w:rPr>
                <w:webHidden/>
              </w:rPr>
              <w:fldChar w:fldCharType="end"/>
            </w:r>
          </w:hyperlink>
        </w:p>
        <w:p w14:paraId="1D684C78" w14:textId="74A0AF78" w:rsidR="00457CD8" w:rsidRPr="008849DF" w:rsidRDefault="00285026" w:rsidP="008849DF">
          <w:pPr>
            <w:pStyle w:val="14"/>
            <w:rPr>
              <w:rFonts w:asciiTheme="minorHAnsi" w:eastAsiaTheme="minorEastAsia" w:hAnsiTheme="minorHAnsi" w:cstheme="minorBidi"/>
              <w:color w:val="auto"/>
              <w:spacing w:val="0"/>
            </w:rPr>
          </w:pPr>
          <w:hyperlink w:anchor="_Toc3282990" w:history="1">
            <w:r w:rsidR="00457CD8" w:rsidRPr="008849DF">
              <w:rPr>
                <w:rStyle w:val="af"/>
                <w:sz w:val="18"/>
                <w:szCs w:val="18"/>
              </w:rPr>
              <w:t>НАЗНАЧЕНИЕ</w:t>
            </w:r>
            <w:r w:rsidR="00457CD8" w:rsidRPr="006B75AE">
              <w:rPr>
                <w:webHidden/>
              </w:rPr>
              <w:tab/>
            </w:r>
            <w:r w:rsidR="00457CD8" w:rsidRPr="006B75AE">
              <w:rPr>
                <w:webHidden/>
              </w:rPr>
              <w:fldChar w:fldCharType="begin"/>
            </w:r>
            <w:r w:rsidR="00457CD8" w:rsidRPr="006B75AE">
              <w:rPr>
                <w:webHidden/>
              </w:rPr>
              <w:instrText xml:space="preserve"> PAGEREF _Toc3282990 \h </w:instrText>
            </w:r>
            <w:r w:rsidR="00457CD8" w:rsidRPr="006B75AE">
              <w:rPr>
                <w:webHidden/>
              </w:rPr>
            </w:r>
            <w:r w:rsidR="00457CD8" w:rsidRPr="006B75AE">
              <w:rPr>
                <w:webHidden/>
              </w:rPr>
              <w:fldChar w:fldCharType="separate"/>
            </w:r>
            <w:r w:rsidR="00092032">
              <w:rPr>
                <w:webHidden/>
              </w:rPr>
              <w:t>3</w:t>
            </w:r>
            <w:r w:rsidR="00457CD8" w:rsidRPr="006B75AE">
              <w:rPr>
                <w:webHidden/>
              </w:rPr>
              <w:fldChar w:fldCharType="end"/>
            </w:r>
          </w:hyperlink>
        </w:p>
        <w:p w14:paraId="454A5F3A" w14:textId="46105330" w:rsidR="00457CD8" w:rsidRPr="008849DF" w:rsidRDefault="00285026" w:rsidP="008849DF">
          <w:pPr>
            <w:pStyle w:val="14"/>
            <w:rPr>
              <w:rFonts w:asciiTheme="minorHAnsi" w:eastAsiaTheme="minorEastAsia" w:hAnsiTheme="minorHAnsi" w:cstheme="minorBidi"/>
              <w:color w:val="auto"/>
              <w:spacing w:val="0"/>
              <w:sz w:val="18"/>
              <w:szCs w:val="18"/>
            </w:rPr>
          </w:pPr>
          <w:hyperlink w:anchor="_Toc3282991" w:history="1">
            <w:r w:rsidR="00457CD8" w:rsidRPr="008849DF">
              <w:rPr>
                <w:rStyle w:val="af"/>
                <w:sz w:val="18"/>
                <w:szCs w:val="18"/>
              </w:rPr>
              <w:t>ОБЛАСТЬ ДЕЙСТВИЯ</w:t>
            </w:r>
            <w:r w:rsidR="00457CD8" w:rsidRPr="008849DF">
              <w:rPr>
                <w:webHidden/>
                <w:sz w:val="18"/>
                <w:szCs w:val="18"/>
              </w:rPr>
              <w:tab/>
            </w:r>
            <w:r w:rsidR="00457CD8" w:rsidRPr="008849DF">
              <w:rPr>
                <w:webHidden/>
                <w:sz w:val="18"/>
                <w:szCs w:val="18"/>
              </w:rPr>
              <w:fldChar w:fldCharType="begin"/>
            </w:r>
            <w:r w:rsidR="00457CD8" w:rsidRPr="008849DF">
              <w:rPr>
                <w:webHidden/>
                <w:sz w:val="18"/>
                <w:szCs w:val="18"/>
              </w:rPr>
              <w:instrText xml:space="preserve"> PAGEREF _Toc3282991 \h </w:instrText>
            </w:r>
            <w:r w:rsidR="00457CD8" w:rsidRPr="008849DF">
              <w:rPr>
                <w:webHidden/>
                <w:sz w:val="18"/>
                <w:szCs w:val="18"/>
              </w:rPr>
            </w:r>
            <w:r w:rsidR="00457CD8" w:rsidRPr="008849DF">
              <w:rPr>
                <w:webHidden/>
                <w:sz w:val="18"/>
                <w:szCs w:val="18"/>
              </w:rPr>
              <w:fldChar w:fldCharType="separate"/>
            </w:r>
            <w:r w:rsidR="00092032">
              <w:rPr>
                <w:webHidden/>
                <w:sz w:val="18"/>
                <w:szCs w:val="18"/>
              </w:rPr>
              <w:t>3</w:t>
            </w:r>
            <w:r w:rsidR="00457CD8" w:rsidRPr="008849DF">
              <w:rPr>
                <w:webHidden/>
                <w:sz w:val="18"/>
                <w:szCs w:val="18"/>
              </w:rPr>
              <w:fldChar w:fldCharType="end"/>
            </w:r>
          </w:hyperlink>
        </w:p>
        <w:p w14:paraId="5134006C" w14:textId="4570CA27" w:rsidR="00457CD8" w:rsidRDefault="00285026" w:rsidP="008849DF">
          <w:pPr>
            <w:pStyle w:val="14"/>
            <w:rPr>
              <w:rFonts w:asciiTheme="minorHAnsi" w:eastAsiaTheme="minorEastAsia" w:hAnsiTheme="minorHAnsi" w:cstheme="minorBidi"/>
              <w:color w:val="auto"/>
              <w:spacing w:val="0"/>
              <w:sz w:val="22"/>
              <w:szCs w:val="22"/>
            </w:rPr>
          </w:pPr>
          <w:hyperlink w:anchor="_Toc3282992" w:history="1">
            <w:r w:rsidR="00457CD8" w:rsidRPr="008849DF">
              <w:rPr>
                <w:rStyle w:val="af"/>
                <w:sz w:val="18"/>
                <w:szCs w:val="18"/>
              </w:rPr>
              <w:t>ПЕРИОД ДЕЙСТВИЯ И ПОРЯДОК ВНЕСЕНИЯ ИЗМЕНЕНИЙ</w:t>
            </w:r>
            <w:r w:rsidR="00457CD8">
              <w:rPr>
                <w:webHidden/>
              </w:rPr>
              <w:tab/>
            </w:r>
            <w:r w:rsidR="00457CD8">
              <w:rPr>
                <w:webHidden/>
              </w:rPr>
              <w:fldChar w:fldCharType="begin"/>
            </w:r>
            <w:r w:rsidR="00457CD8">
              <w:rPr>
                <w:webHidden/>
              </w:rPr>
              <w:instrText xml:space="preserve"> PAGEREF _Toc3282992 \h </w:instrText>
            </w:r>
            <w:r w:rsidR="00457CD8">
              <w:rPr>
                <w:webHidden/>
              </w:rPr>
            </w:r>
            <w:r w:rsidR="00457CD8">
              <w:rPr>
                <w:webHidden/>
              </w:rPr>
              <w:fldChar w:fldCharType="separate"/>
            </w:r>
            <w:r w:rsidR="00092032">
              <w:rPr>
                <w:webHidden/>
              </w:rPr>
              <w:t>4</w:t>
            </w:r>
            <w:r w:rsidR="00457CD8">
              <w:rPr>
                <w:webHidden/>
              </w:rPr>
              <w:fldChar w:fldCharType="end"/>
            </w:r>
          </w:hyperlink>
        </w:p>
        <w:p w14:paraId="53010C98" w14:textId="2F5DB8EF" w:rsidR="00457CD8" w:rsidRDefault="00285026" w:rsidP="006B75AE">
          <w:pPr>
            <w:pStyle w:val="14"/>
            <w:rPr>
              <w:rFonts w:asciiTheme="minorHAnsi" w:eastAsiaTheme="minorEastAsia" w:hAnsiTheme="minorHAnsi" w:cstheme="minorBidi"/>
              <w:color w:val="auto"/>
              <w:spacing w:val="0"/>
              <w:sz w:val="22"/>
              <w:szCs w:val="22"/>
            </w:rPr>
          </w:pPr>
          <w:hyperlink w:anchor="_Toc3282993" w:history="1">
            <w:r w:rsidR="00457CD8" w:rsidRPr="00856B4D">
              <w:rPr>
                <w:rStyle w:val="af"/>
              </w:rPr>
              <w:t>1. ТЕРМИНЫ И ОПРЕДЕЛЕНИЯ</w:t>
            </w:r>
            <w:r w:rsidR="00457CD8">
              <w:rPr>
                <w:webHidden/>
              </w:rPr>
              <w:tab/>
            </w:r>
            <w:r w:rsidR="00457CD8">
              <w:rPr>
                <w:webHidden/>
              </w:rPr>
              <w:fldChar w:fldCharType="begin"/>
            </w:r>
            <w:r w:rsidR="00457CD8">
              <w:rPr>
                <w:webHidden/>
              </w:rPr>
              <w:instrText xml:space="preserve"> PAGEREF _Toc3282993 \h </w:instrText>
            </w:r>
            <w:r w:rsidR="00457CD8">
              <w:rPr>
                <w:webHidden/>
              </w:rPr>
            </w:r>
            <w:r w:rsidR="00457CD8">
              <w:rPr>
                <w:webHidden/>
              </w:rPr>
              <w:fldChar w:fldCharType="separate"/>
            </w:r>
            <w:r w:rsidR="00092032">
              <w:rPr>
                <w:webHidden/>
              </w:rPr>
              <w:t>5</w:t>
            </w:r>
            <w:r w:rsidR="00457CD8">
              <w:rPr>
                <w:webHidden/>
              </w:rPr>
              <w:fldChar w:fldCharType="end"/>
            </w:r>
          </w:hyperlink>
        </w:p>
        <w:p w14:paraId="6A4D097E" w14:textId="20A4AFB8" w:rsidR="00457CD8" w:rsidRDefault="00285026" w:rsidP="006B75AE">
          <w:pPr>
            <w:pStyle w:val="14"/>
            <w:rPr>
              <w:rFonts w:asciiTheme="minorHAnsi" w:eastAsiaTheme="minorEastAsia" w:hAnsiTheme="minorHAnsi" w:cstheme="minorBidi"/>
              <w:color w:val="auto"/>
              <w:spacing w:val="0"/>
              <w:sz w:val="22"/>
              <w:szCs w:val="22"/>
            </w:rPr>
          </w:pPr>
          <w:hyperlink w:anchor="_Toc3282994" w:history="1">
            <w:r w:rsidR="00457CD8" w:rsidRPr="00856B4D">
              <w:rPr>
                <w:rStyle w:val="af"/>
              </w:rPr>
              <w:t>2.ОБОЗНАЧЕНИЯ И СОКРАЩЕНИЯ</w:t>
            </w:r>
            <w:r w:rsidR="00457CD8">
              <w:rPr>
                <w:webHidden/>
              </w:rPr>
              <w:tab/>
            </w:r>
            <w:r w:rsidR="00457CD8">
              <w:rPr>
                <w:webHidden/>
              </w:rPr>
              <w:fldChar w:fldCharType="begin"/>
            </w:r>
            <w:r w:rsidR="00457CD8">
              <w:rPr>
                <w:webHidden/>
              </w:rPr>
              <w:instrText xml:space="preserve"> PAGEREF _Toc3282994 \h </w:instrText>
            </w:r>
            <w:r w:rsidR="00457CD8">
              <w:rPr>
                <w:webHidden/>
              </w:rPr>
            </w:r>
            <w:r w:rsidR="00457CD8">
              <w:rPr>
                <w:webHidden/>
              </w:rPr>
              <w:fldChar w:fldCharType="separate"/>
            </w:r>
            <w:r w:rsidR="00092032">
              <w:rPr>
                <w:webHidden/>
              </w:rPr>
              <w:t>9</w:t>
            </w:r>
            <w:r w:rsidR="00457CD8">
              <w:rPr>
                <w:webHidden/>
              </w:rPr>
              <w:fldChar w:fldCharType="end"/>
            </w:r>
          </w:hyperlink>
        </w:p>
        <w:p w14:paraId="287224A8" w14:textId="31452218" w:rsidR="00457CD8" w:rsidRDefault="00285026" w:rsidP="006B75AE">
          <w:pPr>
            <w:pStyle w:val="14"/>
            <w:rPr>
              <w:rFonts w:asciiTheme="minorHAnsi" w:eastAsiaTheme="minorEastAsia" w:hAnsiTheme="minorHAnsi" w:cstheme="minorBidi"/>
              <w:color w:val="auto"/>
              <w:spacing w:val="0"/>
              <w:sz w:val="22"/>
              <w:szCs w:val="22"/>
            </w:rPr>
          </w:pPr>
          <w:hyperlink w:anchor="_Toc3282995" w:history="1">
            <w:r w:rsidR="00457CD8" w:rsidRPr="00856B4D">
              <w:rPr>
                <w:rStyle w:val="af"/>
              </w:rPr>
              <w:t>3. ПРИЧИНЫ И ПРИЗНАКИ ВОЗНИКНОВЕНИЯ ГАЗОНЕФТЕВОДОПРОЯВЛЕНИЙ</w:t>
            </w:r>
            <w:r w:rsidR="00457CD8">
              <w:rPr>
                <w:webHidden/>
              </w:rPr>
              <w:tab/>
            </w:r>
            <w:r w:rsidR="00457CD8">
              <w:rPr>
                <w:webHidden/>
              </w:rPr>
              <w:fldChar w:fldCharType="begin"/>
            </w:r>
            <w:r w:rsidR="00457CD8">
              <w:rPr>
                <w:webHidden/>
              </w:rPr>
              <w:instrText xml:space="preserve"> PAGEREF _Toc3282995 \h </w:instrText>
            </w:r>
            <w:r w:rsidR="00457CD8">
              <w:rPr>
                <w:webHidden/>
              </w:rPr>
            </w:r>
            <w:r w:rsidR="00457CD8">
              <w:rPr>
                <w:webHidden/>
              </w:rPr>
              <w:fldChar w:fldCharType="separate"/>
            </w:r>
            <w:r w:rsidR="00092032">
              <w:rPr>
                <w:webHidden/>
              </w:rPr>
              <w:t>12</w:t>
            </w:r>
            <w:r w:rsidR="00457CD8">
              <w:rPr>
                <w:webHidden/>
              </w:rPr>
              <w:fldChar w:fldCharType="end"/>
            </w:r>
          </w:hyperlink>
        </w:p>
        <w:p w14:paraId="3DF4FA80" w14:textId="1C92203F" w:rsidR="00457CD8" w:rsidRDefault="00285026" w:rsidP="006B75AE">
          <w:pPr>
            <w:pStyle w:val="14"/>
            <w:rPr>
              <w:rFonts w:asciiTheme="minorHAnsi" w:eastAsiaTheme="minorEastAsia" w:hAnsiTheme="minorHAnsi" w:cstheme="minorBidi"/>
              <w:color w:val="auto"/>
              <w:spacing w:val="0"/>
              <w:sz w:val="22"/>
              <w:szCs w:val="22"/>
            </w:rPr>
          </w:pPr>
          <w:hyperlink w:anchor="_Toc3282996" w:history="1">
            <w:r w:rsidR="00457CD8" w:rsidRPr="00856B4D">
              <w:rPr>
                <w:rStyle w:val="af"/>
              </w:rPr>
              <w:t>4. КАТЕГОРИИ СКВАЖИН ПО СТЕПЕНИ ОПАСНОСТИ ВОЗНИКНОВЕНИЯ ГАЗОНЕФТЕВОДОПРОЯВЛЕНИЙ</w:t>
            </w:r>
            <w:r w:rsidR="00457CD8">
              <w:rPr>
                <w:webHidden/>
              </w:rPr>
              <w:tab/>
            </w:r>
            <w:r w:rsidR="00457CD8">
              <w:rPr>
                <w:webHidden/>
              </w:rPr>
              <w:fldChar w:fldCharType="begin"/>
            </w:r>
            <w:r w:rsidR="00457CD8">
              <w:rPr>
                <w:webHidden/>
              </w:rPr>
              <w:instrText xml:space="preserve"> PAGEREF _Toc3282996 \h </w:instrText>
            </w:r>
            <w:r w:rsidR="00457CD8">
              <w:rPr>
                <w:webHidden/>
              </w:rPr>
            </w:r>
            <w:r w:rsidR="00457CD8">
              <w:rPr>
                <w:webHidden/>
              </w:rPr>
              <w:fldChar w:fldCharType="separate"/>
            </w:r>
            <w:r w:rsidR="00092032">
              <w:rPr>
                <w:webHidden/>
              </w:rPr>
              <w:t>16</w:t>
            </w:r>
            <w:r w:rsidR="00457CD8">
              <w:rPr>
                <w:webHidden/>
              </w:rPr>
              <w:fldChar w:fldCharType="end"/>
            </w:r>
          </w:hyperlink>
        </w:p>
        <w:p w14:paraId="7A3AE68D" w14:textId="52006C34" w:rsidR="00457CD8" w:rsidRDefault="00285026" w:rsidP="006B75AE">
          <w:pPr>
            <w:pStyle w:val="14"/>
            <w:rPr>
              <w:rFonts w:asciiTheme="minorHAnsi" w:eastAsiaTheme="minorEastAsia" w:hAnsiTheme="minorHAnsi" w:cstheme="minorBidi"/>
              <w:color w:val="auto"/>
              <w:spacing w:val="0"/>
              <w:sz w:val="22"/>
              <w:szCs w:val="22"/>
            </w:rPr>
          </w:pPr>
          <w:hyperlink w:anchor="_Toc3282997" w:history="1">
            <w:r w:rsidR="00457CD8" w:rsidRPr="00856B4D">
              <w:rPr>
                <w:rStyle w:val="af"/>
              </w:rPr>
              <w:t>5. МЕРОПРИЯТИЯ ПО ПРЕДОТВРАЩЕНИЮ И РАННЕМУ ОБНАРУЖЕНИЮ ГАЗОНЕФТЕВОДОПРОЯВЛЕНИЙ</w:t>
            </w:r>
            <w:r w:rsidR="00457CD8">
              <w:rPr>
                <w:webHidden/>
              </w:rPr>
              <w:tab/>
            </w:r>
            <w:r w:rsidR="00457CD8">
              <w:rPr>
                <w:webHidden/>
              </w:rPr>
              <w:fldChar w:fldCharType="begin"/>
            </w:r>
            <w:r w:rsidR="00457CD8">
              <w:rPr>
                <w:webHidden/>
              </w:rPr>
              <w:instrText xml:space="preserve"> PAGEREF _Toc3282997 \h </w:instrText>
            </w:r>
            <w:r w:rsidR="00457CD8">
              <w:rPr>
                <w:webHidden/>
              </w:rPr>
            </w:r>
            <w:r w:rsidR="00457CD8">
              <w:rPr>
                <w:webHidden/>
              </w:rPr>
              <w:fldChar w:fldCharType="separate"/>
            </w:r>
            <w:r w:rsidR="00092032">
              <w:rPr>
                <w:webHidden/>
              </w:rPr>
              <w:t>17</w:t>
            </w:r>
            <w:r w:rsidR="00457CD8">
              <w:rPr>
                <w:webHidden/>
              </w:rPr>
              <w:fldChar w:fldCharType="end"/>
            </w:r>
          </w:hyperlink>
        </w:p>
        <w:p w14:paraId="40AB9833" w14:textId="3586521E" w:rsidR="00457CD8" w:rsidRDefault="00285026" w:rsidP="006B75AE">
          <w:pPr>
            <w:pStyle w:val="14"/>
            <w:rPr>
              <w:rFonts w:asciiTheme="minorHAnsi" w:eastAsiaTheme="minorEastAsia" w:hAnsiTheme="minorHAnsi" w:cstheme="minorBidi"/>
              <w:color w:val="auto"/>
              <w:spacing w:val="0"/>
              <w:sz w:val="22"/>
              <w:szCs w:val="22"/>
            </w:rPr>
          </w:pPr>
          <w:hyperlink w:anchor="_Toc3282998" w:history="1">
            <w:r w:rsidR="00457CD8" w:rsidRPr="00856B4D">
              <w:rPr>
                <w:rStyle w:val="af"/>
              </w:rPr>
              <w:t>6. ПРИЧИНЫ ПЕРЕХОДА ГАЗОНЕФТЕВОДОПРОЯВЛЕНИЙ В ОТКРЫТЫЙ ФОНТАН</w:t>
            </w:r>
            <w:r w:rsidR="00457CD8">
              <w:rPr>
                <w:webHidden/>
              </w:rPr>
              <w:tab/>
            </w:r>
            <w:r w:rsidR="00457CD8">
              <w:rPr>
                <w:webHidden/>
              </w:rPr>
              <w:fldChar w:fldCharType="begin"/>
            </w:r>
            <w:r w:rsidR="00457CD8">
              <w:rPr>
                <w:webHidden/>
              </w:rPr>
              <w:instrText xml:space="preserve"> PAGEREF _Toc3282998 \h </w:instrText>
            </w:r>
            <w:r w:rsidR="00457CD8">
              <w:rPr>
                <w:webHidden/>
              </w:rPr>
            </w:r>
            <w:r w:rsidR="00457CD8">
              <w:rPr>
                <w:webHidden/>
              </w:rPr>
              <w:fldChar w:fldCharType="separate"/>
            </w:r>
            <w:r w:rsidR="00092032">
              <w:rPr>
                <w:webHidden/>
              </w:rPr>
              <w:t>20</w:t>
            </w:r>
            <w:r w:rsidR="00457CD8">
              <w:rPr>
                <w:webHidden/>
              </w:rPr>
              <w:fldChar w:fldCharType="end"/>
            </w:r>
          </w:hyperlink>
        </w:p>
        <w:p w14:paraId="11FAA270" w14:textId="47603852" w:rsidR="00457CD8" w:rsidRDefault="00285026" w:rsidP="006B75AE">
          <w:pPr>
            <w:pStyle w:val="14"/>
            <w:rPr>
              <w:rFonts w:asciiTheme="minorHAnsi" w:eastAsiaTheme="minorEastAsia" w:hAnsiTheme="minorHAnsi" w:cstheme="minorBidi"/>
              <w:color w:val="auto"/>
              <w:spacing w:val="0"/>
              <w:sz w:val="22"/>
              <w:szCs w:val="22"/>
            </w:rPr>
          </w:pPr>
          <w:hyperlink w:anchor="_Toc3282999" w:history="1">
            <w:r w:rsidR="00457CD8" w:rsidRPr="00856B4D">
              <w:rPr>
                <w:rStyle w:val="af"/>
              </w:rPr>
              <w:t>7. ОРГАНИЗАЦИОННЫЕ ТРЕБОВАНИЯ ПО ПРЕДУПРЕЖДЕНИЮ ГАЗОНЕФТЕВОДОПРОЯВЛЕНИЙ</w:t>
            </w:r>
            <w:r w:rsidR="00457CD8">
              <w:rPr>
                <w:webHidden/>
              </w:rPr>
              <w:tab/>
            </w:r>
            <w:r w:rsidR="00457CD8">
              <w:rPr>
                <w:webHidden/>
              </w:rPr>
              <w:fldChar w:fldCharType="begin"/>
            </w:r>
            <w:r w:rsidR="00457CD8">
              <w:rPr>
                <w:webHidden/>
              </w:rPr>
              <w:instrText xml:space="preserve"> PAGEREF _Toc3282999 \h </w:instrText>
            </w:r>
            <w:r w:rsidR="00457CD8">
              <w:rPr>
                <w:webHidden/>
              </w:rPr>
            </w:r>
            <w:r w:rsidR="00457CD8">
              <w:rPr>
                <w:webHidden/>
              </w:rPr>
              <w:fldChar w:fldCharType="separate"/>
            </w:r>
            <w:r w:rsidR="00092032">
              <w:rPr>
                <w:webHidden/>
              </w:rPr>
              <w:t>21</w:t>
            </w:r>
            <w:r w:rsidR="00457CD8">
              <w:rPr>
                <w:webHidden/>
              </w:rPr>
              <w:fldChar w:fldCharType="end"/>
            </w:r>
          </w:hyperlink>
        </w:p>
        <w:p w14:paraId="57366838" w14:textId="18CBB1FD" w:rsidR="00457CD8" w:rsidRDefault="00285026" w:rsidP="006B75AE">
          <w:pPr>
            <w:pStyle w:val="14"/>
            <w:rPr>
              <w:rFonts w:asciiTheme="minorHAnsi" w:eastAsiaTheme="minorEastAsia" w:hAnsiTheme="minorHAnsi" w:cstheme="minorBidi"/>
              <w:color w:val="auto"/>
              <w:spacing w:val="0"/>
              <w:sz w:val="22"/>
              <w:szCs w:val="22"/>
            </w:rPr>
          </w:pPr>
          <w:hyperlink w:anchor="_Toc3283000" w:history="1">
            <w:r w:rsidR="00457CD8" w:rsidRPr="00856B4D">
              <w:rPr>
                <w:rStyle w:val="af"/>
              </w:rPr>
              <w:t>8. ТРЕБОВАНИЯ К ДОЛИВУ СВАЖИНЫ</w:t>
            </w:r>
            <w:r w:rsidR="00457CD8">
              <w:rPr>
                <w:webHidden/>
              </w:rPr>
              <w:tab/>
            </w:r>
            <w:r w:rsidR="00457CD8">
              <w:rPr>
                <w:webHidden/>
              </w:rPr>
              <w:fldChar w:fldCharType="begin"/>
            </w:r>
            <w:r w:rsidR="00457CD8">
              <w:rPr>
                <w:webHidden/>
              </w:rPr>
              <w:instrText xml:space="preserve"> PAGEREF _Toc3283000 \h </w:instrText>
            </w:r>
            <w:r w:rsidR="00457CD8">
              <w:rPr>
                <w:webHidden/>
              </w:rPr>
            </w:r>
            <w:r w:rsidR="00457CD8">
              <w:rPr>
                <w:webHidden/>
              </w:rPr>
              <w:fldChar w:fldCharType="separate"/>
            </w:r>
            <w:r w:rsidR="00092032">
              <w:rPr>
                <w:webHidden/>
              </w:rPr>
              <w:t>31</w:t>
            </w:r>
            <w:r w:rsidR="00457CD8">
              <w:rPr>
                <w:webHidden/>
              </w:rPr>
              <w:fldChar w:fldCharType="end"/>
            </w:r>
          </w:hyperlink>
        </w:p>
        <w:p w14:paraId="5D491BC3" w14:textId="16F26815" w:rsidR="00457CD8" w:rsidRDefault="00285026" w:rsidP="006B75AE">
          <w:pPr>
            <w:pStyle w:val="14"/>
            <w:rPr>
              <w:rFonts w:asciiTheme="minorHAnsi" w:eastAsiaTheme="minorEastAsia" w:hAnsiTheme="minorHAnsi" w:cstheme="minorBidi"/>
              <w:color w:val="auto"/>
              <w:spacing w:val="0"/>
              <w:sz w:val="22"/>
              <w:szCs w:val="22"/>
            </w:rPr>
          </w:pPr>
          <w:hyperlink w:anchor="_Toc3283001" w:history="1">
            <w:r w:rsidR="00457CD8" w:rsidRPr="00856B4D">
              <w:rPr>
                <w:rStyle w:val="af"/>
              </w:rPr>
              <w:t>9. ТРЕБОВАНИЯ К ПЕРСОНАЛУ</w:t>
            </w:r>
            <w:r w:rsidR="00457CD8">
              <w:rPr>
                <w:webHidden/>
              </w:rPr>
              <w:tab/>
            </w:r>
            <w:r w:rsidR="00457CD8">
              <w:rPr>
                <w:webHidden/>
              </w:rPr>
              <w:fldChar w:fldCharType="begin"/>
            </w:r>
            <w:r w:rsidR="00457CD8">
              <w:rPr>
                <w:webHidden/>
              </w:rPr>
              <w:instrText xml:space="preserve"> PAGEREF _Toc3283001 \h </w:instrText>
            </w:r>
            <w:r w:rsidR="00457CD8">
              <w:rPr>
                <w:webHidden/>
              </w:rPr>
            </w:r>
            <w:r w:rsidR="00457CD8">
              <w:rPr>
                <w:webHidden/>
              </w:rPr>
              <w:fldChar w:fldCharType="separate"/>
            </w:r>
            <w:r w:rsidR="00092032">
              <w:rPr>
                <w:webHidden/>
              </w:rPr>
              <w:t>34</w:t>
            </w:r>
            <w:r w:rsidR="00457CD8">
              <w:rPr>
                <w:webHidden/>
              </w:rPr>
              <w:fldChar w:fldCharType="end"/>
            </w:r>
          </w:hyperlink>
        </w:p>
        <w:p w14:paraId="58BAE580" w14:textId="5C83C372" w:rsidR="00457CD8" w:rsidRDefault="00285026" w:rsidP="006B75AE">
          <w:pPr>
            <w:pStyle w:val="14"/>
            <w:rPr>
              <w:rFonts w:asciiTheme="minorHAnsi" w:eastAsiaTheme="minorEastAsia" w:hAnsiTheme="minorHAnsi" w:cstheme="minorBidi"/>
              <w:color w:val="auto"/>
              <w:spacing w:val="0"/>
              <w:sz w:val="22"/>
              <w:szCs w:val="22"/>
            </w:rPr>
          </w:pPr>
          <w:hyperlink w:anchor="_Toc3283002" w:history="1">
            <w:r w:rsidR="00457CD8" w:rsidRPr="00856B4D">
              <w:rPr>
                <w:rStyle w:val="af"/>
              </w:rPr>
              <w:t>10. ПОДГОТОВКА СКВАЖИН К ПРОВЕДЕНИЮ РАБОТ</w:t>
            </w:r>
            <w:r w:rsidR="00457CD8">
              <w:rPr>
                <w:webHidden/>
              </w:rPr>
              <w:tab/>
            </w:r>
            <w:r w:rsidR="00457CD8">
              <w:rPr>
                <w:webHidden/>
              </w:rPr>
              <w:fldChar w:fldCharType="begin"/>
            </w:r>
            <w:r w:rsidR="00457CD8">
              <w:rPr>
                <w:webHidden/>
              </w:rPr>
              <w:instrText xml:space="preserve"> PAGEREF _Toc3283002 \h </w:instrText>
            </w:r>
            <w:r w:rsidR="00457CD8">
              <w:rPr>
                <w:webHidden/>
              </w:rPr>
            </w:r>
            <w:r w:rsidR="00457CD8">
              <w:rPr>
                <w:webHidden/>
              </w:rPr>
              <w:fldChar w:fldCharType="separate"/>
            </w:r>
            <w:r w:rsidR="00092032">
              <w:rPr>
                <w:webHidden/>
              </w:rPr>
              <w:t>35</w:t>
            </w:r>
            <w:r w:rsidR="00457CD8">
              <w:rPr>
                <w:webHidden/>
              </w:rPr>
              <w:fldChar w:fldCharType="end"/>
            </w:r>
          </w:hyperlink>
        </w:p>
        <w:p w14:paraId="15033B4A" w14:textId="60777C2E" w:rsidR="00457CD8" w:rsidRDefault="00285026" w:rsidP="006B75AE">
          <w:pPr>
            <w:pStyle w:val="14"/>
            <w:rPr>
              <w:rFonts w:asciiTheme="minorHAnsi" w:eastAsiaTheme="minorEastAsia" w:hAnsiTheme="minorHAnsi" w:cstheme="minorBidi"/>
              <w:color w:val="auto"/>
              <w:spacing w:val="0"/>
              <w:sz w:val="22"/>
              <w:szCs w:val="22"/>
            </w:rPr>
          </w:pPr>
          <w:hyperlink w:anchor="_Toc3283003" w:history="1">
            <w:r w:rsidR="00457CD8" w:rsidRPr="00856B4D">
              <w:rPr>
                <w:rStyle w:val="af"/>
              </w:rPr>
              <w:t>11. БУРОВЫЕ РАСТВОРЫ И РАБОЧИЕ ЖИДКОСТИ</w:t>
            </w:r>
            <w:r w:rsidR="00457CD8">
              <w:rPr>
                <w:webHidden/>
              </w:rPr>
              <w:tab/>
            </w:r>
            <w:r w:rsidR="00457CD8">
              <w:rPr>
                <w:webHidden/>
              </w:rPr>
              <w:fldChar w:fldCharType="begin"/>
            </w:r>
            <w:r w:rsidR="00457CD8">
              <w:rPr>
                <w:webHidden/>
              </w:rPr>
              <w:instrText xml:space="preserve"> PAGEREF _Toc3283003 \h </w:instrText>
            </w:r>
            <w:r w:rsidR="00457CD8">
              <w:rPr>
                <w:webHidden/>
              </w:rPr>
            </w:r>
            <w:r w:rsidR="00457CD8">
              <w:rPr>
                <w:webHidden/>
              </w:rPr>
              <w:fldChar w:fldCharType="separate"/>
            </w:r>
            <w:r w:rsidR="00092032">
              <w:rPr>
                <w:webHidden/>
              </w:rPr>
              <w:t>40</w:t>
            </w:r>
            <w:r w:rsidR="00457CD8">
              <w:rPr>
                <w:webHidden/>
              </w:rPr>
              <w:fldChar w:fldCharType="end"/>
            </w:r>
          </w:hyperlink>
        </w:p>
        <w:p w14:paraId="38064CEA" w14:textId="3E6037DE" w:rsidR="00457CD8" w:rsidRDefault="00285026" w:rsidP="006B75AE">
          <w:pPr>
            <w:pStyle w:val="14"/>
            <w:rPr>
              <w:rFonts w:asciiTheme="minorHAnsi" w:eastAsiaTheme="minorEastAsia" w:hAnsiTheme="minorHAnsi" w:cstheme="minorBidi"/>
              <w:color w:val="auto"/>
              <w:spacing w:val="0"/>
              <w:sz w:val="22"/>
              <w:szCs w:val="22"/>
            </w:rPr>
          </w:pPr>
          <w:hyperlink w:anchor="_Toc3283004" w:history="1">
            <w:r w:rsidR="00457CD8" w:rsidRPr="00856B4D">
              <w:rPr>
                <w:rStyle w:val="af"/>
              </w:rPr>
              <w:t>12. КОНТРОЛЬ ЗА ВОЗМОЖНЫМ ВОЗНИКНОВЕНИЕМ ГАЗОНЕФТЕВОДОПРОЯВЛЕНИЙ</w:t>
            </w:r>
            <w:r w:rsidR="00457CD8">
              <w:rPr>
                <w:webHidden/>
              </w:rPr>
              <w:tab/>
            </w:r>
            <w:r w:rsidR="00457CD8">
              <w:rPr>
                <w:webHidden/>
              </w:rPr>
              <w:fldChar w:fldCharType="begin"/>
            </w:r>
            <w:r w:rsidR="00457CD8">
              <w:rPr>
                <w:webHidden/>
              </w:rPr>
              <w:instrText xml:space="preserve"> PAGEREF _Toc3283004 \h </w:instrText>
            </w:r>
            <w:r w:rsidR="00457CD8">
              <w:rPr>
                <w:webHidden/>
              </w:rPr>
            </w:r>
            <w:r w:rsidR="00457CD8">
              <w:rPr>
                <w:webHidden/>
              </w:rPr>
              <w:fldChar w:fldCharType="separate"/>
            </w:r>
            <w:r w:rsidR="00092032">
              <w:rPr>
                <w:webHidden/>
              </w:rPr>
              <w:t>42</w:t>
            </w:r>
            <w:r w:rsidR="00457CD8">
              <w:rPr>
                <w:webHidden/>
              </w:rPr>
              <w:fldChar w:fldCharType="end"/>
            </w:r>
          </w:hyperlink>
        </w:p>
        <w:p w14:paraId="64C18E56" w14:textId="62F9A25F" w:rsidR="00457CD8" w:rsidRDefault="00285026" w:rsidP="006B75AE">
          <w:pPr>
            <w:pStyle w:val="14"/>
            <w:rPr>
              <w:rFonts w:asciiTheme="minorHAnsi" w:eastAsiaTheme="minorEastAsia" w:hAnsiTheme="minorHAnsi" w:cstheme="minorBidi"/>
              <w:color w:val="auto"/>
              <w:spacing w:val="0"/>
              <w:sz w:val="22"/>
              <w:szCs w:val="22"/>
            </w:rPr>
          </w:pPr>
          <w:hyperlink w:anchor="_Toc3283005" w:history="1">
            <w:r w:rsidR="00457CD8" w:rsidRPr="00856B4D">
              <w:rPr>
                <w:rStyle w:val="af"/>
              </w:rPr>
              <w:t>13.НАДЕЖНОСТЬ ОБОРУДОВАНИЯ</w:t>
            </w:r>
            <w:r w:rsidR="00457CD8">
              <w:rPr>
                <w:webHidden/>
              </w:rPr>
              <w:tab/>
            </w:r>
            <w:r w:rsidR="00457CD8">
              <w:rPr>
                <w:webHidden/>
              </w:rPr>
              <w:fldChar w:fldCharType="begin"/>
            </w:r>
            <w:r w:rsidR="00457CD8">
              <w:rPr>
                <w:webHidden/>
              </w:rPr>
              <w:instrText xml:space="preserve"> PAGEREF _Toc3283005 \h </w:instrText>
            </w:r>
            <w:r w:rsidR="00457CD8">
              <w:rPr>
                <w:webHidden/>
              </w:rPr>
            </w:r>
            <w:r w:rsidR="00457CD8">
              <w:rPr>
                <w:webHidden/>
              </w:rPr>
              <w:fldChar w:fldCharType="separate"/>
            </w:r>
            <w:r w:rsidR="00092032">
              <w:rPr>
                <w:webHidden/>
              </w:rPr>
              <w:t>45</w:t>
            </w:r>
            <w:r w:rsidR="00457CD8">
              <w:rPr>
                <w:webHidden/>
              </w:rPr>
              <w:fldChar w:fldCharType="end"/>
            </w:r>
          </w:hyperlink>
        </w:p>
        <w:p w14:paraId="707E7792" w14:textId="23C9174A" w:rsidR="00457CD8" w:rsidRDefault="00285026" w:rsidP="006B75AE">
          <w:pPr>
            <w:pStyle w:val="14"/>
            <w:rPr>
              <w:rFonts w:asciiTheme="minorHAnsi" w:eastAsiaTheme="minorEastAsia" w:hAnsiTheme="minorHAnsi" w:cstheme="minorBidi"/>
              <w:color w:val="auto"/>
              <w:spacing w:val="0"/>
              <w:sz w:val="22"/>
              <w:szCs w:val="22"/>
            </w:rPr>
          </w:pPr>
          <w:hyperlink w:anchor="_Toc3283006" w:history="1">
            <w:r w:rsidR="00457CD8" w:rsidRPr="00856B4D">
              <w:rPr>
                <w:rStyle w:val="af"/>
              </w:rPr>
              <w:t>14. ГЕОФИЗИЧЕСКИЕ ИССЛЕДОВАНИЯ И РАБОТЫ В СКВАЖИНАХ</w:t>
            </w:r>
            <w:r w:rsidR="00457CD8">
              <w:rPr>
                <w:webHidden/>
              </w:rPr>
              <w:tab/>
            </w:r>
            <w:r w:rsidR="00457CD8">
              <w:rPr>
                <w:webHidden/>
              </w:rPr>
              <w:fldChar w:fldCharType="begin"/>
            </w:r>
            <w:r w:rsidR="00457CD8">
              <w:rPr>
                <w:webHidden/>
              </w:rPr>
              <w:instrText xml:space="preserve"> PAGEREF _Toc3283006 \h </w:instrText>
            </w:r>
            <w:r w:rsidR="00457CD8">
              <w:rPr>
                <w:webHidden/>
              </w:rPr>
            </w:r>
            <w:r w:rsidR="00457CD8">
              <w:rPr>
                <w:webHidden/>
              </w:rPr>
              <w:fldChar w:fldCharType="separate"/>
            </w:r>
            <w:r w:rsidR="00092032">
              <w:rPr>
                <w:webHidden/>
              </w:rPr>
              <w:t>46</w:t>
            </w:r>
            <w:r w:rsidR="00457CD8">
              <w:rPr>
                <w:webHidden/>
              </w:rPr>
              <w:fldChar w:fldCharType="end"/>
            </w:r>
          </w:hyperlink>
        </w:p>
        <w:p w14:paraId="3EBDFF52" w14:textId="06A261E7" w:rsidR="00457CD8" w:rsidRDefault="00285026" w:rsidP="006B75AE">
          <w:pPr>
            <w:pStyle w:val="14"/>
            <w:rPr>
              <w:rFonts w:asciiTheme="minorHAnsi" w:eastAsiaTheme="minorEastAsia" w:hAnsiTheme="minorHAnsi" w:cstheme="minorBidi"/>
              <w:color w:val="auto"/>
              <w:spacing w:val="0"/>
              <w:sz w:val="22"/>
              <w:szCs w:val="22"/>
            </w:rPr>
          </w:pPr>
          <w:hyperlink w:anchor="_Toc3283007" w:history="1">
            <w:r w:rsidR="00457CD8" w:rsidRPr="00856B4D">
              <w:rPr>
                <w:rStyle w:val="af"/>
              </w:rPr>
              <w:t>15. ССЫЛКИ</w:t>
            </w:r>
            <w:r w:rsidR="00457CD8">
              <w:rPr>
                <w:webHidden/>
              </w:rPr>
              <w:tab/>
            </w:r>
            <w:r w:rsidR="00457CD8">
              <w:rPr>
                <w:webHidden/>
              </w:rPr>
              <w:fldChar w:fldCharType="begin"/>
            </w:r>
            <w:r w:rsidR="00457CD8">
              <w:rPr>
                <w:webHidden/>
              </w:rPr>
              <w:instrText xml:space="preserve"> PAGEREF _Toc3283007 \h </w:instrText>
            </w:r>
            <w:r w:rsidR="00457CD8">
              <w:rPr>
                <w:webHidden/>
              </w:rPr>
            </w:r>
            <w:r w:rsidR="00457CD8">
              <w:rPr>
                <w:webHidden/>
              </w:rPr>
              <w:fldChar w:fldCharType="separate"/>
            </w:r>
            <w:r w:rsidR="00092032">
              <w:rPr>
                <w:webHidden/>
              </w:rPr>
              <w:t>49</w:t>
            </w:r>
            <w:r w:rsidR="00457CD8">
              <w:rPr>
                <w:webHidden/>
              </w:rPr>
              <w:fldChar w:fldCharType="end"/>
            </w:r>
          </w:hyperlink>
        </w:p>
        <w:p w14:paraId="19F8BA31" w14:textId="7FCBD076" w:rsidR="00457CD8" w:rsidRDefault="00285026" w:rsidP="008849DF">
          <w:pPr>
            <w:pStyle w:val="14"/>
            <w:rPr>
              <w:rFonts w:asciiTheme="minorHAnsi" w:eastAsiaTheme="minorEastAsia" w:hAnsiTheme="minorHAnsi" w:cstheme="minorBidi"/>
              <w:color w:val="auto"/>
              <w:spacing w:val="0"/>
              <w:sz w:val="22"/>
              <w:szCs w:val="22"/>
            </w:rPr>
          </w:pPr>
          <w:hyperlink w:anchor="_Toc3283008" w:history="1">
            <w:r w:rsidR="00457CD8" w:rsidRPr="00856B4D">
              <w:rPr>
                <w:rStyle w:val="af"/>
              </w:rPr>
              <w:t>16. РЕГИСТРАЦИЯ ИЗМЕНЕНИЙ ЛОКАЛЬНОГО НОРМАТИВНОГО ДОКУМЕНТА</w:t>
            </w:r>
            <w:r w:rsidR="00457CD8">
              <w:rPr>
                <w:webHidden/>
              </w:rPr>
              <w:tab/>
            </w:r>
            <w:r w:rsidR="00457CD8">
              <w:rPr>
                <w:webHidden/>
              </w:rPr>
              <w:fldChar w:fldCharType="begin"/>
            </w:r>
            <w:r w:rsidR="00457CD8">
              <w:rPr>
                <w:webHidden/>
              </w:rPr>
              <w:instrText xml:space="preserve"> PAGEREF _Toc3283008 \h </w:instrText>
            </w:r>
            <w:r w:rsidR="00457CD8">
              <w:rPr>
                <w:webHidden/>
              </w:rPr>
            </w:r>
            <w:r w:rsidR="00457CD8">
              <w:rPr>
                <w:webHidden/>
              </w:rPr>
              <w:fldChar w:fldCharType="separate"/>
            </w:r>
            <w:r w:rsidR="00092032">
              <w:rPr>
                <w:webHidden/>
              </w:rPr>
              <w:t>51</w:t>
            </w:r>
            <w:r w:rsidR="00457CD8">
              <w:rPr>
                <w:webHidden/>
              </w:rPr>
              <w:fldChar w:fldCharType="end"/>
            </w:r>
          </w:hyperlink>
        </w:p>
        <w:p w14:paraId="760BB5A0" w14:textId="7C2F294E" w:rsidR="00457CD8" w:rsidRDefault="00285026" w:rsidP="006B75AE">
          <w:pPr>
            <w:pStyle w:val="14"/>
            <w:rPr>
              <w:rFonts w:asciiTheme="minorHAnsi" w:eastAsiaTheme="minorEastAsia" w:hAnsiTheme="minorHAnsi" w:cstheme="minorBidi"/>
              <w:color w:val="auto"/>
              <w:spacing w:val="0"/>
              <w:sz w:val="22"/>
              <w:szCs w:val="22"/>
            </w:rPr>
          </w:pPr>
          <w:hyperlink w:anchor="_Toc3283009" w:history="1">
            <w:r w:rsidR="00457CD8" w:rsidRPr="00856B4D">
              <w:rPr>
                <w:rStyle w:val="af"/>
                <w:rFonts w:eastAsia="Calibri"/>
              </w:rPr>
              <w:t>ПРИЛОЖЕНИЯ</w:t>
            </w:r>
            <w:r w:rsidR="00457CD8">
              <w:rPr>
                <w:webHidden/>
              </w:rPr>
              <w:tab/>
            </w:r>
            <w:r w:rsidR="00457CD8">
              <w:rPr>
                <w:webHidden/>
              </w:rPr>
              <w:fldChar w:fldCharType="begin"/>
            </w:r>
            <w:r w:rsidR="00457CD8">
              <w:rPr>
                <w:webHidden/>
              </w:rPr>
              <w:instrText xml:space="preserve"> PAGEREF _Toc3283009 \h </w:instrText>
            </w:r>
            <w:r w:rsidR="00457CD8">
              <w:rPr>
                <w:webHidden/>
              </w:rPr>
            </w:r>
            <w:r w:rsidR="00457CD8">
              <w:rPr>
                <w:webHidden/>
              </w:rPr>
              <w:fldChar w:fldCharType="separate"/>
            </w:r>
            <w:r w:rsidR="00092032">
              <w:rPr>
                <w:webHidden/>
              </w:rPr>
              <w:t>52</w:t>
            </w:r>
            <w:r w:rsidR="00457CD8">
              <w:rPr>
                <w:webHidden/>
              </w:rPr>
              <w:fldChar w:fldCharType="end"/>
            </w:r>
          </w:hyperlink>
        </w:p>
        <w:p w14:paraId="71C1F921" w14:textId="524BADF9" w:rsidR="00FA2042" w:rsidRDefault="007909C8" w:rsidP="006B75AE">
          <w:pPr>
            <w:pStyle w:val="14"/>
          </w:pPr>
          <w:r w:rsidRPr="00C64608">
            <w:rPr>
              <w:bCs/>
            </w:rPr>
            <w:fldChar w:fldCharType="end"/>
          </w:r>
        </w:p>
      </w:sdtContent>
    </w:sdt>
    <w:p w14:paraId="3E70FC99" w14:textId="77777777" w:rsidR="00FA2042" w:rsidRPr="00FA2042" w:rsidRDefault="00FA2042" w:rsidP="00FA2042">
      <w:pPr>
        <w:rPr>
          <w:lang w:eastAsia="ru-RU"/>
        </w:rPr>
      </w:pPr>
    </w:p>
    <w:p w14:paraId="38548B58" w14:textId="77777777" w:rsidR="00FA2042" w:rsidRPr="00FA2042" w:rsidRDefault="00FA2042" w:rsidP="00FA2042">
      <w:pPr>
        <w:rPr>
          <w:lang w:eastAsia="ru-RU"/>
        </w:rPr>
      </w:pPr>
    </w:p>
    <w:p w14:paraId="3C5E0EC3" w14:textId="1E7272A2" w:rsidR="00FA2042" w:rsidRDefault="00FA2042" w:rsidP="00FA2042">
      <w:pPr>
        <w:rPr>
          <w:lang w:eastAsia="ru-RU"/>
        </w:rPr>
      </w:pPr>
    </w:p>
    <w:p w14:paraId="4C644994" w14:textId="77777777" w:rsidR="00FA2042" w:rsidRPr="00FA2042" w:rsidRDefault="00FA2042" w:rsidP="00FA2042">
      <w:pPr>
        <w:rPr>
          <w:lang w:eastAsia="ru-RU"/>
        </w:rPr>
      </w:pPr>
    </w:p>
    <w:p w14:paraId="27A46527" w14:textId="5AEB367B" w:rsidR="00FA2042" w:rsidRDefault="00FA2042" w:rsidP="00FA2042">
      <w:pPr>
        <w:tabs>
          <w:tab w:val="left" w:pos="6720"/>
        </w:tabs>
        <w:rPr>
          <w:lang w:eastAsia="ru-RU"/>
        </w:rPr>
      </w:pPr>
      <w:r>
        <w:rPr>
          <w:lang w:eastAsia="ru-RU"/>
        </w:rPr>
        <w:tab/>
      </w:r>
    </w:p>
    <w:p w14:paraId="23A6FDB6" w14:textId="394F79EE" w:rsidR="00FA2042" w:rsidRDefault="00FA2042" w:rsidP="00FA2042">
      <w:pPr>
        <w:rPr>
          <w:lang w:eastAsia="ru-RU"/>
        </w:rPr>
      </w:pPr>
    </w:p>
    <w:p w14:paraId="39057C13" w14:textId="77777777" w:rsidR="00360891" w:rsidRPr="00FA2042" w:rsidRDefault="00360891" w:rsidP="00FA2042">
      <w:pPr>
        <w:rPr>
          <w:lang w:eastAsia="ru-RU"/>
        </w:rPr>
        <w:sectPr w:rsidR="00360891" w:rsidRPr="00FA2042" w:rsidSect="003462AF">
          <w:headerReference w:type="even" r:id="rId11"/>
          <w:headerReference w:type="default" r:id="rId12"/>
          <w:footerReference w:type="default" r:id="rId13"/>
          <w:headerReference w:type="first" r:id="rId14"/>
          <w:pgSz w:w="11906" w:h="16838" w:code="9"/>
          <w:pgMar w:top="510" w:right="1021" w:bottom="567" w:left="1247" w:header="559" w:footer="680" w:gutter="0"/>
          <w:cols w:space="708"/>
          <w:docGrid w:linePitch="360"/>
        </w:sectPr>
      </w:pPr>
    </w:p>
    <w:p w14:paraId="397F5608" w14:textId="10A118EE" w:rsidR="00C4099E" w:rsidRPr="00371AEA" w:rsidRDefault="00DF1656" w:rsidP="00C64608">
      <w:pPr>
        <w:pStyle w:val="12"/>
        <w:keepNext w:val="0"/>
        <w:spacing w:after="240"/>
        <w:jc w:val="both"/>
        <w:rPr>
          <w:rFonts w:ascii="Arial" w:hAnsi="Arial" w:cs="Arial"/>
          <w:caps/>
          <w:sz w:val="32"/>
          <w:szCs w:val="32"/>
          <w:lang w:val="ru-RU"/>
        </w:rPr>
      </w:pPr>
      <w:bookmarkStart w:id="7" w:name="_Toc536779781"/>
      <w:bookmarkStart w:id="8" w:name="_Toc536780116"/>
      <w:bookmarkStart w:id="9" w:name="_Toc3282989"/>
      <w:r>
        <w:rPr>
          <w:rFonts w:ascii="Arial" w:hAnsi="Arial" w:cs="Arial"/>
          <w:sz w:val="32"/>
          <w:szCs w:val="32"/>
          <w:lang w:val="ru-RU"/>
        </w:rPr>
        <w:lastRenderedPageBreak/>
        <w:t>ВВ</w:t>
      </w:r>
      <w:r w:rsidRPr="00E67267">
        <w:rPr>
          <w:rFonts w:ascii="Arial" w:hAnsi="Arial" w:cs="Arial"/>
          <w:sz w:val="32"/>
          <w:szCs w:val="32"/>
          <w:lang w:val="ru-RU"/>
        </w:rPr>
        <w:t>ОДНЫЕ ПОЛОЖЕНИЯ</w:t>
      </w:r>
      <w:bookmarkEnd w:id="6"/>
      <w:bookmarkEnd w:id="7"/>
      <w:bookmarkEnd w:id="8"/>
      <w:bookmarkEnd w:id="9"/>
      <w:r w:rsidRPr="00360891">
        <w:rPr>
          <w:lang w:val="ru-RU"/>
        </w:rPr>
        <w:tab/>
      </w:r>
    </w:p>
    <w:p w14:paraId="6514523C" w14:textId="46E7E9F5" w:rsidR="00A31EFB" w:rsidRPr="00C64608" w:rsidRDefault="00901A3A" w:rsidP="00C64608">
      <w:pPr>
        <w:pStyle w:val="22"/>
        <w:rPr>
          <w:rFonts w:cs="Arial"/>
          <w:lang w:val="ru-RU"/>
        </w:rPr>
      </w:pPr>
      <w:bookmarkStart w:id="10" w:name="_Toc3282990"/>
      <w:r w:rsidRPr="00C64608">
        <w:rPr>
          <w:rFonts w:cs="Arial"/>
          <w:lang w:val="ru-RU"/>
        </w:rPr>
        <w:t>НАЗНАЧЕНИЕ</w:t>
      </w:r>
      <w:bookmarkEnd w:id="10"/>
    </w:p>
    <w:p w14:paraId="57A3C620" w14:textId="6036B6A9" w:rsidR="00A31EFB" w:rsidRPr="00327A7D" w:rsidRDefault="00327A7D" w:rsidP="00C64608">
      <w:pPr>
        <w:pStyle w:val="3a"/>
        <w:shd w:val="clear" w:color="auto" w:fill="auto"/>
        <w:spacing w:before="0" w:after="0"/>
        <w:ind w:right="240" w:firstLine="0"/>
        <w:rPr>
          <w:color w:val="000000"/>
          <w:lang w:eastAsia="ru-RU"/>
        </w:rPr>
      </w:pPr>
      <w:r w:rsidRPr="00327A7D">
        <w:rPr>
          <w:color w:val="000000"/>
          <w:sz w:val="24"/>
          <w:szCs w:val="24"/>
          <w:lang w:eastAsia="ru-RU"/>
        </w:rPr>
        <w:t>Инструкция ООО «Славнефть-</w:t>
      </w:r>
      <w:r w:rsidR="003D4050" w:rsidRPr="00327A7D">
        <w:rPr>
          <w:color w:val="000000"/>
          <w:sz w:val="24"/>
          <w:szCs w:val="24"/>
          <w:lang w:eastAsia="ru-RU"/>
        </w:rPr>
        <w:t>Красноярскнефтегаз</w:t>
      </w:r>
      <w:r w:rsidRPr="00327A7D">
        <w:rPr>
          <w:color w:val="000000"/>
          <w:sz w:val="24"/>
          <w:szCs w:val="24"/>
          <w:lang w:eastAsia="ru-RU"/>
        </w:rPr>
        <w:t>» «</w:t>
      </w:r>
      <w:r w:rsidR="00100B28" w:rsidRPr="00C64608">
        <w:rPr>
          <w:sz w:val="24"/>
          <w:szCs w:val="24"/>
        </w:rPr>
        <w:t>П</w:t>
      </w:r>
      <w:r w:rsidRPr="00C64608">
        <w:rPr>
          <w:sz w:val="24"/>
          <w:szCs w:val="24"/>
        </w:rPr>
        <w:t>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sidRPr="00327A7D">
        <w:rPr>
          <w:color w:val="000000"/>
          <w:sz w:val="24"/>
          <w:szCs w:val="24"/>
          <w:lang w:eastAsia="ru-RU"/>
        </w:rPr>
        <w:t>»</w:t>
      </w:r>
      <w:r>
        <w:rPr>
          <w:color w:val="000000"/>
          <w:sz w:val="24"/>
          <w:szCs w:val="24"/>
          <w:lang w:eastAsia="ru-RU"/>
        </w:rPr>
        <w:t xml:space="preserve"> (далее </w:t>
      </w:r>
      <w:r>
        <w:rPr>
          <w:color w:val="000000"/>
          <w:sz w:val="24"/>
          <w:szCs w:val="24"/>
          <w:lang w:eastAsia="ru-RU"/>
        </w:rPr>
        <w:noBreakHyphen/>
        <w:t> Инструкция)</w:t>
      </w:r>
      <w:r w:rsidR="00A31EFB" w:rsidRPr="00327A7D">
        <w:rPr>
          <w:color w:val="000000"/>
          <w:sz w:val="24"/>
          <w:szCs w:val="24"/>
          <w:lang w:eastAsia="ru-RU"/>
        </w:rPr>
        <w:t xml:space="preserve"> устанавливает единые требования по предупреждению газонефтеводопроявлений и открытых фонтанов на объектах ООО</w:t>
      </w:r>
      <w:r w:rsidR="005F2BF7" w:rsidRPr="00327A7D">
        <w:rPr>
          <w:color w:val="000000"/>
          <w:sz w:val="24"/>
          <w:szCs w:val="24"/>
          <w:lang w:eastAsia="ru-RU"/>
        </w:rPr>
        <w:t> </w:t>
      </w:r>
      <w:r w:rsidR="00A31EFB" w:rsidRPr="00327A7D">
        <w:rPr>
          <w:color w:val="000000"/>
          <w:sz w:val="24"/>
          <w:szCs w:val="24"/>
          <w:lang w:eastAsia="ru-RU"/>
        </w:rPr>
        <w:t>«Славнефть-Красноярскнефтегаз».</w:t>
      </w:r>
    </w:p>
    <w:p w14:paraId="40F49CE8" w14:textId="37EA9D81" w:rsidR="00A31EFB" w:rsidRPr="00F73CDE" w:rsidRDefault="00A31EFB" w:rsidP="00C64608">
      <w:pPr>
        <w:widowControl w:val="0"/>
        <w:spacing w:before="240"/>
        <w:ind w:left="20" w:right="20"/>
        <w:jc w:val="both"/>
        <w:rPr>
          <w:color w:val="000000"/>
          <w:spacing w:val="2"/>
          <w:lang w:eastAsia="ru-RU"/>
        </w:rPr>
      </w:pPr>
      <w:r w:rsidRPr="00F73CDE">
        <w:rPr>
          <w:color w:val="000000"/>
          <w:spacing w:val="2"/>
          <w:lang w:eastAsia="ru-RU"/>
        </w:rPr>
        <w:t>При выполнении работ по ликвидации открытых газовых и нефтяных фонтанов следует руководствоваться «Инструкцией по организации и безопасному ведению работ при ликвидации открытых газовых и нефтяных фонтанов», утвержденной первым заместителем Министра энергетики РФ и заместителем Председателя ОАО «Газпром».</w:t>
      </w:r>
    </w:p>
    <w:p w14:paraId="062C4E89" w14:textId="77777777" w:rsidR="00A20A27" w:rsidRPr="00F73CDE" w:rsidRDefault="00A20A27" w:rsidP="003E6088">
      <w:pPr>
        <w:widowControl w:val="0"/>
        <w:spacing w:before="240"/>
        <w:ind w:left="20" w:right="20"/>
        <w:jc w:val="both"/>
        <w:rPr>
          <w:color w:val="000000"/>
          <w:spacing w:val="2"/>
          <w:lang w:eastAsia="ru-RU"/>
        </w:rPr>
      </w:pPr>
      <w:bookmarkStart w:id="11" w:name="_Toc463275643"/>
      <w:r w:rsidRPr="00F73CDE">
        <w:rPr>
          <w:color w:val="000000"/>
          <w:spacing w:val="2"/>
          <w:lang w:eastAsia="ru-RU"/>
        </w:rPr>
        <w:t xml:space="preserve">Настоящая Инструкция разработана с целью </w:t>
      </w:r>
      <w:r>
        <w:rPr>
          <w:color w:val="000000"/>
          <w:spacing w:val="2"/>
          <w:lang w:eastAsia="ru-RU"/>
        </w:rPr>
        <w:t xml:space="preserve">организации работы по </w:t>
      </w:r>
      <w:r w:rsidRPr="00F73CDE">
        <w:rPr>
          <w:color w:val="000000"/>
          <w:spacing w:val="2"/>
          <w:lang w:eastAsia="ru-RU"/>
        </w:rPr>
        <w:t>предупреждению газонефтеводопроявлений и открытых фонтанов, повыше</w:t>
      </w:r>
      <w:r>
        <w:rPr>
          <w:color w:val="000000"/>
          <w:spacing w:val="2"/>
          <w:lang w:eastAsia="ru-RU"/>
        </w:rPr>
        <w:t xml:space="preserve">ния </w:t>
      </w:r>
      <w:r w:rsidRPr="00EF7864">
        <w:rPr>
          <w:color w:val="000000"/>
          <w:spacing w:val="2"/>
          <w:lang w:eastAsia="ru-RU"/>
        </w:rPr>
        <w:t>противофонтанной</w:t>
      </w:r>
      <w:r w:rsidRPr="00F73CDE">
        <w:rPr>
          <w:color w:val="000000"/>
          <w:spacing w:val="2"/>
          <w:lang w:eastAsia="ru-RU"/>
        </w:rPr>
        <w:t xml:space="preserve"> </w:t>
      </w:r>
      <w:r>
        <w:rPr>
          <w:color w:val="000000"/>
          <w:spacing w:val="2"/>
          <w:lang w:eastAsia="ru-RU"/>
        </w:rPr>
        <w:t xml:space="preserve">безопасности и </w:t>
      </w:r>
      <w:r w:rsidRPr="00F73CDE">
        <w:rPr>
          <w:color w:val="000000"/>
          <w:spacing w:val="2"/>
          <w:lang w:eastAsia="ru-RU"/>
        </w:rPr>
        <w:t>устойчивости объектов ООО «Славнефть-Красноярскнефтегаз».</w:t>
      </w:r>
    </w:p>
    <w:p w14:paraId="33BCE8D2" w14:textId="77777777" w:rsidR="00A20A27" w:rsidRPr="00C64608" w:rsidRDefault="00A20A27" w:rsidP="00C64608">
      <w:pPr>
        <w:pStyle w:val="22"/>
        <w:rPr>
          <w:rFonts w:eastAsia="Tahoma" w:cs="Arial"/>
          <w:b w:val="0"/>
          <w:bCs w:val="0"/>
          <w:lang w:val="ru-RU" w:eastAsia="ru-RU"/>
        </w:rPr>
      </w:pPr>
      <w:bookmarkStart w:id="12" w:name="bookmark5"/>
      <w:bookmarkStart w:id="13" w:name="_Toc3282991"/>
      <w:r w:rsidRPr="00C64608">
        <w:rPr>
          <w:rFonts w:eastAsia="Tahoma" w:cs="Arial"/>
          <w:lang w:val="ru-RU" w:eastAsia="ru-RU"/>
        </w:rPr>
        <w:t>ОБЛАСТЬ ДЕЙСТВИЯ</w:t>
      </w:r>
      <w:bookmarkEnd w:id="12"/>
      <w:bookmarkEnd w:id="13"/>
    </w:p>
    <w:p w14:paraId="41845B5C" w14:textId="7575CBEF" w:rsidR="005C7436" w:rsidRDefault="00A20A27" w:rsidP="00C64608">
      <w:pPr>
        <w:widowControl w:val="0"/>
        <w:spacing w:before="240" w:after="120"/>
        <w:ind w:left="23" w:right="23"/>
        <w:jc w:val="both"/>
        <w:rPr>
          <w:color w:val="000000"/>
          <w:spacing w:val="2"/>
          <w:lang w:eastAsia="ru-RU"/>
        </w:rPr>
      </w:pPr>
      <w:r w:rsidRPr="00F73CDE">
        <w:rPr>
          <w:color w:val="000000"/>
          <w:spacing w:val="2"/>
          <w:lang w:eastAsia="ru-RU"/>
        </w:rPr>
        <w:t xml:space="preserve">Настоящая Инструкция обязательна для исполнения </w:t>
      </w:r>
      <w:r w:rsidR="00234EBF" w:rsidRPr="00F73CDE">
        <w:rPr>
          <w:color w:val="000000"/>
          <w:spacing w:val="2"/>
          <w:lang w:eastAsia="ru-RU"/>
        </w:rPr>
        <w:t>работниками</w:t>
      </w:r>
      <w:r w:rsidR="00234EBF">
        <w:rPr>
          <w:color w:val="000000"/>
          <w:spacing w:val="2"/>
          <w:lang w:eastAsia="ru-RU"/>
        </w:rPr>
        <w:t>:</w:t>
      </w:r>
    </w:p>
    <w:p w14:paraId="0B85359E" w14:textId="2F40347D" w:rsidR="00234EBF" w:rsidRDefault="00D91CF3" w:rsidP="00433402">
      <w:pPr>
        <w:widowControl w:val="0"/>
        <w:numPr>
          <w:ilvl w:val="0"/>
          <w:numId w:val="29"/>
        </w:numPr>
        <w:tabs>
          <w:tab w:val="left" w:pos="1430"/>
        </w:tabs>
        <w:spacing w:after="120"/>
        <w:ind w:left="567" w:right="23" w:hanging="425"/>
        <w:jc w:val="both"/>
        <w:rPr>
          <w:color w:val="000000"/>
          <w:spacing w:val="2"/>
          <w:lang w:eastAsia="ru-RU"/>
        </w:rPr>
      </w:pPr>
      <w:r w:rsidRPr="00D91CF3">
        <w:t xml:space="preserve">структурных подразделений, подчиненных первому заместителю генерального директора по производству – главному инженеру </w:t>
      </w:r>
      <w:r w:rsidR="00664C39" w:rsidRPr="00D91CF3">
        <w:rPr>
          <w:color w:val="000000"/>
          <w:spacing w:val="2"/>
          <w:lang w:eastAsia="ru-RU"/>
        </w:rPr>
        <w:t>ООО «Славнефть</w:t>
      </w:r>
      <w:r w:rsidR="00664C39">
        <w:rPr>
          <w:color w:val="000000"/>
          <w:spacing w:val="2"/>
          <w:lang w:eastAsia="ru-RU"/>
        </w:rPr>
        <w:t>-Красноярскнефтегаз»</w:t>
      </w:r>
      <w:r w:rsidR="00664C39">
        <w:rPr>
          <w:szCs w:val="22"/>
        </w:rPr>
        <w:t>;</w:t>
      </w:r>
    </w:p>
    <w:p w14:paraId="47F85367" w14:textId="6334886B" w:rsidR="00234EBF" w:rsidRPr="00C64608" w:rsidRDefault="00234EBF" w:rsidP="00433402">
      <w:pPr>
        <w:widowControl w:val="0"/>
        <w:numPr>
          <w:ilvl w:val="0"/>
          <w:numId w:val="29"/>
        </w:numPr>
        <w:tabs>
          <w:tab w:val="left" w:pos="1430"/>
        </w:tabs>
        <w:spacing w:after="120"/>
        <w:ind w:left="567" w:right="23" w:hanging="425"/>
        <w:jc w:val="both"/>
        <w:rPr>
          <w:color w:val="000000"/>
          <w:spacing w:val="2"/>
          <w:lang w:eastAsia="ru-RU"/>
        </w:rPr>
      </w:pPr>
      <w:r>
        <w:rPr>
          <w:szCs w:val="22"/>
        </w:rPr>
        <w:t>структурных подразделений, подчиненных заместителю генерального директора – главному геологу</w:t>
      </w:r>
      <w:r w:rsidR="00664C39">
        <w:rPr>
          <w:szCs w:val="22"/>
        </w:rPr>
        <w:t xml:space="preserve"> </w:t>
      </w:r>
      <w:r w:rsidR="00664C39">
        <w:rPr>
          <w:color w:val="000000"/>
          <w:spacing w:val="2"/>
          <w:lang w:eastAsia="ru-RU"/>
        </w:rPr>
        <w:t>ООО «Славнефть-Красноярскнефтегаз»</w:t>
      </w:r>
      <w:r w:rsidR="00664C39">
        <w:rPr>
          <w:szCs w:val="22"/>
        </w:rPr>
        <w:t>;</w:t>
      </w:r>
    </w:p>
    <w:p w14:paraId="6CB52E80" w14:textId="716264B5" w:rsidR="00664C39" w:rsidRPr="00C64608" w:rsidRDefault="00664C39" w:rsidP="00433402">
      <w:pPr>
        <w:widowControl w:val="0"/>
        <w:numPr>
          <w:ilvl w:val="0"/>
          <w:numId w:val="29"/>
        </w:numPr>
        <w:tabs>
          <w:tab w:val="left" w:pos="1430"/>
        </w:tabs>
        <w:spacing w:after="120"/>
        <w:ind w:left="567" w:right="23" w:hanging="425"/>
        <w:jc w:val="both"/>
        <w:rPr>
          <w:color w:val="000000"/>
          <w:spacing w:val="2"/>
          <w:lang w:eastAsia="ru-RU"/>
        </w:rPr>
      </w:pPr>
      <w:r>
        <w:rPr>
          <w:szCs w:val="22"/>
        </w:rPr>
        <w:t xml:space="preserve">структурных подразделений, подчиненных заместителю генерального директора по бурению </w:t>
      </w:r>
      <w:r>
        <w:rPr>
          <w:color w:val="000000"/>
          <w:spacing w:val="2"/>
          <w:lang w:eastAsia="ru-RU"/>
        </w:rPr>
        <w:t>ООО «Славнефть-Красноярскнефтегаз»</w:t>
      </w:r>
      <w:r>
        <w:rPr>
          <w:szCs w:val="22"/>
        </w:rPr>
        <w:t>;</w:t>
      </w:r>
    </w:p>
    <w:p w14:paraId="4CB4F33B" w14:textId="66BE6CE9" w:rsidR="00664C39" w:rsidRPr="00C64608" w:rsidRDefault="00664C39" w:rsidP="00433402">
      <w:pPr>
        <w:widowControl w:val="0"/>
        <w:numPr>
          <w:ilvl w:val="0"/>
          <w:numId w:val="29"/>
        </w:numPr>
        <w:tabs>
          <w:tab w:val="left" w:pos="1430"/>
        </w:tabs>
        <w:spacing w:after="120"/>
        <w:ind w:left="567" w:right="23" w:hanging="425"/>
        <w:jc w:val="both"/>
        <w:rPr>
          <w:color w:val="000000"/>
          <w:spacing w:val="2"/>
          <w:lang w:eastAsia="ru-RU"/>
        </w:rPr>
      </w:pPr>
      <w:r>
        <w:rPr>
          <w:szCs w:val="22"/>
        </w:rPr>
        <w:t xml:space="preserve">управления промышленной безопасности и охраны труда </w:t>
      </w:r>
      <w:r>
        <w:rPr>
          <w:color w:val="000000"/>
          <w:spacing w:val="2"/>
          <w:lang w:eastAsia="ru-RU"/>
        </w:rPr>
        <w:t>ООО «Славнефть-Красноярскнефтегаз»</w:t>
      </w:r>
      <w:r>
        <w:rPr>
          <w:szCs w:val="22"/>
        </w:rPr>
        <w:t>;</w:t>
      </w:r>
    </w:p>
    <w:p w14:paraId="44BA3C19" w14:textId="3D6B240B" w:rsidR="003D4050" w:rsidRDefault="003D4050" w:rsidP="00433402">
      <w:pPr>
        <w:widowControl w:val="0"/>
        <w:numPr>
          <w:ilvl w:val="0"/>
          <w:numId w:val="29"/>
        </w:numPr>
        <w:tabs>
          <w:tab w:val="left" w:pos="1430"/>
        </w:tabs>
        <w:spacing w:after="120"/>
        <w:ind w:left="567" w:right="23" w:hanging="425"/>
        <w:jc w:val="both"/>
        <w:rPr>
          <w:color w:val="000000"/>
          <w:spacing w:val="2"/>
          <w:lang w:eastAsia="ru-RU"/>
        </w:rPr>
      </w:pPr>
      <w:r>
        <w:rPr>
          <w:color w:val="000000"/>
          <w:spacing w:val="2"/>
          <w:lang w:eastAsia="ru-RU"/>
        </w:rPr>
        <w:t>иных структурных подразделений ООО «Славнефть-Красноярскнефтегаз», имеющих</w:t>
      </w:r>
      <w:r w:rsidRPr="00F73CDE">
        <w:rPr>
          <w:color w:val="000000"/>
          <w:spacing w:val="2"/>
          <w:lang w:eastAsia="ru-RU"/>
        </w:rPr>
        <w:t xml:space="preserve"> косвенное и непосредственное отношение к выполнению работ по</w:t>
      </w:r>
      <w:r>
        <w:rPr>
          <w:color w:val="000000"/>
          <w:spacing w:val="2"/>
          <w:lang w:eastAsia="ru-RU"/>
        </w:rPr>
        <w:t xml:space="preserve"> бурению, реконструкции, ремонту, освоению, испытанию, проведению</w:t>
      </w:r>
      <w:r w:rsidRPr="00F73CDE">
        <w:rPr>
          <w:color w:val="000000"/>
          <w:spacing w:val="2"/>
          <w:lang w:eastAsia="ru-RU"/>
        </w:rPr>
        <w:t xml:space="preserve"> исследований, ликвидации и эксплуатации скважин, в том числе при подготовительно-заключительных работах при гидрораз</w:t>
      </w:r>
      <w:r>
        <w:rPr>
          <w:color w:val="000000"/>
          <w:spacing w:val="2"/>
          <w:lang w:eastAsia="ru-RU"/>
        </w:rPr>
        <w:t>р</w:t>
      </w:r>
      <w:r w:rsidRPr="00F73CDE">
        <w:rPr>
          <w:color w:val="000000"/>
          <w:spacing w:val="2"/>
          <w:lang w:eastAsia="ru-RU"/>
        </w:rPr>
        <w:t>ыве пласта</w:t>
      </w:r>
      <w:r>
        <w:rPr>
          <w:color w:val="000000"/>
          <w:spacing w:val="2"/>
          <w:lang w:eastAsia="ru-RU"/>
        </w:rPr>
        <w:t>.</w:t>
      </w:r>
    </w:p>
    <w:p w14:paraId="036F3636" w14:textId="15EACC41" w:rsidR="00A20A27" w:rsidRPr="003D4050" w:rsidRDefault="00292130" w:rsidP="00450FFC">
      <w:pPr>
        <w:widowControl w:val="0"/>
        <w:tabs>
          <w:tab w:val="left" w:pos="1430"/>
        </w:tabs>
        <w:spacing w:before="240" w:after="120"/>
        <w:ind w:left="20" w:right="20"/>
        <w:jc w:val="both"/>
        <w:rPr>
          <w:color w:val="000000"/>
          <w:spacing w:val="2"/>
          <w:lang w:eastAsia="ru-RU"/>
        </w:rPr>
      </w:pPr>
      <w:r w:rsidRPr="003D4050">
        <w:rPr>
          <w:color w:val="000000"/>
          <w:spacing w:val="2"/>
          <w:lang w:eastAsia="ru-RU"/>
        </w:rPr>
        <w:t>Распорядительные, локальные нормативные документы и иные внутренние документы не должны противоречить настоящей Инструкции</w:t>
      </w:r>
      <w:r w:rsidR="00A20A27" w:rsidRPr="003D4050">
        <w:rPr>
          <w:color w:val="000000"/>
          <w:spacing w:val="2"/>
          <w:lang w:eastAsia="ru-RU"/>
        </w:rPr>
        <w:t>.</w:t>
      </w:r>
    </w:p>
    <w:p w14:paraId="19F77DB1" w14:textId="52AE31E5" w:rsidR="00C9069C" w:rsidRPr="00C9069C" w:rsidRDefault="00C9069C" w:rsidP="00C64608">
      <w:pPr>
        <w:widowControl w:val="0"/>
        <w:spacing w:before="240"/>
        <w:ind w:left="20" w:right="20"/>
        <w:jc w:val="both"/>
        <w:rPr>
          <w:color w:val="000000"/>
          <w:spacing w:val="2"/>
          <w:lang w:eastAsia="ru-RU"/>
        </w:rPr>
      </w:pPr>
      <w:r w:rsidRPr="00C9069C">
        <w:rPr>
          <w:color w:val="000000"/>
          <w:spacing w:val="2"/>
          <w:lang w:eastAsia="ru-RU"/>
        </w:rPr>
        <w:t xml:space="preserve">Структурные подразделения ООО «Славнефть-Красноярскнефтегаз» при оформлении договоров с подрядными организациями, задействованными в процессе бурения, реконструкции, ремонта, освоения, испытания, подготовительно-заключительных работах при гидроразрыве пласта, проведении исследований, ликвидации и эксплуатации скважин, в том числе организациями, оказывающими услуги/выполняющими работы в области предупреждения и ликвидации газонефтеводопроявлений и открытых фонтанов на </w:t>
      </w:r>
      <w:r w:rsidRPr="00C9069C">
        <w:rPr>
          <w:color w:val="000000"/>
          <w:spacing w:val="2"/>
          <w:lang w:eastAsia="ru-RU"/>
        </w:rPr>
        <w:lastRenderedPageBreak/>
        <w:t>лицензионных участках ООО «Славнефть-Красноярскнефтегаз», обязаны включать в условия договора пункт о неукоснительном выполнении подрядной организацией настоящей Инструкции</w:t>
      </w:r>
      <w:r>
        <w:rPr>
          <w:color w:val="000000"/>
          <w:spacing w:val="2"/>
          <w:lang w:eastAsia="ru-RU"/>
        </w:rPr>
        <w:t>.</w:t>
      </w:r>
    </w:p>
    <w:p w14:paraId="5C7F62A6" w14:textId="276CF4C9" w:rsidR="00495F20" w:rsidRPr="00F73CDE" w:rsidRDefault="00495F20" w:rsidP="00C64608">
      <w:pPr>
        <w:widowControl w:val="0"/>
        <w:spacing w:before="240"/>
        <w:ind w:left="20" w:right="20"/>
        <w:jc w:val="both"/>
        <w:rPr>
          <w:color w:val="000000"/>
          <w:spacing w:val="2"/>
          <w:lang w:eastAsia="ru-RU"/>
        </w:rPr>
      </w:pPr>
      <w:r w:rsidRPr="00F73CDE">
        <w:rPr>
          <w:color w:val="000000"/>
          <w:spacing w:val="2"/>
          <w:lang w:eastAsia="ru-RU"/>
        </w:rPr>
        <w:t xml:space="preserve">Настоящая Инструкция согласовывается с противофонтанной </w:t>
      </w:r>
      <w:r>
        <w:rPr>
          <w:color w:val="000000"/>
          <w:spacing w:val="2"/>
          <w:lang w:eastAsia="ru-RU"/>
        </w:rPr>
        <w:t>организацией</w:t>
      </w:r>
      <w:r w:rsidRPr="00F73CDE">
        <w:rPr>
          <w:color w:val="000000"/>
          <w:spacing w:val="2"/>
          <w:lang w:eastAsia="ru-RU"/>
        </w:rPr>
        <w:t xml:space="preserve"> (противофонтанной военизированной частью).</w:t>
      </w:r>
    </w:p>
    <w:p w14:paraId="1DF85A84" w14:textId="77777777" w:rsidR="00495F20" w:rsidRPr="00C64608" w:rsidRDefault="00495F20" w:rsidP="00C64608">
      <w:pPr>
        <w:pStyle w:val="22"/>
        <w:rPr>
          <w:rFonts w:eastAsia="Tahoma" w:cs="Arial"/>
          <w:b w:val="0"/>
          <w:bCs w:val="0"/>
          <w:lang w:val="ru-RU" w:eastAsia="ru-RU"/>
        </w:rPr>
      </w:pPr>
      <w:bookmarkStart w:id="14" w:name="bookmark6"/>
      <w:bookmarkStart w:id="15" w:name="_Toc3282992"/>
      <w:bookmarkEnd w:id="11"/>
      <w:r w:rsidRPr="00C64608">
        <w:rPr>
          <w:rFonts w:eastAsia="Tahoma" w:cs="Arial"/>
          <w:lang w:val="ru-RU" w:eastAsia="ru-RU"/>
        </w:rPr>
        <w:t>ПЕРИОД ДЕЙСТВИЯ И ПОРЯДОК ВНЕСЕНИЯ ИЗМЕНЕНИ</w:t>
      </w:r>
      <w:bookmarkEnd w:id="14"/>
      <w:r w:rsidR="00EC6B78" w:rsidRPr="00C64608">
        <w:rPr>
          <w:rFonts w:eastAsia="Tahoma" w:cs="Arial"/>
          <w:lang w:val="ru-RU" w:eastAsia="ru-RU"/>
        </w:rPr>
        <w:t>Й</w:t>
      </w:r>
      <w:bookmarkEnd w:id="15"/>
    </w:p>
    <w:p w14:paraId="5BB5361F" w14:textId="77777777" w:rsidR="00495F20" w:rsidRPr="00F73CDE" w:rsidRDefault="00495F20" w:rsidP="00C64608">
      <w:pPr>
        <w:widowControl w:val="0"/>
        <w:spacing w:before="240"/>
        <w:ind w:left="20"/>
        <w:jc w:val="both"/>
        <w:rPr>
          <w:color w:val="000000"/>
          <w:spacing w:val="2"/>
          <w:lang w:eastAsia="ru-RU"/>
        </w:rPr>
      </w:pPr>
      <w:r w:rsidRPr="00F73CDE">
        <w:rPr>
          <w:color w:val="000000"/>
          <w:spacing w:val="2"/>
          <w:lang w:eastAsia="ru-RU"/>
        </w:rPr>
        <w:t>Настоящая Инструкция является локальным нормативным документом постоянного действия.</w:t>
      </w:r>
    </w:p>
    <w:p w14:paraId="44736645" w14:textId="0F48AB55" w:rsidR="00495F20" w:rsidRPr="00F73CDE" w:rsidRDefault="00495F20" w:rsidP="00C64608">
      <w:pPr>
        <w:widowControl w:val="0"/>
        <w:spacing w:before="240"/>
        <w:ind w:left="20"/>
        <w:jc w:val="both"/>
        <w:rPr>
          <w:color w:val="000000"/>
          <w:spacing w:val="2"/>
          <w:lang w:eastAsia="ru-RU"/>
        </w:rPr>
      </w:pPr>
      <w:r w:rsidRPr="00F73CDE">
        <w:rPr>
          <w:color w:val="000000"/>
          <w:spacing w:val="2"/>
          <w:lang w:eastAsia="ru-RU"/>
        </w:rPr>
        <w:t xml:space="preserve">Настоящая Инструкция </w:t>
      </w:r>
      <w:r w:rsidR="00D93387" w:rsidRPr="00D93387">
        <w:rPr>
          <w:color w:val="000000"/>
          <w:spacing w:val="2"/>
          <w:lang w:eastAsia="ru-RU"/>
        </w:rPr>
        <w:t xml:space="preserve">утверждается, вводится в действие, изменяется и признается утратившей силу на основании </w:t>
      </w:r>
      <w:r w:rsidR="003D4050">
        <w:rPr>
          <w:color w:val="000000"/>
          <w:spacing w:val="2"/>
          <w:lang w:eastAsia="ru-RU"/>
        </w:rPr>
        <w:t>приказа</w:t>
      </w:r>
      <w:r w:rsidR="003D4050" w:rsidRPr="00D93387">
        <w:rPr>
          <w:color w:val="000000"/>
          <w:spacing w:val="2"/>
          <w:lang w:eastAsia="ru-RU"/>
        </w:rPr>
        <w:t xml:space="preserve"> </w:t>
      </w:r>
      <w:r w:rsidR="00D93387" w:rsidRPr="00D93387">
        <w:rPr>
          <w:color w:val="000000"/>
          <w:spacing w:val="2"/>
          <w:lang w:eastAsia="ru-RU"/>
        </w:rPr>
        <w:t>ООО «Славнефть-Красноярскнефтегаз».</w:t>
      </w:r>
    </w:p>
    <w:p w14:paraId="65B55E6B" w14:textId="77777777" w:rsidR="00495F20" w:rsidRDefault="00495F20" w:rsidP="00C64608">
      <w:pPr>
        <w:widowControl w:val="0"/>
        <w:spacing w:before="240"/>
        <w:ind w:left="23" w:right="23"/>
        <w:jc w:val="both"/>
        <w:rPr>
          <w:color w:val="000000"/>
          <w:spacing w:val="2"/>
          <w:lang w:eastAsia="ru-RU"/>
        </w:rPr>
      </w:pPr>
      <w:r w:rsidRPr="00F73CDE">
        <w:rPr>
          <w:color w:val="000000"/>
          <w:spacing w:val="2"/>
          <w:lang w:eastAsia="ru-RU"/>
        </w:rPr>
        <w:t>Изменения в Инструкцию вносятся в случаях изменения законодательства РФ в области противофонтанной безопасности, изменения организационной структуры или полномочий руководителей.</w:t>
      </w:r>
    </w:p>
    <w:p w14:paraId="489F4481" w14:textId="03B40BAD" w:rsidR="00313C31" w:rsidRPr="00F73CDE" w:rsidRDefault="00313C31" w:rsidP="00313C31">
      <w:pPr>
        <w:widowControl w:val="0"/>
        <w:spacing w:before="240"/>
        <w:ind w:left="23" w:right="23"/>
        <w:jc w:val="both"/>
        <w:rPr>
          <w:color w:val="000000"/>
          <w:spacing w:val="2"/>
          <w:lang w:eastAsia="ru-RU"/>
        </w:rPr>
      </w:pPr>
    </w:p>
    <w:p w14:paraId="26D0284F" w14:textId="77777777" w:rsidR="007B41AE" w:rsidRDefault="007B41AE" w:rsidP="00C64608">
      <w:pPr>
        <w:widowControl w:val="0"/>
        <w:spacing w:before="240"/>
        <w:ind w:right="23"/>
        <w:jc w:val="both"/>
        <w:rPr>
          <w:color w:val="000000"/>
          <w:spacing w:val="2"/>
          <w:lang w:eastAsia="ru-RU"/>
        </w:rPr>
        <w:sectPr w:rsidR="007B41AE" w:rsidSect="003462AF">
          <w:headerReference w:type="even" r:id="rId15"/>
          <w:headerReference w:type="default" r:id="rId16"/>
          <w:footerReference w:type="default" r:id="rId17"/>
          <w:headerReference w:type="first" r:id="rId18"/>
          <w:pgSz w:w="11906" w:h="16838" w:code="9"/>
          <w:pgMar w:top="510" w:right="1021" w:bottom="567" w:left="1247" w:header="559" w:footer="680" w:gutter="0"/>
          <w:cols w:space="708"/>
          <w:docGrid w:linePitch="360"/>
        </w:sectPr>
      </w:pPr>
    </w:p>
    <w:p w14:paraId="1AA734F2" w14:textId="4AFE2801" w:rsidR="00495F20" w:rsidRPr="00C64608" w:rsidRDefault="0031676A" w:rsidP="00C64608">
      <w:pPr>
        <w:pStyle w:val="12"/>
        <w:jc w:val="both"/>
        <w:rPr>
          <w:rFonts w:ascii="Arial" w:eastAsia="Tahoma" w:hAnsi="Arial" w:cs="Arial"/>
          <w:sz w:val="32"/>
          <w:szCs w:val="32"/>
          <w:lang w:val="ru-RU"/>
        </w:rPr>
      </w:pPr>
      <w:bookmarkStart w:id="16" w:name="bookmark7"/>
      <w:bookmarkStart w:id="17" w:name="_Toc536779783"/>
      <w:bookmarkStart w:id="18" w:name="_Toc536780118"/>
      <w:bookmarkStart w:id="19" w:name="_Toc3282993"/>
      <w:r>
        <w:rPr>
          <w:rFonts w:ascii="Arial" w:eastAsia="Tahoma" w:hAnsi="Arial" w:cs="Arial"/>
          <w:sz w:val="32"/>
          <w:szCs w:val="32"/>
          <w:lang w:val="ru-RU"/>
        </w:rPr>
        <w:lastRenderedPageBreak/>
        <w:t>1.</w:t>
      </w:r>
      <w:r w:rsidR="004B237A">
        <w:rPr>
          <w:rFonts w:ascii="Arial" w:eastAsia="Tahoma" w:hAnsi="Arial" w:cs="Arial"/>
          <w:sz w:val="32"/>
          <w:szCs w:val="32"/>
          <w:lang w:val="ru-RU"/>
        </w:rPr>
        <w:t xml:space="preserve"> </w:t>
      </w:r>
      <w:r w:rsidR="00495F20" w:rsidRPr="00C64608">
        <w:rPr>
          <w:rFonts w:ascii="Arial" w:eastAsia="Tahoma" w:hAnsi="Arial" w:cs="Arial"/>
          <w:sz w:val="32"/>
          <w:szCs w:val="32"/>
          <w:lang w:val="ru-RU"/>
        </w:rPr>
        <w:t>ТЕРМИНЫ И ОПРЕДЕЛЕНИЯ</w:t>
      </w:r>
      <w:bookmarkEnd w:id="16"/>
      <w:bookmarkEnd w:id="17"/>
      <w:bookmarkEnd w:id="18"/>
      <w:bookmarkEnd w:id="19"/>
    </w:p>
    <w:p w14:paraId="3162BC2F" w14:textId="77777777" w:rsidR="003E6088" w:rsidRPr="00E624CE" w:rsidRDefault="003E6088" w:rsidP="00C64608">
      <w:pPr>
        <w:spacing w:before="240"/>
        <w:jc w:val="both"/>
        <w:rPr>
          <w:color w:val="000000"/>
        </w:rPr>
      </w:pPr>
      <w:r w:rsidRPr="00C21B64">
        <w:rPr>
          <w:rFonts w:ascii="Arial" w:hAnsi="Arial"/>
          <w:b/>
          <w:i/>
          <w:sz w:val="20"/>
          <w:szCs w:val="20"/>
        </w:rPr>
        <w:t xml:space="preserve">АВАРИЙНАЯ СИТУАЦИЯ </w:t>
      </w:r>
      <w:r>
        <w:t>–</w:t>
      </w:r>
      <w:r w:rsidRPr="00E624CE">
        <w:rPr>
          <w:b/>
          <w:i/>
        </w:rPr>
        <w:t xml:space="preserve"> </w:t>
      </w:r>
      <w:r w:rsidRPr="00E624CE">
        <w:rPr>
          <w:color w:val="000000"/>
        </w:rPr>
        <w:t>состояние потенциально опасного объекта, характеризующееся нарушением пределов и (или) условий безопасной эксплуатации, не перешедшее в аварию, при котором все неблагоприятные влияния источников опасности на работников, население и окружающую среду удерживаются в приемлемых пределах посредством соответствующих технических средств, предусмотренных проектом.</w:t>
      </w:r>
    </w:p>
    <w:p w14:paraId="33DA302A" w14:textId="77777777" w:rsidR="003E6088" w:rsidRDefault="003E6088" w:rsidP="00C64608">
      <w:pPr>
        <w:spacing w:before="240"/>
        <w:jc w:val="both"/>
      </w:pPr>
      <w:r w:rsidRPr="00C21B64">
        <w:rPr>
          <w:rFonts w:ascii="Arial" w:hAnsi="Arial" w:cs="Arial"/>
          <w:b/>
          <w:i/>
          <w:sz w:val="20"/>
          <w:szCs w:val="20"/>
        </w:rPr>
        <w:t>АВАРИЙНО-СПАСАТЕЛЬНОЕ ФОРМИРОВАНИЕ</w:t>
      </w:r>
      <w:r w:rsidRPr="00C21B64">
        <w:rPr>
          <w:rStyle w:val="afc"/>
          <w:rFonts w:ascii="Arial" w:hAnsi="Arial" w:cs="Arial"/>
          <w:i/>
          <w:sz w:val="20"/>
          <w:szCs w:val="20"/>
        </w:rPr>
        <w:t xml:space="preserve"> </w:t>
      </w:r>
      <w:r>
        <w:t>–</w:t>
      </w:r>
      <w:r w:rsidRPr="002B73D8">
        <w:t xml:space="preserve"> самостоятельная или входящая в состав аварийно-спасательной службы структура, предназначенная для проведения аварийно-спасательных работ, основу которой составляют подразделения спасателей, оснащенные специальными техникой, оборудованием, снаряжением, инструментами и материалами.</w:t>
      </w:r>
    </w:p>
    <w:p w14:paraId="547693F9" w14:textId="77777777" w:rsidR="003E6088" w:rsidRPr="004D6284" w:rsidRDefault="003E6088" w:rsidP="00C64608">
      <w:pPr>
        <w:spacing w:before="240"/>
        <w:jc w:val="both"/>
      </w:pPr>
      <w:bookmarkStart w:id="20" w:name="_Toc530379169"/>
      <w:bookmarkStart w:id="21" w:name="_Toc531857065"/>
      <w:bookmarkStart w:id="22" w:name="_Toc531857311"/>
      <w:bookmarkStart w:id="23" w:name="_Toc536776491"/>
      <w:bookmarkStart w:id="24" w:name="_Toc536779609"/>
      <w:bookmarkStart w:id="25" w:name="_Toc536779784"/>
      <w:bookmarkStart w:id="26" w:name="_Toc536780007"/>
      <w:bookmarkStart w:id="27" w:name="_Toc536780119"/>
      <w:r w:rsidRPr="009C2B73">
        <w:rPr>
          <w:rFonts w:ascii="Arial" w:hAnsi="Arial" w:cs="Arial"/>
          <w:b/>
          <w:i/>
          <w:sz w:val="20"/>
          <w:szCs w:val="20"/>
        </w:rPr>
        <w:t>АВАРИЯ</w:t>
      </w:r>
      <w:bookmarkEnd w:id="20"/>
      <w:bookmarkEnd w:id="21"/>
      <w:bookmarkEnd w:id="22"/>
      <w:bookmarkEnd w:id="23"/>
      <w:bookmarkEnd w:id="24"/>
      <w:bookmarkEnd w:id="25"/>
      <w:bookmarkEnd w:id="26"/>
      <w:bookmarkEnd w:id="27"/>
      <w:r w:rsidRPr="00DB112A">
        <w:rPr>
          <w:rFonts w:ascii="Arial" w:hAnsi="Arial" w:cs="Arial"/>
          <w:b/>
          <w:i/>
          <w:sz w:val="20"/>
          <w:szCs w:val="20"/>
        </w:rPr>
        <w:t xml:space="preserve"> </w:t>
      </w:r>
      <w:r w:rsidRPr="000D7528">
        <w:t>– 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t>.</w:t>
      </w:r>
    </w:p>
    <w:p w14:paraId="641793B1" w14:textId="77777777" w:rsidR="003E6088" w:rsidRDefault="003E6088" w:rsidP="00C64608">
      <w:pPr>
        <w:pStyle w:val="aff5"/>
        <w:spacing w:before="240" w:after="0"/>
        <w:ind w:left="0"/>
        <w:jc w:val="both"/>
      </w:pPr>
      <w:r w:rsidRPr="00C21B64">
        <w:rPr>
          <w:rFonts w:ascii="Arial" w:hAnsi="Arial" w:cs="Arial"/>
          <w:b/>
          <w:i/>
          <w:sz w:val="20"/>
          <w:szCs w:val="20"/>
        </w:rPr>
        <w:t>ВНУТРИСКВАЖИННЫЙ КЛАПАН-ОТСЕКАТЕЛЬ</w:t>
      </w:r>
      <w:r w:rsidRPr="00C21B64">
        <w:rPr>
          <w:rFonts w:ascii="Arial" w:hAnsi="Arial" w:cs="Arial"/>
          <w:b/>
          <w:sz w:val="20"/>
          <w:szCs w:val="20"/>
        </w:rPr>
        <w:t xml:space="preserve"> </w:t>
      </w:r>
      <w:r>
        <w:t>–</w:t>
      </w:r>
      <w:r>
        <w:rPr>
          <w:b/>
        </w:rPr>
        <w:t xml:space="preserve"> </w:t>
      </w:r>
      <w:r w:rsidRPr="00C132B2">
        <w:t>устройство для автоматического перекрытия сечения потока пластового флюида фонтанной скважины при изменении одного или нескольк</w:t>
      </w:r>
      <w:r>
        <w:t>их</w:t>
      </w:r>
      <w:r w:rsidRPr="00C132B2">
        <w:t xml:space="preserve"> режимных параметров</w:t>
      </w:r>
      <w:r>
        <w:t>.</w:t>
      </w:r>
    </w:p>
    <w:p w14:paraId="7789DE24" w14:textId="77777777" w:rsidR="003E6088" w:rsidRPr="00511368" w:rsidRDefault="003E6088" w:rsidP="00C64608">
      <w:pPr>
        <w:widowControl w:val="0"/>
        <w:spacing w:before="240"/>
        <w:jc w:val="both"/>
        <w:rPr>
          <w:rFonts w:ascii="Arial" w:eastAsia="Arial" w:hAnsi="Arial" w:cs="Arial"/>
          <w:bCs/>
          <w:iCs/>
          <w:color w:val="000000"/>
          <w:spacing w:val="2"/>
          <w:lang w:eastAsia="ru-RU"/>
        </w:rPr>
      </w:pPr>
      <w:r>
        <w:rPr>
          <w:rFonts w:ascii="Arial" w:hAnsi="Arial" w:cs="Arial"/>
          <w:b/>
          <w:i/>
          <w:color w:val="000000"/>
          <w:spacing w:val="2"/>
          <w:sz w:val="20"/>
          <w:szCs w:val="20"/>
          <w:lang w:eastAsia="ru-RU"/>
        </w:rPr>
        <w:t xml:space="preserve">ВЫБРОС </w:t>
      </w:r>
      <w:r>
        <w:t>–</w:t>
      </w:r>
      <w:r w:rsidRPr="00F73CDE">
        <w:rPr>
          <w:color w:val="000000"/>
          <w:spacing w:val="2"/>
          <w:lang w:eastAsia="ru-RU"/>
        </w:rPr>
        <w:t xml:space="preserve"> это интенсивное вытеснение из скважины промывочной жидкости за счет расширения поднимающегося по стволу скважины газа.</w:t>
      </w:r>
      <w:r w:rsidRPr="00F73CDE">
        <w:rPr>
          <w:rFonts w:ascii="Arial" w:eastAsia="Arial" w:hAnsi="Arial" w:cs="Arial"/>
          <w:b/>
          <w:bCs/>
          <w:i/>
          <w:iCs/>
          <w:color w:val="000000"/>
          <w:spacing w:val="2"/>
          <w:lang w:eastAsia="ru-RU"/>
        </w:rPr>
        <w:t xml:space="preserve"> </w:t>
      </w:r>
    </w:p>
    <w:p w14:paraId="7F1BFA0B" w14:textId="77777777" w:rsidR="003E6088" w:rsidRDefault="003E6088" w:rsidP="00C64608">
      <w:pPr>
        <w:pStyle w:val="aff5"/>
        <w:spacing w:before="240" w:after="0"/>
        <w:ind w:left="0"/>
        <w:jc w:val="both"/>
      </w:pPr>
      <w:r>
        <w:rPr>
          <w:rFonts w:ascii="Arial" w:hAnsi="Arial" w:cs="Arial"/>
          <w:b/>
          <w:i/>
          <w:sz w:val="20"/>
          <w:szCs w:val="20"/>
        </w:rPr>
        <w:t>ГАЗОВЫЙ ФАКТОР</w:t>
      </w:r>
      <w:r>
        <w:rPr>
          <w:b/>
        </w:rPr>
        <w:t xml:space="preserve"> </w:t>
      </w:r>
      <w:r>
        <w:t>–</w:t>
      </w:r>
      <w:r>
        <w:rPr>
          <w:b/>
        </w:rPr>
        <w:t xml:space="preserve"> </w:t>
      </w:r>
      <w:r w:rsidRPr="00841AF8">
        <w:t>отношение полученного п</w:t>
      </w:r>
      <w:r>
        <w:t>о скважине количества газа (в м³</w:t>
      </w:r>
      <w:r w:rsidRPr="00841AF8">
        <w:t>), приведенного к стандартным условиям по давлению и температуре, к количеству добытой за это время нефти (в т или м</w:t>
      </w:r>
      <w:r>
        <w:t>³</w:t>
      </w:r>
      <w:r w:rsidRPr="00841AF8">
        <w:t>) при стандартных условиях по давлению и температуре</w:t>
      </w:r>
      <w:r>
        <w:t>.</w:t>
      </w:r>
    </w:p>
    <w:p w14:paraId="6F5478A5" w14:textId="77777777" w:rsidR="003E6088" w:rsidRDefault="003E6088" w:rsidP="00C64608">
      <w:pPr>
        <w:widowControl w:val="0"/>
        <w:tabs>
          <w:tab w:val="left" w:pos="435"/>
        </w:tabs>
        <w:spacing w:before="240"/>
        <w:jc w:val="both"/>
        <w:rPr>
          <w:color w:val="000000"/>
          <w:spacing w:val="2"/>
          <w:lang w:eastAsia="ru-RU"/>
        </w:rPr>
      </w:pPr>
      <w:r>
        <w:rPr>
          <w:rFonts w:ascii="Arial" w:hAnsi="Arial" w:cs="Arial"/>
          <w:b/>
          <w:i/>
          <w:color w:val="000000"/>
          <w:spacing w:val="2"/>
          <w:sz w:val="20"/>
          <w:szCs w:val="20"/>
          <w:lang w:eastAsia="ru-RU"/>
        </w:rPr>
        <w:t>ГАЗОНЕФТЕВОДОПРОЯВЛЕНИЕ</w:t>
      </w:r>
      <w:r>
        <w:rPr>
          <w:rFonts w:ascii="Arial" w:hAnsi="Arial" w:cs="Arial"/>
          <w:b/>
          <w:color w:val="000000"/>
          <w:spacing w:val="2"/>
          <w:sz w:val="20"/>
          <w:szCs w:val="20"/>
          <w:lang w:eastAsia="ru-RU"/>
        </w:rPr>
        <w:t xml:space="preserve"> </w:t>
      </w:r>
      <w:r>
        <w:t>–</w:t>
      </w:r>
      <w:r>
        <w:rPr>
          <w:rFonts w:ascii="Arial" w:hAnsi="Arial" w:cs="Arial"/>
          <w:color w:val="000000"/>
          <w:spacing w:val="2"/>
          <w:sz w:val="20"/>
          <w:szCs w:val="20"/>
          <w:lang w:eastAsia="ru-RU"/>
        </w:rPr>
        <w:t xml:space="preserve"> </w:t>
      </w:r>
      <w:r w:rsidRPr="00F73CDE">
        <w:rPr>
          <w:color w:val="000000"/>
          <w:spacing w:val="2"/>
          <w:lang w:eastAsia="ru-RU"/>
        </w:rPr>
        <w:t xml:space="preserve">(далее ГНВП) - поступление пластового флюида (газ, нефть, вода или их смеси) в ствол скважины при </w:t>
      </w:r>
      <w:r>
        <w:rPr>
          <w:color w:val="000000"/>
          <w:spacing w:val="2"/>
          <w:lang w:eastAsia="ru-RU"/>
        </w:rPr>
        <w:t xml:space="preserve">бурении, </w:t>
      </w:r>
      <w:r w:rsidRPr="00F73CDE">
        <w:rPr>
          <w:color w:val="000000"/>
          <w:spacing w:val="2"/>
          <w:lang w:eastAsia="ru-RU"/>
        </w:rPr>
        <w:t>освоении или ремонте, не предусмотренное технологией работ, создающее опасность выброса бурового раствора (промывочной жидко</w:t>
      </w:r>
      <w:r>
        <w:rPr>
          <w:color w:val="000000"/>
          <w:spacing w:val="2"/>
          <w:lang w:eastAsia="ru-RU"/>
        </w:rPr>
        <w:t>сти) и открытого фонтанирования.</w:t>
      </w:r>
    </w:p>
    <w:p w14:paraId="16A54D80" w14:textId="77777777" w:rsidR="003E6088" w:rsidRDefault="003E6088" w:rsidP="00C64608">
      <w:pPr>
        <w:pStyle w:val="aff5"/>
        <w:spacing w:before="240" w:after="0"/>
        <w:ind w:left="0"/>
        <w:jc w:val="both"/>
        <w:rPr>
          <w:rFonts w:cs="Arial"/>
          <w:noProof/>
        </w:rPr>
      </w:pPr>
      <w:r>
        <w:rPr>
          <w:rFonts w:ascii="Arial" w:hAnsi="Arial" w:cs="Arial"/>
          <w:b/>
          <w:i/>
          <w:sz w:val="20"/>
          <w:szCs w:val="20"/>
        </w:rPr>
        <w:t xml:space="preserve">ГЕОЛОГИЧЕСКАЯ СЛУЖБА </w:t>
      </w:r>
      <w:r>
        <w:t>–</w:t>
      </w:r>
      <w:r>
        <w:rPr>
          <w:rFonts w:ascii="Arial" w:hAnsi="Arial" w:cs="Arial"/>
          <w:b/>
          <w:i/>
          <w:sz w:val="20"/>
          <w:szCs w:val="20"/>
        </w:rPr>
        <w:t xml:space="preserve"> </w:t>
      </w:r>
      <w:r w:rsidRPr="0097466E">
        <w:rPr>
          <w:rFonts w:cs="Arial"/>
          <w:noProof/>
        </w:rPr>
        <w:t>структурное подразделение нефтега</w:t>
      </w:r>
      <w:r>
        <w:rPr>
          <w:rFonts w:cs="Arial"/>
          <w:noProof/>
        </w:rPr>
        <w:t>зодобывающего Общества Группы</w:t>
      </w:r>
      <w:r w:rsidRPr="0097466E">
        <w:rPr>
          <w:rFonts w:cs="Arial"/>
          <w:noProof/>
        </w:rPr>
        <w:t xml:space="preserve">, выполняющее функции геологического сопровождения процессов разработки месторождений </w:t>
      </w:r>
      <w:r>
        <w:rPr>
          <w:rFonts w:cs="Arial"/>
          <w:noProof/>
        </w:rPr>
        <w:t>Компании</w:t>
      </w:r>
      <w:r w:rsidRPr="0097466E">
        <w:rPr>
          <w:rFonts w:cs="Arial"/>
          <w:noProof/>
        </w:rPr>
        <w:t>.</w:t>
      </w:r>
    </w:p>
    <w:p w14:paraId="5E9AEF34" w14:textId="77777777" w:rsidR="003E6088" w:rsidRPr="000A19D9" w:rsidRDefault="003E6088" w:rsidP="00C64608">
      <w:pPr>
        <w:pStyle w:val="FORMATTEXT"/>
        <w:spacing w:before="240"/>
        <w:jc w:val="both"/>
        <w:rPr>
          <w:color w:val="000001"/>
        </w:rPr>
      </w:pPr>
      <w:r>
        <w:rPr>
          <w:rFonts w:ascii="Arial" w:hAnsi="Arial" w:cs="Arial"/>
          <w:b/>
          <w:i/>
          <w:sz w:val="20"/>
          <w:szCs w:val="20"/>
        </w:rPr>
        <w:t xml:space="preserve">ГЕОФИЗИЧЕСКИЕ ИССЛЕДОВАНИЯ </w:t>
      </w:r>
      <w:r>
        <w:t xml:space="preserve">– действия по </w:t>
      </w:r>
      <w:r>
        <w:rPr>
          <w:color w:val="000001"/>
        </w:rPr>
        <w:t>измерению характеристик различных по природе естественных или искусственных физических полей, а также потока, состава и свойств флюидов, пространственного положения скважин и геометрических размеров сечения стволов; работы в скважинах, связанные с вторичным вскрытием, испытанием и освоением пластов, а также с интенсификацией притока флюидов.</w:t>
      </w:r>
    </w:p>
    <w:p w14:paraId="78D79792" w14:textId="33C83132" w:rsidR="003E6088" w:rsidRDefault="003E6088" w:rsidP="00C64608">
      <w:pPr>
        <w:pStyle w:val="af1"/>
        <w:spacing w:before="240"/>
        <w:jc w:val="both"/>
        <w:rPr>
          <w:rStyle w:val="urtxtemph"/>
          <w:sz w:val="24"/>
          <w:szCs w:val="24"/>
          <w:lang w:eastAsia="ru-RU"/>
        </w:rPr>
      </w:pPr>
      <w:r>
        <w:rPr>
          <w:rFonts w:ascii="Arial" w:hAnsi="Arial" w:cs="Arial"/>
          <w:b/>
          <w:i/>
        </w:rPr>
        <w:t>ГИДР</w:t>
      </w:r>
      <w:r w:rsidR="00DB112A">
        <w:rPr>
          <w:rFonts w:ascii="Arial" w:hAnsi="Arial" w:cs="Arial"/>
          <w:b/>
          <w:i/>
        </w:rPr>
        <w:t xml:space="preserve">АВЛИЧЕСКИЙ </w:t>
      </w:r>
      <w:r>
        <w:rPr>
          <w:rFonts w:ascii="Arial" w:hAnsi="Arial" w:cs="Arial"/>
          <w:b/>
          <w:i/>
        </w:rPr>
        <w:t xml:space="preserve">РАЗРЫВ ПЛАСТА </w:t>
      </w:r>
      <w:r>
        <w:t>–</w:t>
      </w:r>
      <w:r w:rsidRPr="008D6006">
        <w:rPr>
          <w:rFonts w:ascii="Arial" w:hAnsi="Arial" w:cs="Arial"/>
          <w:i/>
        </w:rPr>
        <w:t xml:space="preserve"> </w:t>
      </w:r>
      <w:r w:rsidRPr="008D6006">
        <w:rPr>
          <w:sz w:val="24"/>
          <w:szCs w:val="24"/>
        </w:rPr>
        <w:t>процесс</w:t>
      </w:r>
      <w:r w:rsidRPr="008D6006">
        <w:rPr>
          <w:rStyle w:val="urtxtemph"/>
          <w:sz w:val="24"/>
          <w:szCs w:val="24"/>
        </w:rPr>
        <w:t xml:space="preserve"> создани</w:t>
      </w:r>
      <w:r>
        <w:rPr>
          <w:rStyle w:val="urtxtemph"/>
          <w:sz w:val="24"/>
          <w:szCs w:val="24"/>
        </w:rPr>
        <w:t>я</w:t>
      </w:r>
      <w:r w:rsidRPr="008D6006">
        <w:rPr>
          <w:rStyle w:val="urtxtemph"/>
          <w:sz w:val="24"/>
          <w:szCs w:val="24"/>
        </w:rPr>
        <w:t xml:space="preserve"> трещин в горных породах скважин за счёт давления на забое скважины в результате закачки в породы вязкой жидкости гидр</w:t>
      </w:r>
      <w:r w:rsidR="00DB112A">
        <w:rPr>
          <w:rStyle w:val="urtxtemph"/>
          <w:sz w:val="24"/>
          <w:szCs w:val="24"/>
        </w:rPr>
        <w:t xml:space="preserve">авлического </w:t>
      </w:r>
      <w:r w:rsidRPr="008D6006">
        <w:rPr>
          <w:rStyle w:val="urtxtemph"/>
          <w:sz w:val="24"/>
          <w:szCs w:val="24"/>
        </w:rPr>
        <w:t>разрыва пласта и расклинивающего агента.</w:t>
      </w:r>
    </w:p>
    <w:p w14:paraId="01DEBBA5" w14:textId="77777777" w:rsidR="003E6088" w:rsidRDefault="003E6088" w:rsidP="00C64608">
      <w:pPr>
        <w:pStyle w:val="aff5"/>
        <w:spacing w:before="240" w:after="0"/>
        <w:ind w:left="0"/>
        <w:jc w:val="both"/>
        <w:rPr>
          <w:bCs/>
          <w:spacing w:val="-7"/>
        </w:rPr>
      </w:pPr>
      <w:r>
        <w:rPr>
          <w:rFonts w:ascii="Arial" w:hAnsi="Arial" w:cs="Arial"/>
          <w:b/>
          <w:i/>
          <w:sz w:val="20"/>
          <w:szCs w:val="20"/>
        </w:rPr>
        <w:t xml:space="preserve">ГЛУШЕНИЕ СКВАЖИНЫ </w:t>
      </w:r>
      <w:r>
        <w:t>–</w:t>
      </w:r>
      <w:r>
        <w:rPr>
          <w:bCs/>
          <w:spacing w:val="-7"/>
        </w:rPr>
        <w:t xml:space="preserve"> </w:t>
      </w:r>
      <w:r w:rsidRPr="003128C1">
        <w:rPr>
          <w:bCs/>
          <w:spacing w:val="-7"/>
        </w:rPr>
        <w:t xml:space="preserve">комплекс работ, направленных на временное </w:t>
      </w:r>
      <w:r w:rsidRPr="003128C1">
        <w:rPr>
          <w:bCs/>
          <w:spacing w:val="-5"/>
        </w:rPr>
        <w:t xml:space="preserve">прекращение притока жидкости из пласта в открытой скважине путем создания противодавления </w:t>
      </w:r>
      <w:r w:rsidRPr="003128C1">
        <w:rPr>
          <w:bCs/>
          <w:spacing w:val="-7"/>
        </w:rPr>
        <w:t>на эксплуатируемый продуктивный пласт жидкостью расчетной плотности</w:t>
      </w:r>
      <w:r>
        <w:rPr>
          <w:bCs/>
          <w:spacing w:val="-7"/>
        </w:rPr>
        <w:t>.</w:t>
      </w:r>
    </w:p>
    <w:p w14:paraId="58D1694E" w14:textId="77777777" w:rsidR="003E6088" w:rsidRDefault="003E6088" w:rsidP="00C64608">
      <w:pPr>
        <w:pStyle w:val="aff5"/>
        <w:spacing w:before="240" w:after="0"/>
        <w:ind w:left="0"/>
        <w:jc w:val="both"/>
        <w:rPr>
          <w:szCs w:val="28"/>
        </w:rPr>
      </w:pPr>
      <w:r>
        <w:rPr>
          <w:rFonts w:ascii="Arial" w:hAnsi="Arial" w:cs="Arial"/>
          <w:b/>
          <w:bCs/>
          <w:i/>
          <w:iCs/>
          <w:sz w:val="20"/>
          <w:szCs w:val="20"/>
        </w:rPr>
        <w:lastRenderedPageBreak/>
        <w:t xml:space="preserve">ГРИФОН, ГРИФОНООБРАЗОВАНИЕ </w:t>
      </w:r>
      <w:r>
        <w:t>–</w:t>
      </w:r>
      <w:r>
        <w:rPr>
          <w:b/>
          <w:szCs w:val="28"/>
        </w:rPr>
        <w:t xml:space="preserve"> </w:t>
      </w:r>
      <w:r>
        <w:rPr>
          <w:szCs w:val="28"/>
        </w:rPr>
        <w:t>и</w:t>
      </w:r>
      <w:r w:rsidRPr="00A41AE0">
        <w:rPr>
          <w:szCs w:val="28"/>
        </w:rPr>
        <w:t xml:space="preserve">стечение газа, нефти, воды </w:t>
      </w:r>
      <w:r>
        <w:rPr>
          <w:szCs w:val="28"/>
        </w:rPr>
        <w:t xml:space="preserve">или их сочетания в результате </w:t>
      </w:r>
      <w:r w:rsidRPr="00A41AE0">
        <w:rPr>
          <w:szCs w:val="28"/>
        </w:rPr>
        <w:t>миграции по трещинам и каналам из продуктивных горизонтов за обсадной колонной</w:t>
      </w:r>
      <w:r>
        <w:rPr>
          <w:szCs w:val="28"/>
        </w:rPr>
        <w:t xml:space="preserve"> скважины на поверхность земли или</w:t>
      </w:r>
      <w:r w:rsidRPr="00A41AE0">
        <w:rPr>
          <w:szCs w:val="28"/>
        </w:rPr>
        <w:t xml:space="preserve"> на дно моря и через толщу воды на поверхность.</w:t>
      </w:r>
    </w:p>
    <w:p w14:paraId="74C1B04C" w14:textId="77777777" w:rsidR="003E6088" w:rsidRDefault="003E6088" w:rsidP="00C64608">
      <w:pPr>
        <w:spacing w:before="240"/>
        <w:jc w:val="both"/>
      </w:pPr>
      <w:r>
        <w:rPr>
          <w:rFonts w:ascii="Arial" w:hAnsi="Arial" w:cs="Arial"/>
          <w:b/>
          <w:i/>
          <w:sz w:val="20"/>
          <w:szCs w:val="20"/>
        </w:rPr>
        <w:t>ДИСПЕТЧЕРСКАЯ СЛУЖБА</w:t>
      </w:r>
      <w:r>
        <w:t xml:space="preserve"> – структурное подразделение заказчика и/или подрядчика, осуществляющее получение, передачу, организацию и контроль данных процессов бурения, освоения, эксплуатации, реконструкции, ремонта, технического перевооружения, консервации и ликвидации скважин, включая центральную инженерно-технологическую службу, центральное инженерно-технологическое управление и т.п.</w:t>
      </w:r>
    </w:p>
    <w:p w14:paraId="45955815" w14:textId="77777777" w:rsidR="003E6088" w:rsidRDefault="003E6088" w:rsidP="00C64608">
      <w:pPr>
        <w:tabs>
          <w:tab w:val="left" w:pos="0"/>
        </w:tabs>
        <w:spacing w:before="240"/>
        <w:jc w:val="both"/>
      </w:pPr>
      <w:r w:rsidRPr="00A774A8">
        <w:rPr>
          <w:rFonts w:ascii="Arial" w:hAnsi="Arial" w:cs="Arial"/>
          <w:b/>
          <w:i/>
          <w:sz w:val="20"/>
          <w:szCs w:val="20"/>
        </w:rPr>
        <w:t xml:space="preserve">ИНЖЕНЕР-СУПЕРВАЙЗЕР (СУПЕРВАЙЗЕР) </w:t>
      </w:r>
      <w:r>
        <w:t xml:space="preserve">– </w:t>
      </w:r>
      <w:r w:rsidRPr="00A774A8">
        <w:t xml:space="preserve">представитель </w:t>
      </w:r>
      <w:r>
        <w:t>нефтегазодобывающего Общества Группы</w:t>
      </w:r>
      <w:r w:rsidRPr="00A774A8">
        <w:t xml:space="preserve"> на объектах строительства и реконструкции скважин, осуществляющий организацию и контроль работ в соответствии с регламентирующими документами и интересами </w:t>
      </w:r>
      <w:r>
        <w:t>Общества Группы</w:t>
      </w:r>
      <w:r w:rsidRPr="00A774A8">
        <w:t>.</w:t>
      </w:r>
    </w:p>
    <w:p w14:paraId="0D60FCDE" w14:textId="77777777" w:rsidR="003E6088" w:rsidRPr="00DC58ED" w:rsidRDefault="003E6088" w:rsidP="00C64608">
      <w:pPr>
        <w:spacing w:before="240"/>
        <w:jc w:val="both"/>
      </w:pPr>
      <w:r w:rsidRPr="00DC58ED">
        <w:rPr>
          <w:rFonts w:ascii="Arial" w:hAnsi="Arial" w:cs="Arial"/>
          <w:b/>
          <w:i/>
          <w:sz w:val="20"/>
          <w:szCs w:val="20"/>
        </w:rPr>
        <w:t>ИНЦИДЕНТ</w:t>
      </w:r>
      <w:r w:rsidRPr="00DC58ED">
        <w:t xml:space="preserve"> – отказ или повреждение технических устройств, применяемых на опасн</w:t>
      </w:r>
      <w:r>
        <w:t>ом</w:t>
      </w:r>
      <w:r w:rsidRPr="00DC58ED">
        <w:t xml:space="preserve"> производственн</w:t>
      </w:r>
      <w:r>
        <w:t>ом</w:t>
      </w:r>
      <w:r w:rsidRPr="00DC58ED">
        <w:t xml:space="preserve"> объект</w:t>
      </w:r>
      <w:r>
        <w:t>е</w:t>
      </w:r>
      <w:r w:rsidRPr="00DC58ED">
        <w:t xml:space="preserve">, отклонение от </w:t>
      </w:r>
      <w:r>
        <w:t xml:space="preserve">установленного </w:t>
      </w:r>
      <w:r w:rsidRPr="00DC58ED">
        <w:t>режима технологического процесса</w:t>
      </w:r>
      <w:r>
        <w:t>.</w:t>
      </w:r>
    </w:p>
    <w:p w14:paraId="5CD17EF4" w14:textId="77777777" w:rsidR="003E6088" w:rsidRDefault="003E6088" w:rsidP="00C64608">
      <w:pPr>
        <w:pStyle w:val="af1"/>
        <w:spacing w:before="240"/>
        <w:jc w:val="both"/>
        <w:rPr>
          <w:rStyle w:val="urtxtemph"/>
          <w:sz w:val="24"/>
          <w:szCs w:val="24"/>
        </w:rPr>
      </w:pPr>
      <w:r w:rsidRPr="00D64DDE">
        <w:rPr>
          <w:rFonts w:ascii="Arial" w:hAnsi="Arial" w:cs="Arial"/>
          <w:b/>
          <w:bCs/>
          <w:i/>
        </w:rPr>
        <w:t>КАПИТАЛЬНЫЙ РЕМОНТ СКВАЖИН</w:t>
      </w:r>
      <w:r>
        <w:rPr>
          <w:rFonts w:ascii="Arial" w:hAnsi="Arial" w:cs="Arial"/>
          <w:b/>
          <w:bCs/>
          <w:i/>
        </w:rPr>
        <w:t xml:space="preserve"> </w:t>
      </w:r>
      <w:r>
        <w:t>–</w:t>
      </w:r>
      <w:r w:rsidRPr="00397282">
        <w:rPr>
          <w:bCs/>
        </w:rPr>
        <w:t xml:space="preserve"> </w:t>
      </w:r>
      <w:r w:rsidRPr="00DA1351">
        <w:rPr>
          <w:rStyle w:val="urtxtemph"/>
          <w:sz w:val="24"/>
          <w:szCs w:val="24"/>
        </w:rPr>
        <w:t>работы, связанные с изменением эксплуатационного объекта, креплением рыхлых коллекторов, восстановлением герметичности цементного камня, обсадной колонны и устранением ее деформаций, ограничением притоков пластовых, закачиваемых вод и вод из пластов-обводнителей, с ловильными, устранением за колонных перетоков газа и другими сложными работами в стволе скважины.</w:t>
      </w:r>
    </w:p>
    <w:p w14:paraId="6C003A38" w14:textId="77777777" w:rsidR="003E6088" w:rsidRDefault="003E6088" w:rsidP="00C64608">
      <w:pPr>
        <w:pStyle w:val="aff5"/>
        <w:spacing w:before="240" w:after="0"/>
        <w:ind w:left="0"/>
        <w:jc w:val="both"/>
      </w:pPr>
      <w:r>
        <w:rPr>
          <w:rFonts w:ascii="Arial" w:hAnsi="Arial" w:cs="Arial"/>
          <w:b/>
          <w:bCs/>
          <w:i/>
          <w:iCs/>
          <w:sz w:val="20"/>
          <w:szCs w:val="20"/>
        </w:rPr>
        <w:t>КОНТРОЛЬ СКВАЖИНЫ</w:t>
      </w:r>
      <w:r>
        <w:t xml:space="preserve"> – контроль состояния скважины с позиций недопущения газонефтеводопроявления, включающий три стадии (уровня, линии) защиты.</w:t>
      </w:r>
    </w:p>
    <w:p w14:paraId="5FC65F8B" w14:textId="77777777" w:rsidR="003E6088" w:rsidRDefault="003E6088" w:rsidP="00C64608">
      <w:pPr>
        <w:spacing w:before="240"/>
        <w:jc w:val="both"/>
        <w:rPr>
          <w:szCs w:val="28"/>
        </w:rPr>
      </w:pPr>
      <w:r>
        <w:rPr>
          <w:rFonts w:ascii="Arial" w:hAnsi="Arial" w:cs="Arial"/>
          <w:b/>
          <w:bCs/>
          <w:i/>
          <w:iCs/>
          <w:sz w:val="20"/>
          <w:szCs w:val="20"/>
        </w:rPr>
        <w:t>ЛИКВИДАЦИЯ ГАЗОНЕФТЕВОДОПРОЯВЛЕНИЯ</w:t>
      </w:r>
      <w:r>
        <w:rPr>
          <w:b/>
          <w:szCs w:val="28"/>
        </w:rPr>
        <w:t xml:space="preserve"> </w:t>
      </w:r>
      <w:r>
        <w:t xml:space="preserve">– </w:t>
      </w:r>
      <w:r w:rsidRPr="00EA22F6">
        <w:rPr>
          <w:szCs w:val="28"/>
        </w:rPr>
        <w:t>удаление из ствола скважины пластового флюида, поступившего в объеме более допустимого</w:t>
      </w:r>
      <w:r>
        <w:rPr>
          <w:szCs w:val="28"/>
        </w:rPr>
        <w:t>,</w:t>
      </w:r>
      <w:r w:rsidRPr="00EA22F6">
        <w:rPr>
          <w:szCs w:val="28"/>
        </w:rPr>
        <w:t xml:space="preserve"> и восстановление контроля с нарушением непрерывности технологического процесса строительства, освоения, эксплуатации или ремонта скважины.</w:t>
      </w:r>
    </w:p>
    <w:p w14:paraId="584C323C" w14:textId="77777777" w:rsidR="003E6088" w:rsidRDefault="003E6088" w:rsidP="00C64608">
      <w:pPr>
        <w:spacing w:before="240"/>
        <w:jc w:val="both"/>
      </w:pPr>
      <w:r>
        <w:rPr>
          <w:rFonts w:ascii="Arial" w:hAnsi="Arial" w:cs="Arial"/>
          <w:b/>
          <w:bCs/>
          <w:i/>
          <w:iCs/>
          <w:sz w:val="20"/>
          <w:szCs w:val="20"/>
        </w:rPr>
        <w:t>НАДЕЖНОСТЬ</w:t>
      </w:r>
      <w:r w:rsidRPr="005311D0">
        <w:t xml:space="preserve"> </w:t>
      </w:r>
      <w:r>
        <w:t xml:space="preserve">– </w:t>
      </w:r>
      <w:r w:rsidRPr="005311D0">
        <w:t xml:space="preserve">свойство объекта сохранять во времени в установленных пределах значения всех параметров, характеризующих способность выполнять требуемые функции в заданных режимах и условиях </w:t>
      </w:r>
      <w:r w:rsidRPr="00FB3CC3">
        <w:t>применения, технического обслуживания, хранения и транспортирования</w:t>
      </w:r>
      <w:r>
        <w:t xml:space="preserve"> </w:t>
      </w:r>
      <w:r w:rsidRPr="00F576CD">
        <w:t>[</w:t>
      </w:r>
      <w:r>
        <w:t>ГОСТ 27.002-89 Надежность в технике. Основные понятия. Термины и определения</w:t>
      </w:r>
      <w:r w:rsidRPr="004D2D07">
        <w:t>]</w:t>
      </w:r>
      <w:r>
        <w:t>.</w:t>
      </w:r>
    </w:p>
    <w:p w14:paraId="7E30005C" w14:textId="77777777" w:rsidR="003E6088" w:rsidRPr="000A19D9" w:rsidRDefault="003E6088" w:rsidP="00C64608">
      <w:pPr>
        <w:spacing w:before="240"/>
        <w:jc w:val="both"/>
        <w:rPr>
          <w:szCs w:val="28"/>
        </w:rPr>
      </w:pPr>
      <w:r w:rsidRPr="00A14447">
        <w:rPr>
          <w:rFonts w:ascii="Arial" w:hAnsi="Arial" w:cs="Arial"/>
          <w:b/>
          <w:i/>
          <w:iCs/>
          <w:sz w:val="20"/>
          <w:szCs w:val="20"/>
        </w:rPr>
        <w:t>НОРМАТИВНЫЙ ДОКУМЕНТ В ОБЛАСТИ ПРОМЫШЛЕННОЙ БЕЗОПАСНОСТИ, ОХРАНЫ ТРУДА И ОКРУЖАЮЩЕЙ СРЕДЫ (НОРМАТИВНЫЙ ДОКУМЕНТ В ОБЛАСТИ ПБОТ</w:t>
      </w:r>
      <w:r>
        <w:rPr>
          <w:rFonts w:ascii="Arial" w:hAnsi="Arial" w:cs="Arial"/>
          <w:b/>
          <w:i/>
          <w:iCs/>
          <w:sz w:val="20"/>
          <w:szCs w:val="20"/>
        </w:rPr>
        <w:t>О</w:t>
      </w:r>
      <w:r w:rsidRPr="00A14447">
        <w:rPr>
          <w:rFonts w:ascii="Arial" w:hAnsi="Arial" w:cs="Arial"/>
          <w:b/>
          <w:i/>
          <w:iCs/>
          <w:sz w:val="20"/>
          <w:szCs w:val="20"/>
        </w:rPr>
        <w:t>С)</w:t>
      </w:r>
      <w:r w:rsidRPr="00A14447">
        <w:rPr>
          <w:b/>
        </w:rPr>
        <w:t xml:space="preserve"> </w:t>
      </w:r>
      <w:r>
        <w:t>- законодательный, нормативный, правовой, распорядительный, локальный нормативный документ в области промышленной безопасности, охраны труда и окружающей среды, включая вопросы пожарной, противофонтанной, морской безопасности, готовности Общества Группы и прочих обществ с долей участия Компании к действиям по локализации и ликвидации последствий аварий.</w:t>
      </w:r>
    </w:p>
    <w:p w14:paraId="6FAB24C9" w14:textId="77777777" w:rsidR="003E6088" w:rsidRDefault="003E6088" w:rsidP="00C64608">
      <w:pPr>
        <w:pStyle w:val="af1"/>
        <w:spacing w:before="240"/>
        <w:jc w:val="both"/>
        <w:rPr>
          <w:sz w:val="24"/>
          <w:szCs w:val="24"/>
          <w:lang w:eastAsia="ru-RU"/>
        </w:rPr>
      </w:pPr>
      <w:r w:rsidRPr="00DC58ED">
        <w:rPr>
          <w:rFonts w:ascii="Arial" w:hAnsi="Arial" w:cs="Arial"/>
          <w:b/>
          <w:i/>
        </w:rPr>
        <w:t>ОПАСНЫ</w:t>
      </w:r>
      <w:r>
        <w:rPr>
          <w:rFonts w:ascii="Arial" w:hAnsi="Arial" w:cs="Arial"/>
          <w:b/>
          <w:i/>
        </w:rPr>
        <w:t>Й</w:t>
      </w:r>
      <w:r w:rsidRPr="00DC58ED">
        <w:rPr>
          <w:rFonts w:ascii="Arial" w:hAnsi="Arial" w:cs="Arial"/>
          <w:b/>
          <w:i/>
        </w:rPr>
        <w:t xml:space="preserve"> ПРОИЗВОДСТВЕННЫ</w:t>
      </w:r>
      <w:r>
        <w:rPr>
          <w:rFonts w:ascii="Arial" w:hAnsi="Arial" w:cs="Arial"/>
          <w:b/>
          <w:i/>
        </w:rPr>
        <w:t>Й</w:t>
      </w:r>
      <w:r w:rsidRPr="00DC58ED">
        <w:rPr>
          <w:rFonts w:ascii="Arial" w:hAnsi="Arial" w:cs="Arial"/>
          <w:b/>
          <w:i/>
        </w:rPr>
        <w:t xml:space="preserve"> ОБЪЕКТ</w:t>
      </w:r>
      <w:r w:rsidRPr="00DC58ED">
        <w:t xml:space="preserve"> </w:t>
      </w:r>
      <w:r w:rsidRPr="009D2035">
        <w:rPr>
          <w:sz w:val="24"/>
          <w:szCs w:val="24"/>
        </w:rPr>
        <w:t xml:space="preserve">– </w:t>
      </w:r>
      <w:r w:rsidRPr="009D2035">
        <w:rPr>
          <w:sz w:val="24"/>
          <w:szCs w:val="24"/>
          <w:lang w:eastAsia="ru-RU"/>
        </w:rPr>
        <w:t xml:space="preserve">предприятия или их цехи, участки, площадки, а также иные производственные объекты, указанные в Приложении 1 к Федеральному закону </w:t>
      </w:r>
      <w:r w:rsidRPr="009D2035">
        <w:rPr>
          <w:sz w:val="24"/>
          <w:szCs w:val="24"/>
          <w:lang w:eastAsia="ru-RU"/>
        </w:rPr>
        <w:lastRenderedPageBreak/>
        <w:t>от 21.07.1997 № 116-ФЗ «О промышленной безопасности опасных производственных объектов».</w:t>
      </w:r>
    </w:p>
    <w:p w14:paraId="13AF2836" w14:textId="77777777" w:rsidR="003E6088" w:rsidRPr="00F73CDE" w:rsidRDefault="003E6088" w:rsidP="00C64608">
      <w:pPr>
        <w:widowControl w:val="0"/>
        <w:spacing w:before="240"/>
        <w:jc w:val="both"/>
        <w:rPr>
          <w:color w:val="000000"/>
          <w:spacing w:val="2"/>
          <w:lang w:eastAsia="ru-RU"/>
        </w:rPr>
      </w:pPr>
      <w:r w:rsidRPr="00F73CDE">
        <w:rPr>
          <w:color w:val="000000"/>
          <w:spacing w:val="2"/>
          <w:lang w:eastAsia="ru-RU"/>
        </w:rPr>
        <w:t>Открытые нефтяные и газовые фонтаны являются наиболее сложными авариями в нефтяной промышленности. Нередко они приобретают характер стихийных бедствий, требуют больших затрат материальных ресурсов, существенно осложняют деятельность буровых и нефтегазодобывающих предприятий, а также прилегающих к району аварии объектов промышленности и населенных пунктов, наносят невосполнимый ущерб окружающей среде.</w:t>
      </w:r>
    </w:p>
    <w:p w14:paraId="41A65664" w14:textId="77777777" w:rsidR="003E6088" w:rsidRDefault="003E6088" w:rsidP="00C64608">
      <w:pPr>
        <w:widowControl w:val="0"/>
        <w:tabs>
          <w:tab w:val="left" w:pos="435"/>
        </w:tabs>
        <w:spacing w:before="240"/>
        <w:jc w:val="both"/>
        <w:rPr>
          <w:color w:val="000000"/>
          <w:spacing w:val="2"/>
          <w:lang w:eastAsia="ru-RU"/>
        </w:rPr>
      </w:pPr>
      <w:r>
        <w:rPr>
          <w:rFonts w:ascii="Arial" w:hAnsi="Arial" w:cs="Arial"/>
          <w:b/>
          <w:i/>
          <w:color w:val="000000"/>
          <w:spacing w:val="2"/>
          <w:sz w:val="20"/>
          <w:szCs w:val="20"/>
          <w:lang w:eastAsia="ru-RU"/>
        </w:rPr>
        <w:t xml:space="preserve">ОТКРЫТЫЙ ФОНТАН </w:t>
      </w:r>
      <w:r>
        <w:t>–</w:t>
      </w:r>
      <w:r w:rsidRPr="00080E19">
        <w:rPr>
          <w:color w:val="000000"/>
          <w:spacing w:val="2"/>
          <w:lang w:eastAsia="ru-RU"/>
        </w:rPr>
        <w:t xml:space="preserve"> (далее ОФ) - это неуправляемое истечение пластовых флюидов через устье скважины в результате отсутствия, технической неисправности, не герметичности, разрушения противовыбросового оборудования или следствие грифонообразований.</w:t>
      </w:r>
    </w:p>
    <w:p w14:paraId="254D0BB4" w14:textId="77777777" w:rsidR="003E6088" w:rsidRPr="00060FB3" w:rsidRDefault="003E6088" w:rsidP="00C64608">
      <w:pPr>
        <w:spacing w:before="240"/>
        <w:jc w:val="both"/>
        <w:rPr>
          <w:color w:val="000000"/>
        </w:rPr>
      </w:pPr>
      <w:r w:rsidRPr="00A6100C">
        <w:rPr>
          <w:rFonts w:ascii="Arial" w:hAnsi="Arial" w:cs="Arial"/>
          <w:b/>
          <w:i/>
          <w:sz w:val="20"/>
          <w:szCs w:val="20"/>
        </w:rPr>
        <w:t xml:space="preserve">ПОДРЯДНАЯ ОРГАНИЗАЦИЯ (ПОДРЯДЧИК) </w:t>
      </w:r>
      <w:r w:rsidRPr="009D2035">
        <w:t>–</w:t>
      </w:r>
      <w:r>
        <w:t xml:space="preserve"> </w:t>
      </w:r>
      <w:hyperlink r:id="rId19" w:history="1">
        <w:r w:rsidRPr="00060FB3">
          <w:rPr>
            <w:color w:val="000000"/>
          </w:rPr>
          <w:t>физическое или юридическое лицо, которое выполняют работу по договору подряда, заключаемому с заказчиками работ и услуг.</w:t>
        </w:r>
      </w:hyperlink>
    </w:p>
    <w:p w14:paraId="17C6B5E9" w14:textId="77777777" w:rsidR="003E6088" w:rsidRDefault="003E6088" w:rsidP="00C64608">
      <w:pPr>
        <w:pStyle w:val="S0"/>
        <w:rPr>
          <w:rFonts w:ascii="Arial" w:hAnsi="Arial" w:cs="Arial"/>
          <w:b/>
          <w:i/>
          <w:sz w:val="20"/>
          <w:szCs w:val="20"/>
        </w:rPr>
      </w:pPr>
      <w:r w:rsidRPr="00232E0B">
        <w:rPr>
          <w:rStyle w:val="urtxtemph"/>
          <w:rFonts w:ascii="Arial" w:hAnsi="Arial" w:cs="Arial"/>
          <w:b/>
          <w:i/>
          <w:iCs/>
          <w:sz w:val="20"/>
          <w:szCs w:val="20"/>
        </w:rPr>
        <w:t>ПО</w:t>
      </w:r>
      <w:r>
        <w:rPr>
          <w:rStyle w:val="urtxtemph"/>
          <w:rFonts w:ascii="Arial" w:hAnsi="Arial" w:cs="Arial"/>
          <w:b/>
          <w:i/>
          <w:iCs/>
          <w:sz w:val="20"/>
          <w:szCs w:val="20"/>
        </w:rPr>
        <w:t>ЖАРНАЯ ОХРАНА</w:t>
      </w:r>
      <w:r>
        <w:rPr>
          <w:rStyle w:val="urtxtemph"/>
          <w:i/>
          <w:iCs/>
        </w:rPr>
        <w:t xml:space="preserve"> </w:t>
      </w:r>
      <w:r>
        <w:t>–</w:t>
      </w:r>
      <w:r>
        <w:rPr>
          <w:rStyle w:val="urtxtemph"/>
          <w:i/>
          <w:iCs/>
        </w:rPr>
        <w:t xml:space="preserve"> </w:t>
      </w:r>
      <w:r w:rsidRPr="00F329A9">
        <w:t>совокупность созданных в установленном порядке органов управления, подразделений и организаций, предназначенных для организации профилактики пожаров, их тушения и проведения, возложенных на них аварийно – спасательных работ</w:t>
      </w:r>
      <w:r>
        <w:t>.</w:t>
      </w:r>
    </w:p>
    <w:p w14:paraId="3D3D63FE" w14:textId="77777777" w:rsidR="003E6088" w:rsidRDefault="003E6088" w:rsidP="00C64608">
      <w:pPr>
        <w:pStyle w:val="aff5"/>
        <w:spacing w:before="240" w:after="0"/>
        <w:ind w:left="0"/>
        <w:jc w:val="both"/>
      </w:pPr>
      <w:r w:rsidRPr="007861AB">
        <w:rPr>
          <w:rFonts w:ascii="Arial" w:hAnsi="Arial" w:cs="Arial"/>
          <w:b/>
          <w:bCs/>
          <w:i/>
          <w:iCs/>
          <w:sz w:val="20"/>
          <w:szCs w:val="20"/>
        </w:rPr>
        <w:t>ПРЕДУПРЕЖДЕНИЕ ГАЗОНЕФТЕВОДОПРОЯВЛЕНИЯ</w:t>
      </w:r>
      <w:r>
        <w:rPr>
          <w:b/>
          <w:szCs w:val="28"/>
        </w:rPr>
        <w:t xml:space="preserve"> - </w:t>
      </w:r>
      <w:r w:rsidRPr="000350C7">
        <w:rPr>
          <w:szCs w:val="28"/>
        </w:rPr>
        <w:t xml:space="preserve">недопущение или ограничение </w:t>
      </w:r>
      <w:r w:rsidRPr="000350C7">
        <w:t xml:space="preserve">поступления пластового флюида </w:t>
      </w:r>
      <w:r w:rsidRPr="00455481">
        <w:t>(газ, нефть, вода, или их смесь)</w:t>
      </w:r>
      <w:r w:rsidRPr="000350C7">
        <w:t xml:space="preserve"> в ствол скважины в пределах допустимого объема и его удаление из ствола скважины без нарушения непрерывности технологического процесса при </w:t>
      </w:r>
      <w:r>
        <w:t>ее</w:t>
      </w:r>
      <w:r w:rsidRPr="000350C7">
        <w:t xml:space="preserve"> строительстве, освоении, ремонте и эксплуатации.</w:t>
      </w:r>
    </w:p>
    <w:p w14:paraId="7731D186" w14:textId="77777777" w:rsidR="003E6088" w:rsidRDefault="003E6088" w:rsidP="00C64608">
      <w:pPr>
        <w:spacing w:before="240"/>
        <w:jc w:val="both"/>
      </w:pPr>
      <w:r>
        <w:rPr>
          <w:rFonts w:ascii="Arial" w:hAnsi="Arial" w:cs="Arial"/>
          <w:b/>
          <w:i/>
          <w:sz w:val="20"/>
          <w:szCs w:val="20"/>
        </w:rPr>
        <w:t xml:space="preserve">ПРОЕКТНАЯ ОРГАНИЗАЦИЯ </w:t>
      </w:r>
      <w:r>
        <w:rPr>
          <w:b/>
          <w:i/>
        </w:rPr>
        <w:t>–</w:t>
      </w:r>
      <w:r w:rsidRPr="007311CC">
        <w:rPr>
          <w:rStyle w:val="13"/>
          <w:lang w:val="ru-RU"/>
        </w:rPr>
        <w:t xml:space="preserve"> </w:t>
      </w:r>
      <w:r>
        <w:t>юридическое лицо, осуществляющее</w:t>
      </w:r>
      <w:r w:rsidRPr="0022202F">
        <w:t xml:space="preserve"> деятельность в области проектирования, целью которого является анализ, систематизация изыскательских и иных данных, в целях разработки проектной, конструкторской и другой технической документации</w:t>
      </w:r>
      <w:r>
        <w:t>.</w:t>
      </w:r>
      <w:r w:rsidRPr="003F3787">
        <w:t xml:space="preserve"> </w:t>
      </w:r>
    </w:p>
    <w:p w14:paraId="4D40021B" w14:textId="77777777" w:rsidR="003E6088" w:rsidRDefault="003E6088" w:rsidP="00C64608">
      <w:pPr>
        <w:spacing w:before="240"/>
        <w:jc w:val="both"/>
      </w:pPr>
      <w:r>
        <w:rPr>
          <w:rFonts w:ascii="Arial" w:hAnsi="Arial" w:cs="Arial"/>
          <w:b/>
          <w:bCs/>
          <w:i/>
          <w:iCs/>
          <w:sz w:val="20"/>
          <w:szCs w:val="20"/>
        </w:rPr>
        <w:t xml:space="preserve">ПРОТИВОФОНТАННЫЕ СЛУЖБЫ  </w:t>
      </w:r>
      <w:r w:rsidRPr="00D12AF5">
        <w:rPr>
          <w:rFonts w:ascii="Arial" w:hAnsi="Arial" w:cs="Arial"/>
          <w:b/>
          <w:bCs/>
          <w:i/>
          <w:iCs/>
          <w:sz w:val="20"/>
          <w:szCs w:val="20"/>
        </w:rPr>
        <w:t xml:space="preserve"> </w:t>
      </w:r>
      <w:r>
        <w:rPr>
          <w:rFonts w:ascii="Arial" w:hAnsi="Arial" w:cs="Arial"/>
          <w:b/>
          <w:bCs/>
          <w:i/>
          <w:iCs/>
          <w:sz w:val="20"/>
          <w:szCs w:val="20"/>
        </w:rPr>
        <w:t>ПРОТИВОФОНТАННЫЕ ВОЕНИЗИРОВАННЫЕ ЧАСТИ</w:t>
      </w:r>
      <w:r w:rsidRPr="00505BFA">
        <w:rPr>
          <w:sz w:val="20"/>
        </w:rPr>
        <w:t xml:space="preserve"> </w:t>
      </w:r>
      <w:r>
        <w:t>–</w:t>
      </w:r>
      <w:r w:rsidRPr="00326C2F">
        <w:t xml:space="preserve"> </w:t>
      </w:r>
      <w:r w:rsidRPr="00D10376">
        <w:t>силы и средства единой государственной системы предупреждения и ликвидации чрезвычайных ситуаций в ведении Минэнерго России, в ведении</w:t>
      </w:r>
      <w:r>
        <w:t xml:space="preserve"> субъектов Российской Федерации</w:t>
      </w:r>
      <w:r w:rsidRPr="00D10376">
        <w:t xml:space="preserve">, </w:t>
      </w:r>
      <w:r>
        <w:t>ведомственные военизированные части ООО «Газпром</w:t>
      </w:r>
      <w:r w:rsidRPr="00D10376">
        <w:t>газ</w:t>
      </w:r>
      <w:r>
        <w:t>обезопасность»</w:t>
      </w:r>
      <w:r>
        <w:rPr>
          <w:color w:val="000000"/>
        </w:rPr>
        <w:t>, другие</w:t>
      </w:r>
      <w:r w:rsidRPr="00D10376">
        <w:rPr>
          <w:b/>
          <w:bCs/>
          <w:caps/>
          <w:color w:val="485056"/>
        </w:rPr>
        <w:t xml:space="preserve"> </w:t>
      </w:r>
      <w:r>
        <w:t>профессиональные аварийно-спасательные формирования по профилактике, предупреждению и/или ликвидации газонефтеводопроявлений и открытых фонтанов.</w:t>
      </w:r>
    </w:p>
    <w:p w14:paraId="2B9DAC89" w14:textId="77777777" w:rsidR="003E6088" w:rsidRDefault="003E6088" w:rsidP="00C64608">
      <w:pPr>
        <w:spacing w:before="240"/>
        <w:jc w:val="both"/>
      </w:pPr>
      <w:r>
        <w:rPr>
          <w:rFonts w:ascii="Arial" w:hAnsi="Arial" w:cs="Arial"/>
          <w:b/>
          <w:bCs/>
          <w:i/>
          <w:sz w:val="20"/>
          <w:szCs w:val="20"/>
        </w:rPr>
        <w:t>СКВАЖИННАЯ ЖИДКОСТЬ</w:t>
      </w:r>
      <w:r>
        <w:t xml:space="preserve"> – жидкость, находящаяся в данный конкретный момент внутри скважины.</w:t>
      </w:r>
    </w:p>
    <w:p w14:paraId="5AF0DEBB" w14:textId="480C4CE5" w:rsidR="003E6088" w:rsidRDefault="003E6088" w:rsidP="00C64608">
      <w:pPr>
        <w:pStyle w:val="affa"/>
        <w:spacing w:before="240"/>
      </w:pPr>
      <w:r w:rsidRPr="00BB209D">
        <w:rPr>
          <w:rStyle w:val="urtxtemph"/>
          <w:rFonts w:ascii="Arial" w:hAnsi="Arial" w:cs="Arial"/>
          <w:b/>
          <w:i/>
          <w:iCs/>
          <w:sz w:val="20"/>
          <w:szCs w:val="20"/>
        </w:rPr>
        <w:t>СЛУЖБА ПРОМЫШЛЕННОЙ БЕЗОПАСНОСТИ, ОХРАНЫ ТРУДА И ОКРУЖАЮЩЕЙ СРЕДЫ ОБЩЕСТВА ГРУППЫ</w:t>
      </w:r>
      <w:r>
        <w:rPr>
          <w:rStyle w:val="urtxtemph"/>
          <w:i/>
          <w:iCs/>
        </w:rPr>
        <w:t xml:space="preserve"> </w:t>
      </w:r>
      <w:r w:rsidRPr="0046717A">
        <w:rPr>
          <w:rFonts w:eastAsia="Times New Roman"/>
          <w:szCs w:val="24"/>
        </w:rPr>
        <w:t xml:space="preserve">– </w:t>
      </w:r>
      <w:r>
        <w:rPr>
          <w:rFonts w:eastAsia="Times New Roman"/>
          <w:szCs w:val="24"/>
        </w:rPr>
        <w:t xml:space="preserve">структурное подразделение или </w:t>
      </w:r>
      <w:r w:rsidRPr="0046717A">
        <w:rPr>
          <w:rFonts w:eastAsia="Times New Roman"/>
          <w:szCs w:val="24"/>
        </w:rPr>
        <w:t>специалист (</w:t>
      </w:r>
      <w:r w:rsidRPr="00372EC9">
        <w:rPr>
          <w:rFonts w:eastAsia="Times New Roman"/>
          <w:szCs w:val="24"/>
        </w:rPr>
        <w:t>специалисты</w:t>
      </w:r>
      <w:r w:rsidRPr="0046717A">
        <w:rPr>
          <w:rFonts w:eastAsia="Times New Roman"/>
          <w:szCs w:val="24"/>
        </w:rPr>
        <w:t xml:space="preserve"> с дополнительно возложенными обязанностями по промышленной безопасности, охране труда и окружающей среды) в </w:t>
      </w:r>
      <w:r w:rsidR="00AD7855">
        <w:rPr>
          <w:rFonts w:eastAsia="Times New Roman"/>
          <w:szCs w:val="24"/>
        </w:rPr>
        <w:t>ООО «Славнефть-Красноярскнефтегаз»</w:t>
      </w:r>
      <w:r w:rsidRPr="0046717A">
        <w:rPr>
          <w:rFonts w:eastAsia="Times New Roman"/>
          <w:szCs w:val="24"/>
        </w:rPr>
        <w:t xml:space="preserve">, координирующие деятельность структурных подразделений Общества Группы </w:t>
      </w:r>
      <w:r w:rsidRPr="00837D37">
        <w:t>в</w:t>
      </w:r>
      <w:r>
        <w:t xml:space="preserve"> области</w:t>
      </w:r>
      <w:r w:rsidRPr="00837D37">
        <w:t xml:space="preserve"> </w:t>
      </w:r>
      <w:r>
        <w:t xml:space="preserve">промышленной безопасности, охраны труда и окружающей среды, </w:t>
      </w:r>
      <w:r w:rsidRPr="003048AD">
        <w:t xml:space="preserve">включая вопросы </w:t>
      </w:r>
      <w:r>
        <w:t xml:space="preserve">безопасности дорожного движения, </w:t>
      </w:r>
      <w:r w:rsidRPr="003048AD">
        <w:t>пожарной, радиационной</w:t>
      </w:r>
      <w:r>
        <w:t xml:space="preserve"> и </w:t>
      </w:r>
      <w:r w:rsidRPr="003048AD">
        <w:t xml:space="preserve">фонтанной безопасности, </w:t>
      </w:r>
      <w:r w:rsidRPr="007F5236">
        <w:t xml:space="preserve">целостности производственных объектов, </w:t>
      </w:r>
      <w:r>
        <w:t xml:space="preserve">предупреждения пожароопасных и </w:t>
      </w:r>
      <w:r w:rsidRPr="003048AD">
        <w:t>аварийных ситуаций и реагирования на них</w:t>
      </w:r>
      <w:r w:rsidRPr="0046717A">
        <w:rPr>
          <w:rFonts w:eastAsia="Times New Roman"/>
          <w:szCs w:val="24"/>
        </w:rPr>
        <w:t>.</w:t>
      </w:r>
      <w:r w:rsidDel="00024343">
        <w:rPr>
          <w:rStyle w:val="urtxtemph"/>
        </w:rPr>
        <w:t xml:space="preserve"> </w:t>
      </w:r>
    </w:p>
    <w:p w14:paraId="659D9967" w14:textId="77777777" w:rsidR="003E6088" w:rsidRDefault="003E6088" w:rsidP="00C64608">
      <w:pPr>
        <w:pStyle w:val="aff5"/>
        <w:spacing w:before="240" w:after="0"/>
        <w:ind w:left="0"/>
        <w:jc w:val="both"/>
      </w:pPr>
      <w:r w:rsidRPr="00096DDA">
        <w:rPr>
          <w:rStyle w:val="affb"/>
          <w:i/>
        </w:rPr>
        <w:lastRenderedPageBreak/>
        <w:t xml:space="preserve">СУПЕРВАЙЗЕР ПОДРЯДЧИКА ПО </w:t>
      </w:r>
      <w:r>
        <w:rPr>
          <w:rStyle w:val="affb"/>
          <w:i/>
        </w:rPr>
        <w:t xml:space="preserve">Гидроразрыву пласта/креплению призабойной зоны пласта </w:t>
      </w:r>
      <w:r>
        <w:rPr>
          <w:rStyle w:val="affb"/>
        </w:rPr>
        <w:t xml:space="preserve">- </w:t>
      </w:r>
      <w:r w:rsidRPr="00443A7C">
        <w:t xml:space="preserve">структурное подразделение </w:t>
      </w:r>
      <w:r>
        <w:t>подрядной организации по гидравлическому разрыву пласта и/или</w:t>
      </w:r>
      <w:r w:rsidRPr="00157FE7">
        <w:rPr>
          <w:szCs w:val="25"/>
        </w:rPr>
        <w:t xml:space="preserve"> </w:t>
      </w:r>
      <w:r>
        <w:rPr>
          <w:szCs w:val="25"/>
        </w:rPr>
        <w:t>креплению</w:t>
      </w:r>
      <w:r w:rsidRPr="004B2E0E">
        <w:rPr>
          <w:szCs w:val="25"/>
        </w:rPr>
        <w:t xml:space="preserve"> призабойной зоны пласта</w:t>
      </w:r>
      <w:r>
        <w:rPr>
          <w:szCs w:val="25"/>
        </w:rPr>
        <w:t>, отвечающее за контроль проведения технологических процессов, связанных с гидравлическим разрывом пласта и/или креплением призабойной зоны пласта.</w:t>
      </w:r>
      <w:r>
        <w:t xml:space="preserve"> </w:t>
      </w:r>
    </w:p>
    <w:p w14:paraId="4D0F9D97" w14:textId="77777777" w:rsidR="003E6088" w:rsidRPr="00755CF3" w:rsidRDefault="003E6088" w:rsidP="00C64608">
      <w:pPr>
        <w:pStyle w:val="aff5"/>
        <w:spacing w:before="240" w:after="0"/>
        <w:ind w:left="0"/>
        <w:jc w:val="both"/>
      </w:pPr>
      <w:r>
        <w:rPr>
          <w:rFonts w:ascii="Arial" w:hAnsi="Arial" w:cs="Arial"/>
          <w:b/>
          <w:bCs/>
          <w:i/>
          <w:iCs/>
          <w:sz w:val="20"/>
          <w:szCs w:val="20"/>
        </w:rPr>
        <w:t>СУПЕРВАЙЗИНГ</w:t>
      </w:r>
      <w:r>
        <w:t xml:space="preserve"> – осуществление заказчиком </w:t>
      </w:r>
      <w:r w:rsidRPr="00AF6033">
        <w:t>функции организации и контроля</w:t>
      </w:r>
      <w:r w:rsidRPr="000A4B24">
        <w:rPr>
          <w:b/>
          <w:bCs/>
          <w:i/>
          <w:iCs/>
        </w:rPr>
        <w:t xml:space="preserve"> </w:t>
      </w:r>
      <w:r>
        <w:t>проведения подрядчиком производственных процессов бурения, освоения, реконструкции, ремонта, технического перевооружения, консервации и ликвидации скважин.</w:t>
      </w:r>
    </w:p>
    <w:p w14:paraId="6B1D9A2C" w14:textId="77777777" w:rsidR="003E6088" w:rsidRDefault="003E6088" w:rsidP="00C64608">
      <w:pPr>
        <w:spacing w:before="240"/>
        <w:jc w:val="both"/>
        <w:rPr>
          <w:rStyle w:val="urtxtemph"/>
          <w:lang w:eastAsia="ru-RU"/>
        </w:rPr>
      </w:pPr>
      <w:r w:rsidRPr="006E37E1">
        <w:rPr>
          <w:rFonts w:ascii="Arial" w:hAnsi="Arial" w:cs="Arial"/>
          <w:b/>
          <w:bCs/>
          <w:i/>
          <w:sz w:val="20"/>
          <w:szCs w:val="20"/>
        </w:rPr>
        <w:t>ТЕКУЩИЙ РЕМОНТ СКВАЖИН</w:t>
      </w:r>
      <w:r>
        <w:rPr>
          <w:rFonts w:ascii="Arial" w:hAnsi="Arial" w:cs="Arial"/>
          <w:b/>
          <w:bCs/>
          <w:i/>
          <w:sz w:val="20"/>
          <w:szCs w:val="20"/>
        </w:rPr>
        <w:t>Ы</w:t>
      </w:r>
      <w:r w:rsidRPr="006E37E1">
        <w:rPr>
          <w:rFonts w:ascii="Arial" w:hAnsi="Arial" w:cs="Arial"/>
          <w:b/>
          <w:bCs/>
          <w:i/>
          <w:sz w:val="20"/>
          <w:szCs w:val="20"/>
        </w:rPr>
        <w:t xml:space="preserve"> </w:t>
      </w:r>
      <w:r w:rsidRPr="009D2035">
        <w:t>–</w:t>
      </w:r>
      <w:r>
        <w:rPr>
          <w:rFonts w:ascii="Arial" w:hAnsi="Arial" w:cs="Arial"/>
          <w:b/>
          <w:bCs/>
          <w:i/>
        </w:rPr>
        <w:t xml:space="preserve"> </w:t>
      </w:r>
      <w:r>
        <w:rPr>
          <w:rStyle w:val="urtxtemph"/>
        </w:rPr>
        <w:t>работы, связанные с переводом скважин с одного способа эксплуатации на другой в целях обеспечения заданного технологического режима работы скважины, изменением режимов работы и сменой оборудования, очисткой ствола скважины и подъемных труб от песка, парафина, солей и иных отложений и др.</w:t>
      </w:r>
    </w:p>
    <w:p w14:paraId="308D74FB" w14:textId="77777777" w:rsidR="003E6088" w:rsidRDefault="003E6088" w:rsidP="00C64608">
      <w:pPr>
        <w:pStyle w:val="aff5"/>
        <w:spacing w:before="240" w:after="0"/>
        <w:ind w:left="0"/>
        <w:jc w:val="both"/>
      </w:pPr>
      <w:r>
        <w:rPr>
          <w:rFonts w:ascii="Arial" w:hAnsi="Arial" w:cs="Arial"/>
          <w:b/>
          <w:bCs/>
          <w:i/>
          <w:iCs/>
          <w:sz w:val="20"/>
          <w:szCs w:val="20"/>
        </w:rPr>
        <w:t xml:space="preserve">УЧЕБНАЯ </w:t>
      </w:r>
      <w:r w:rsidRPr="008B4EA1">
        <w:rPr>
          <w:rFonts w:ascii="Arial" w:hAnsi="Arial" w:cs="Arial"/>
          <w:b/>
          <w:bCs/>
          <w:i/>
          <w:iCs/>
          <w:sz w:val="20"/>
          <w:szCs w:val="20"/>
        </w:rPr>
        <w:t>ТРЕВОГА «ВЫБРОС»</w:t>
      </w:r>
      <w:r>
        <w:t xml:space="preserve"> </w:t>
      </w:r>
      <w:r w:rsidRPr="00443A7C">
        <w:t>–</w:t>
      </w:r>
      <w:r>
        <w:t xml:space="preserve"> плановое или внеплановое проверочно-учебное мероприятие, проводимое со </w:t>
      </w:r>
      <w:r w:rsidRPr="00511368">
        <w:t>специалистами</w:t>
      </w:r>
      <w:r>
        <w:t xml:space="preserve"> и работниками, работающими на скважине, в форме проверки без нарушения технологического процесса по плану локализации и ликвидации последствий аварий.</w:t>
      </w:r>
    </w:p>
    <w:p w14:paraId="3DCD9AA6" w14:textId="77777777" w:rsidR="003E6088" w:rsidRDefault="003E6088" w:rsidP="00C64608">
      <w:pPr>
        <w:spacing w:before="240"/>
        <w:jc w:val="both"/>
      </w:pPr>
      <w:r w:rsidRPr="000904D3">
        <w:rPr>
          <w:rFonts w:ascii="Arial" w:hAnsi="Arial" w:cs="Arial"/>
          <w:b/>
          <w:bCs/>
          <w:i/>
          <w:iCs/>
          <w:sz w:val="20"/>
          <w:szCs w:val="20"/>
        </w:rPr>
        <w:t>УЧЕБНОЕ ЗАНЯТИЕ (УЧЕБНО-ТРЕНИРОВОЧНОЕ ЗАНЯТИЕ, УЧЕБНАЯ ТРЕВОГА, ПРОТИВОАВАРИЙНАЯ ТРЕНИРОВКА)</w:t>
      </w:r>
      <w:r w:rsidRPr="000904D3">
        <w:t xml:space="preserve"> – форма подготовки персонала практическим методам и приемам предупреждения, локализации и ликвидации возможных аварий, инцидентов и отказов на объектах Обществ</w:t>
      </w:r>
      <w:r>
        <w:t xml:space="preserve"> Группы</w:t>
      </w:r>
      <w:r w:rsidRPr="000904D3">
        <w:t xml:space="preserve"> в случае их возникновения, а также проверки готовности персонала к действиям в аварийных ситуациях. Проводится в учебных классах, на тренажерах или непосредственно на объекте</w:t>
      </w:r>
      <w:r>
        <w:t xml:space="preserve"> </w:t>
      </w:r>
      <w:r w:rsidRPr="000904D3">
        <w:t>с практическим или условным выполнением необходимых действий.</w:t>
      </w:r>
    </w:p>
    <w:p w14:paraId="13B2A780" w14:textId="77777777" w:rsidR="003E6088" w:rsidRDefault="003E6088" w:rsidP="00C64608">
      <w:pPr>
        <w:autoSpaceDE w:val="0"/>
        <w:autoSpaceDN w:val="0"/>
        <w:spacing w:before="240"/>
        <w:jc w:val="both"/>
      </w:pPr>
      <w:r>
        <w:rPr>
          <w:rFonts w:ascii="Arial" w:hAnsi="Arial" w:cs="Arial"/>
          <w:b/>
          <w:bCs/>
          <w:i/>
          <w:iCs/>
          <w:sz w:val="20"/>
          <w:szCs w:val="20"/>
        </w:rPr>
        <w:t>ФОНТАННАЯ БЕЗОПАСНОСТЬ</w:t>
      </w:r>
      <w:r>
        <w:rPr>
          <w:sz w:val="28"/>
          <w:szCs w:val="28"/>
        </w:rPr>
        <w:t xml:space="preserve"> </w:t>
      </w:r>
      <w:r>
        <w:t xml:space="preserve">– </w:t>
      </w:r>
      <w:r w:rsidRPr="0040415C">
        <w:t>состояние защищенности жизненно важных интересов личности и общества от газонефтеводопроявлений и открытых фонтанов на опасных производственных объектах и последствий</w:t>
      </w:r>
      <w:r>
        <w:t>,</w:t>
      </w:r>
      <w:r w:rsidRPr="0040415C">
        <w:t xml:space="preserve"> указанных газонефтеводопроявлений и открытых фонт</w:t>
      </w:r>
      <w:r>
        <w:t>анов</w:t>
      </w:r>
      <w:r w:rsidRPr="0040415C">
        <w:t>.</w:t>
      </w:r>
    </w:p>
    <w:p w14:paraId="47D0A122" w14:textId="77777777" w:rsidR="003E6088" w:rsidRPr="00C04777" w:rsidRDefault="003E6088" w:rsidP="00C64608">
      <w:pPr>
        <w:spacing w:before="240"/>
        <w:jc w:val="both"/>
      </w:pPr>
      <w:r>
        <w:rPr>
          <w:rFonts w:ascii="Arial" w:hAnsi="Arial" w:cs="Arial"/>
          <w:b/>
          <w:bCs/>
          <w:i/>
          <w:iCs/>
          <w:sz w:val="20"/>
          <w:szCs w:val="20"/>
        </w:rPr>
        <w:t>ФОНТАНООПАСНОСТЬ</w:t>
      </w:r>
      <w:r w:rsidRPr="0078686A">
        <w:t xml:space="preserve"> </w:t>
      </w:r>
      <w:r>
        <w:t xml:space="preserve">– </w:t>
      </w:r>
      <w:r w:rsidRPr="0078686A">
        <w:t>потенциальная возможность развития, в</w:t>
      </w:r>
      <w:r>
        <w:t>озникшего газонефтеводопроявления в открытый фонтан</w:t>
      </w:r>
      <w:r w:rsidRPr="0078686A">
        <w:t xml:space="preserve"> </w:t>
      </w:r>
      <w:r>
        <w:t xml:space="preserve">в скважине </w:t>
      </w:r>
      <w:r w:rsidRPr="0078686A">
        <w:t>при данных горно-геологических условиях, оборудовании и технологии.</w:t>
      </w:r>
    </w:p>
    <w:p w14:paraId="29C261B5" w14:textId="22A6F101" w:rsidR="003E6088" w:rsidRDefault="003E6088" w:rsidP="00C64608">
      <w:pPr>
        <w:pStyle w:val="35"/>
        <w:spacing w:after="0"/>
      </w:pPr>
      <w:r>
        <w:rPr>
          <w:rFonts w:ascii="Arial" w:hAnsi="Arial" w:cs="Arial"/>
          <w:b/>
          <w:bCs/>
          <w:i/>
          <w:iCs/>
          <w:sz w:val="20"/>
          <w:szCs w:val="20"/>
        </w:rPr>
        <w:t xml:space="preserve">ЦЕНТРАЛЬНАЯ ИНЖЕНЕРНО-ТЕХНОЛОГИЧЕСКАЯ СЛУЖБА </w:t>
      </w:r>
      <w:r>
        <w:t xml:space="preserve">– структурное подразделение </w:t>
      </w:r>
      <w:r w:rsidR="001B2BC3">
        <w:t>ООО </w:t>
      </w:r>
      <w:r w:rsidR="0051761E">
        <w:t>«Славнефть-Красноярскнефтегаз»</w:t>
      </w:r>
      <w:r>
        <w:t xml:space="preserve">, осуществляющее оперативный контроль выполнения производственных </w:t>
      </w:r>
      <w:r w:rsidRPr="00115713">
        <w:t>планов и заданий по добыче, подготовке, сдаче нефти, газа и газового конденсата</w:t>
      </w:r>
      <w:r>
        <w:t>, закачке рабочего агента в</w:t>
      </w:r>
      <w:r w:rsidRPr="00115713">
        <w:t xml:space="preserve"> пр</w:t>
      </w:r>
      <w:r>
        <w:t>одуктивные горизонты, графиков строительства</w:t>
      </w:r>
      <w:r w:rsidRPr="00115713">
        <w:t xml:space="preserve"> скважин, геолого-технических мероприятий, строительству и ремонту скважин, обустройству месторождений.</w:t>
      </w:r>
    </w:p>
    <w:p w14:paraId="7ECADA23" w14:textId="616AFF48" w:rsidR="003E6088" w:rsidRPr="00F73CDE" w:rsidRDefault="003E6088" w:rsidP="00C64608">
      <w:pPr>
        <w:widowControl w:val="0"/>
        <w:spacing w:before="240"/>
        <w:ind w:left="20" w:right="20"/>
        <w:jc w:val="both"/>
        <w:rPr>
          <w:color w:val="000000"/>
          <w:spacing w:val="2"/>
          <w:lang w:eastAsia="ru-RU"/>
        </w:rPr>
      </w:pPr>
    </w:p>
    <w:p w14:paraId="5AC8C735" w14:textId="77777777" w:rsidR="00A21E09" w:rsidRDefault="00A21E09" w:rsidP="00C64608">
      <w:pPr>
        <w:spacing w:before="240"/>
        <w:jc w:val="both"/>
        <w:sectPr w:rsidR="00A21E09" w:rsidSect="003462AF">
          <w:headerReference w:type="even" r:id="rId20"/>
          <w:headerReference w:type="default" r:id="rId21"/>
          <w:headerReference w:type="first" r:id="rId22"/>
          <w:pgSz w:w="11906" w:h="16838" w:code="9"/>
          <w:pgMar w:top="510" w:right="1021" w:bottom="567" w:left="1247" w:header="559" w:footer="680" w:gutter="0"/>
          <w:cols w:space="708"/>
          <w:docGrid w:linePitch="360"/>
        </w:sectPr>
      </w:pPr>
    </w:p>
    <w:p w14:paraId="638F1C03" w14:textId="60D04F03" w:rsidR="00E70701" w:rsidRPr="00EA4A39" w:rsidRDefault="00EA4A39" w:rsidP="000E6E2A">
      <w:pPr>
        <w:pStyle w:val="12"/>
        <w:keepNext w:val="0"/>
        <w:tabs>
          <w:tab w:val="left" w:pos="360"/>
        </w:tabs>
        <w:spacing w:after="240"/>
        <w:jc w:val="both"/>
        <w:rPr>
          <w:rFonts w:ascii="Arial" w:hAnsi="Arial" w:cs="Arial"/>
          <w:caps/>
          <w:sz w:val="32"/>
          <w:szCs w:val="32"/>
          <w:lang w:val="ru-RU"/>
        </w:rPr>
      </w:pPr>
      <w:bookmarkStart w:id="28" w:name="_Toc153013094"/>
      <w:bookmarkStart w:id="29" w:name="_Toc156727020"/>
      <w:bookmarkStart w:id="30" w:name="_Toc164238419"/>
      <w:bookmarkStart w:id="31" w:name="_Toc463275646"/>
      <w:bookmarkStart w:id="32" w:name="_Toc536779610"/>
      <w:bookmarkStart w:id="33" w:name="_Toc536779785"/>
      <w:bookmarkStart w:id="34" w:name="_Toc536780008"/>
      <w:bookmarkStart w:id="35" w:name="_Toc536780120"/>
      <w:bookmarkStart w:id="36" w:name="_Toc3282994"/>
      <w:r w:rsidRPr="00EA4A39">
        <w:rPr>
          <w:rFonts w:ascii="Arial" w:hAnsi="Arial" w:cs="Arial"/>
          <w:caps/>
          <w:sz w:val="32"/>
          <w:szCs w:val="32"/>
          <w:lang w:val="ru-RU"/>
        </w:rPr>
        <w:lastRenderedPageBreak/>
        <w:t>2</w:t>
      </w:r>
      <w:r w:rsidR="00A148D1" w:rsidRPr="00EA4A39">
        <w:rPr>
          <w:rFonts w:ascii="Arial" w:hAnsi="Arial" w:cs="Arial"/>
          <w:caps/>
          <w:sz w:val="32"/>
          <w:szCs w:val="32"/>
          <w:lang w:val="ru-RU"/>
        </w:rPr>
        <w:t>.</w:t>
      </w:r>
      <w:r w:rsidR="0031676A">
        <w:rPr>
          <w:rFonts w:ascii="Arial" w:hAnsi="Arial" w:cs="Arial"/>
          <w:caps/>
          <w:sz w:val="32"/>
          <w:szCs w:val="32"/>
          <w:lang w:val="ru-RU"/>
        </w:rPr>
        <w:t>ОБОЗНАЧЕНИЯ И СОКРАЩЕНИЯ</w:t>
      </w:r>
      <w:bookmarkEnd w:id="28"/>
      <w:bookmarkEnd w:id="29"/>
      <w:bookmarkEnd w:id="30"/>
      <w:bookmarkEnd w:id="31"/>
      <w:bookmarkEnd w:id="32"/>
      <w:bookmarkEnd w:id="33"/>
      <w:bookmarkEnd w:id="34"/>
      <w:bookmarkEnd w:id="35"/>
      <w:bookmarkEnd w:id="36"/>
    </w:p>
    <w:p w14:paraId="30FA64C1"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IWCF</w:t>
      </w:r>
      <w:r w:rsidRPr="00380B0D">
        <w:rPr>
          <w:rFonts w:ascii="Arial" w:hAnsi="Arial" w:cs="Arial"/>
          <w:b/>
          <w:i/>
          <w:sz w:val="20"/>
          <w:szCs w:val="20"/>
        </w:rPr>
        <w:t xml:space="preserve"> </w:t>
      </w:r>
      <w:r w:rsidRPr="00256A27">
        <w:rPr>
          <w:szCs w:val="22"/>
        </w:rPr>
        <w:t>– International Well Control Forum – Международный Форум по Контролю Скважин.</w:t>
      </w:r>
    </w:p>
    <w:p w14:paraId="10F81A2E" w14:textId="77777777" w:rsidR="00697419" w:rsidRPr="00882EBE" w:rsidRDefault="00697419" w:rsidP="000E6E2A">
      <w:pPr>
        <w:spacing w:before="240" w:after="240"/>
        <w:jc w:val="both"/>
        <w:rPr>
          <w:szCs w:val="22"/>
        </w:rPr>
      </w:pPr>
      <w:r>
        <w:rPr>
          <w:rFonts w:ascii="Arial" w:hAnsi="Arial" w:cs="Arial"/>
          <w:b/>
          <w:i/>
          <w:sz w:val="20"/>
          <w:szCs w:val="20"/>
        </w:rPr>
        <w:t>А</w:t>
      </w:r>
      <w:r w:rsidRPr="001A7074">
        <w:rPr>
          <w:rFonts w:ascii="Arial" w:hAnsi="Arial" w:cs="Arial"/>
          <w:b/>
          <w:i/>
          <w:sz w:val="20"/>
          <w:szCs w:val="20"/>
        </w:rPr>
        <w:t>КБ</w:t>
      </w:r>
      <w:r w:rsidRPr="00882EBE">
        <w:rPr>
          <w:szCs w:val="22"/>
        </w:rPr>
        <w:t xml:space="preserve"> – автоматический ключ бурильщика</w:t>
      </w:r>
      <w:r>
        <w:rPr>
          <w:szCs w:val="22"/>
        </w:rPr>
        <w:t>.</w:t>
      </w:r>
    </w:p>
    <w:p w14:paraId="191116ED" w14:textId="77777777" w:rsidR="00697419" w:rsidRPr="00882EBE" w:rsidRDefault="00697419" w:rsidP="000E6E2A">
      <w:pPr>
        <w:spacing w:before="240" w:after="240"/>
        <w:jc w:val="both"/>
        <w:rPr>
          <w:rFonts w:ascii="Arial" w:hAnsi="Arial" w:cs="Arial"/>
          <w:b/>
          <w:i/>
          <w:sz w:val="20"/>
          <w:szCs w:val="20"/>
        </w:rPr>
      </w:pPr>
      <w:r w:rsidRPr="00353527">
        <w:rPr>
          <w:rFonts w:ascii="Arial" w:hAnsi="Arial" w:cs="Arial"/>
          <w:b/>
          <w:i/>
          <w:sz w:val="20"/>
          <w:szCs w:val="20"/>
        </w:rPr>
        <w:t>АСФ</w:t>
      </w:r>
      <w:r w:rsidRPr="00882EBE">
        <w:rPr>
          <w:rFonts w:ascii="Arial" w:hAnsi="Arial" w:cs="Arial"/>
          <w:b/>
          <w:i/>
          <w:sz w:val="20"/>
          <w:szCs w:val="20"/>
        </w:rPr>
        <w:t xml:space="preserve"> </w:t>
      </w:r>
      <w:r w:rsidRPr="00882EBE">
        <w:rPr>
          <w:szCs w:val="22"/>
        </w:rPr>
        <w:t>– аварийно-спасательное формирование</w:t>
      </w:r>
      <w:r>
        <w:rPr>
          <w:szCs w:val="22"/>
        </w:rPr>
        <w:t>.</w:t>
      </w:r>
    </w:p>
    <w:p w14:paraId="3FA94F20" w14:textId="77777777" w:rsidR="00697419"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БГ </w:t>
      </w:r>
      <w:r>
        <w:rPr>
          <w:szCs w:val="22"/>
        </w:rPr>
        <w:t>– блок глушения.</w:t>
      </w:r>
    </w:p>
    <w:p w14:paraId="5D4D4DF9"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БД </w:t>
      </w:r>
      <w:r w:rsidRPr="00882EBE">
        <w:rPr>
          <w:szCs w:val="22"/>
        </w:rPr>
        <w:t>– блок</w:t>
      </w:r>
      <w:r>
        <w:rPr>
          <w:szCs w:val="22"/>
        </w:rPr>
        <w:t xml:space="preserve"> дросселирования.</w:t>
      </w:r>
    </w:p>
    <w:p w14:paraId="79B53101" w14:textId="77777777" w:rsidR="00697419" w:rsidRPr="00882EBE" w:rsidRDefault="00697419" w:rsidP="000E6E2A">
      <w:pPr>
        <w:spacing w:before="240" w:after="240"/>
        <w:jc w:val="both"/>
        <w:rPr>
          <w:rFonts w:ascii="Arial" w:hAnsi="Arial" w:cs="Arial"/>
          <w:b/>
          <w:i/>
          <w:sz w:val="20"/>
          <w:szCs w:val="20"/>
        </w:rPr>
      </w:pPr>
      <w:r w:rsidRPr="00C50712">
        <w:rPr>
          <w:rFonts w:ascii="Arial" w:hAnsi="Arial" w:cs="Arial"/>
          <w:b/>
          <w:i/>
          <w:sz w:val="20"/>
          <w:szCs w:val="20"/>
        </w:rPr>
        <w:t xml:space="preserve">БПО </w:t>
      </w:r>
      <w:r w:rsidRPr="00882EBE">
        <w:rPr>
          <w:szCs w:val="22"/>
        </w:rPr>
        <w:t>– база производственного обслуживания.</w:t>
      </w:r>
    </w:p>
    <w:p w14:paraId="3725F49E" w14:textId="77777777" w:rsidR="00697419" w:rsidRPr="00882EBE" w:rsidRDefault="00697419" w:rsidP="000E6E2A">
      <w:pPr>
        <w:spacing w:before="240" w:after="240"/>
        <w:jc w:val="both"/>
        <w:rPr>
          <w:rFonts w:ascii="Arial" w:hAnsi="Arial" w:cs="Arial"/>
          <w:b/>
          <w:i/>
          <w:sz w:val="20"/>
          <w:szCs w:val="20"/>
        </w:rPr>
      </w:pPr>
      <w:r>
        <w:rPr>
          <w:rFonts w:ascii="Arial" w:hAnsi="Arial" w:cs="Arial"/>
          <w:b/>
          <w:i/>
          <w:sz w:val="20"/>
          <w:szCs w:val="20"/>
        </w:rPr>
        <w:t>БТ</w:t>
      </w:r>
      <w:r w:rsidRPr="00882EBE">
        <w:rPr>
          <w:rFonts w:ascii="Arial" w:hAnsi="Arial" w:cs="Arial"/>
          <w:b/>
          <w:i/>
          <w:sz w:val="20"/>
          <w:szCs w:val="20"/>
        </w:rPr>
        <w:t xml:space="preserve"> – </w:t>
      </w:r>
      <w:r w:rsidRPr="00882EBE">
        <w:rPr>
          <w:szCs w:val="22"/>
        </w:rPr>
        <w:t>бурильные трубы.</w:t>
      </w:r>
    </w:p>
    <w:p w14:paraId="4626119D" w14:textId="77777777" w:rsidR="00697419" w:rsidRPr="00882EBE" w:rsidRDefault="00697419" w:rsidP="000E6E2A">
      <w:pPr>
        <w:spacing w:before="240" w:after="240"/>
        <w:jc w:val="both"/>
        <w:rPr>
          <w:szCs w:val="22"/>
        </w:rPr>
      </w:pPr>
      <w:r w:rsidRPr="0023283E">
        <w:rPr>
          <w:rFonts w:ascii="Arial" w:hAnsi="Arial" w:cs="Arial"/>
          <w:b/>
          <w:i/>
          <w:sz w:val="20"/>
          <w:szCs w:val="20"/>
        </w:rPr>
        <w:t xml:space="preserve">ГДИ </w:t>
      </w:r>
      <w:r w:rsidRPr="00882EBE">
        <w:rPr>
          <w:szCs w:val="22"/>
        </w:rPr>
        <w:t>– гидродинамические исследования.</w:t>
      </w:r>
    </w:p>
    <w:p w14:paraId="3D7E8110" w14:textId="77777777" w:rsidR="00697419" w:rsidRPr="00882EBE" w:rsidRDefault="00697419" w:rsidP="000E6E2A">
      <w:pPr>
        <w:spacing w:before="240" w:after="240"/>
        <w:jc w:val="both"/>
        <w:rPr>
          <w:szCs w:val="22"/>
        </w:rPr>
      </w:pPr>
      <w:r>
        <w:rPr>
          <w:rFonts w:ascii="Arial" w:hAnsi="Arial" w:cs="Arial"/>
          <w:b/>
          <w:i/>
          <w:sz w:val="20"/>
          <w:szCs w:val="20"/>
        </w:rPr>
        <w:t xml:space="preserve">ГИРС </w:t>
      </w:r>
      <w:r w:rsidRPr="00882EBE">
        <w:rPr>
          <w:szCs w:val="22"/>
        </w:rPr>
        <w:t>– геофизические исследования и работы в скважинах.</w:t>
      </w:r>
    </w:p>
    <w:p w14:paraId="392A122A"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ГИС </w:t>
      </w:r>
      <w:r w:rsidRPr="00882EBE">
        <w:rPr>
          <w:szCs w:val="22"/>
        </w:rPr>
        <w:t>–</w:t>
      </w:r>
      <w:r w:rsidRPr="00882EBE">
        <w:rPr>
          <w:rFonts w:ascii="Arial" w:hAnsi="Arial" w:cs="Arial"/>
          <w:b/>
          <w:i/>
          <w:sz w:val="20"/>
          <w:szCs w:val="20"/>
        </w:rPr>
        <w:t xml:space="preserve"> </w:t>
      </w:r>
      <w:r w:rsidRPr="00882EBE">
        <w:rPr>
          <w:szCs w:val="22"/>
        </w:rPr>
        <w:t>гео</w:t>
      </w:r>
      <w:r>
        <w:rPr>
          <w:szCs w:val="22"/>
        </w:rPr>
        <w:t>физические исследования скважин.</w:t>
      </w:r>
    </w:p>
    <w:p w14:paraId="1E079673" w14:textId="77777777" w:rsidR="00697419"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ГНВП </w:t>
      </w:r>
      <w:r w:rsidRPr="00882EBE">
        <w:rPr>
          <w:szCs w:val="22"/>
        </w:rPr>
        <w:t>–</w:t>
      </w:r>
      <w:r w:rsidRPr="00882EBE">
        <w:rPr>
          <w:rFonts w:ascii="Arial" w:hAnsi="Arial" w:cs="Arial"/>
          <w:b/>
          <w:i/>
          <w:sz w:val="20"/>
          <w:szCs w:val="20"/>
        </w:rPr>
        <w:t xml:space="preserve"> </w:t>
      </w:r>
      <w:r>
        <w:rPr>
          <w:szCs w:val="22"/>
        </w:rPr>
        <w:t>газонефтеводопроявление.</w:t>
      </w:r>
      <w:r w:rsidRPr="0078732E">
        <w:rPr>
          <w:rFonts w:ascii="Arial" w:hAnsi="Arial" w:cs="Arial"/>
          <w:b/>
          <w:i/>
          <w:sz w:val="20"/>
          <w:szCs w:val="20"/>
        </w:rPr>
        <w:t xml:space="preserve"> </w:t>
      </w:r>
    </w:p>
    <w:p w14:paraId="24236E4E" w14:textId="77777777" w:rsidR="00697419" w:rsidRPr="00882EBE" w:rsidRDefault="00697419" w:rsidP="000E6E2A">
      <w:pPr>
        <w:spacing w:before="240" w:after="240"/>
        <w:jc w:val="both"/>
        <w:rPr>
          <w:rFonts w:ascii="Arial" w:hAnsi="Arial" w:cs="Arial"/>
          <w:b/>
          <w:i/>
          <w:sz w:val="20"/>
          <w:szCs w:val="20"/>
        </w:rPr>
      </w:pPr>
      <w:r>
        <w:rPr>
          <w:rFonts w:ascii="Arial" w:hAnsi="Arial" w:cs="Arial"/>
          <w:b/>
          <w:i/>
          <w:sz w:val="20"/>
          <w:szCs w:val="20"/>
        </w:rPr>
        <w:t xml:space="preserve">ГНКТ </w:t>
      </w:r>
      <w:r w:rsidRPr="00882EBE">
        <w:rPr>
          <w:szCs w:val="22"/>
        </w:rPr>
        <w:t>–</w:t>
      </w:r>
      <w:r w:rsidRPr="00882EBE">
        <w:rPr>
          <w:rFonts w:ascii="Arial" w:hAnsi="Arial" w:cs="Arial"/>
          <w:b/>
          <w:i/>
          <w:sz w:val="20"/>
          <w:szCs w:val="20"/>
        </w:rPr>
        <w:t xml:space="preserve"> </w:t>
      </w:r>
      <w:r w:rsidRPr="00882EBE">
        <w:rPr>
          <w:szCs w:val="22"/>
        </w:rPr>
        <w:t>гибкие насосно-компрессорные трубы</w:t>
      </w:r>
      <w:r>
        <w:rPr>
          <w:szCs w:val="22"/>
        </w:rPr>
        <w:t>.</w:t>
      </w:r>
    </w:p>
    <w:p w14:paraId="7E4B6679"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ГРП </w:t>
      </w:r>
      <w:r w:rsidRPr="00882EBE">
        <w:rPr>
          <w:szCs w:val="22"/>
        </w:rPr>
        <w:t>–</w:t>
      </w:r>
      <w:r w:rsidRPr="00882EBE">
        <w:rPr>
          <w:rFonts w:ascii="Arial" w:hAnsi="Arial" w:cs="Arial"/>
          <w:b/>
          <w:i/>
          <w:sz w:val="20"/>
          <w:szCs w:val="20"/>
        </w:rPr>
        <w:t xml:space="preserve"> </w:t>
      </w:r>
      <w:r w:rsidRPr="00882EBE">
        <w:rPr>
          <w:szCs w:val="22"/>
        </w:rPr>
        <w:t>гидравлический разрыв пласта</w:t>
      </w:r>
      <w:r>
        <w:rPr>
          <w:szCs w:val="22"/>
        </w:rPr>
        <w:t>.</w:t>
      </w:r>
    </w:p>
    <w:p w14:paraId="2DA71C61"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ЗБС </w:t>
      </w:r>
      <w:r w:rsidRPr="00882EBE">
        <w:rPr>
          <w:szCs w:val="22"/>
        </w:rPr>
        <w:t>–</w:t>
      </w:r>
      <w:r w:rsidRPr="00882EBE">
        <w:rPr>
          <w:rFonts w:ascii="Arial" w:hAnsi="Arial" w:cs="Arial"/>
          <w:b/>
          <w:i/>
          <w:sz w:val="20"/>
          <w:szCs w:val="20"/>
        </w:rPr>
        <w:t xml:space="preserve"> </w:t>
      </w:r>
      <w:r>
        <w:rPr>
          <w:szCs w:val="22"/>
        </w:rPr>
        <w:t>забуривание боковых стволов.</w:t>
      </w:r>
      <w:r w:rsidRPr="00882EBE">
        <w:rPr>
          <w:rFonts w:ascii="Arial" w:hAnsi="Arial" w:cs="Arial"/>
          <w:b/>
          <w:i/>
          <w:sz w:val="20"/>
          <w:szCs w:val="20"/>
        </w:rPr>
        <w:t xml:space="preserve"> </w:t>
      </w:r>
    </w:p>
    <w:p w14:paraId="7EF888C8" w14:textId="77777777" w:rsidR="00697419" w:rsidRPr="00882EBE" w:rsidRDefault="00697419" w:rsidP="000E6E2A">
      <w:pPr>
        <w:spacing w:before="240" w:after="240"/>
        <w:jc w:val="both"/>
        <w:rPr>
          <w:rFonts w:ascii="Arial" w:hAnsi="Arial" w:cs="Arial"/>
          <w:b/>
          <w:i/>
          <w:sz w:val="20"/>
          <w:szCs w:val="20"/>
        </w:rPr>
      </w:pPr>
      <w:r w:rsidRPr="00C64608">
        <w:rPr>
          <w:rFonts w:ascii="Arial" w:hAnsi="Arial" w:cs="Arial"/>
          <w:b/>
          <w:i/>
          <w:sz w:val="20"/>
          <w:szCs w:val="20"/>
        </w:rPr>
        <w:t>КНБК</w:t>
      </w:r>
      <w:r>
        <w:rPr>
          <w:rFonts w:ascii="Arial" w:hAnsi="Arial" w:cs="Arial"/>
          <w:b/>
          <w:i/>
          <w:sz w:val="20"/>
          <w:szCs w:val="20"/>
        </w:rPr>
        <w:t xml:space="preserve"> </w:t>
      </w:r>
      <w:r w:rsidRPr="00882EBE">
        <w:rPr>
          <w:szCs w:val="22"/>
        </w:rPr>
        <w:t>–</w:t>
      </w:r>
      <w:r>
        <w:rPr>
          <w:rFonts w:ascii="Arial" w:hAnsi="Arial" w:cs="Arial"/>
          <w:b/>
          <w:i/>
          <w:sz w:val="20"/>
          <w:szCs w:val="20"/>
        </w:rPr>
        <w:t xml:space="preserve"> </w:t>
      </w:r>
      <w:r w:rsidRPr="00C64608">
        <w:rPr>
          <w:szCs w:val="22"/>
        </w:rPr>
        <w:t>Компоновка низа бурильной колонны</w:t>
      </w:r>
      <w:r>
        <w:rPr>
          <w:szCs w:val="22"/>
        </w:rPr>
        <w:t>.</w:t>
      </w:r>
    </w:p>
    <w:p w14:paraId="1FA44ECE" w14:textId="77777777" w:rsidR="00697419"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КПЗП </w:t>
      </w:r>
      <w:r w:rsidRPr="00882EBE">
        <w:rPr>
          <w:szCs w:val="22"/>
        </w:rPr>
        <w:t>–</w:t>
      </w:r>
      <w:r w:rsidRPr="00882EBE">
        <w:rPr>
          <w:rFonts w:ascii="Arial" w:hAnsi="Arial" w:cs="Arial"/>
          <w:b/>
          <w:i/>
          <w:sz w:val="20"/>
          <w:szCs w:val="20"/>
        </w:rPr>
        <w:t xml:space="preserve"> </w:t>
      </w:r>
      <w:r w:rsidRPr="00882EBE">
        <w:rPr>
          <w:szCs w:val="22"/>
        </w:rPr>
        <w:t>крепление призабойной зоны пласта</w:t>
      </w:r>
      <w:r w:rsidRPr="00882EBE">
        <w:rPr>
          <w:rFonts w:ascii="Arial" w:hAnsi="Arial" w:cs="Arial"/>
          <w:b/>
          <w:i/>
          <w:sz w:val="20"/>
          <w:szCs w:val="20"/>
        </w:rPr>
        <w:t>.</w:t>
      </w:r>
    </w:p>
    <w:p w14:paraId="7D6FE8E8"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КПК </w:t>
      </w:r>
      <w:r w:rsidRPr="00882EBE">
        <w:rPr>
          <w:szCs w:val="22"/>
        </w:rPr>
        <w:t>–</w:t>
      </w:r>
      <w:r w:rsidRPr="00882EBE">
        <w:rPr>
          <w:rFonts w:ascii="Arial" w:hAnsi="Arial" w:cs="Arial"/>
          <w:b/>
          <w:i/>
          <w:sz w:val="20"/>
          <w:szCs w:val="20"/>
        </w:rPr>
        <w:t xml:space="preserve"> </w:t>
      </w:r>
      <w:r w:rsidRPr="00882EBE">
        <w:rPr>
          <w:szCs w:val="22"/>
        </w:rPr>
        <w:t>комиссия производственного контроля в области промышленной безопасности, охраны труда и окружающей среды</w:t>
      </w:r>
      <w:r>
        <w:rPr>
          <w:szCs w:val="22"/>
        </w:rPr>
        <w:t xml:space="preserve"> ООО «Славнефть-Красноярскнефтегаз».</w:t>
      </w:r>
    </w:p>
    <w:p w14:paraId="494715B3"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КРС </w:t>
      </w:r>
      <w:r w:rsidRPr="00882EBE">
        <w:rPr>
          <w:szCs w:val="22"/>
        </w:rPr>
        <w:t>–</w:t>
      </w:r>
      <w:r w:rsidRPr="00882EBE">
        <w:rPr>
          <w:rFonts w:ascii="Arial" w:hAnsi="Arial" w:cs="Arial"/>
          <w:b/>
          <w:i/>
          <w:sz w:val="20"/>
          <w:szCs w:val="20"/>
        </w:rPr>
        <w:t xml:space="preserve"> </w:t>
      </w:r>
      <w:r w:rsidRPr="00882EBE">
        <w:rPr>
          <w:szCs w:val="22"/>
        </w:rPr>
        <w:t>капитальный ремонт скважин</w:t>
      </w:r>
      <w:r w:rsidRPr="00882EBE">
        <w:rPr>
          <w:rFonts w:ascii="Arial" w:hAnsi="Arial" w:cs="Arial"/>
          <w:b/>
          <w:i/>
          <w:sz w:val="20"/>
          <w:szCs w:val="20"/>
        </w:rPr>
        <w:t>.</w:t>
      </w:r>
    </w:p>
    <w:p w14:paraId="471852F6"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КШ </w:t>
      </w:r>
      <w:r w:rsidRPr="00882EBE">
        <w:rPr>
          <w:szCs w:val="22"/>
        </w:rPr>
        <w:t>–</w:t>
      </w:r>
      <w:r w:rsidRPr="00882EBE">
        <w:rPr>
          <w:rFonts w:ascii="Arial" w:hAnsi="Arial" w:cs="Arial"/>
          <w:b/>
          <w:i/>
          <w:sz w:val="20"/>
          <w:szCs w:val="20"/>
        </w:rPr>
        <w:t xml:space="preserve"> </w:t>
      </w:r>
      <w:r>
        <w:rPr>
          <w:szCs w:val="22"/>
        </w:rPr>
        <w:t>кран шаровой.</w:t>
      </w:r>
    </w:p>
    <w:p w14:paraId="0B338688"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НКТ </w:t>
      </w:r>
      <w:r w:rsidRPr="00882EBE">
        <w:rPr>
          <w:szCs w:val="22"/>
        </w:rPr>
        <w:t>–</w:t>
      </w:r>
      <w:r w:rsidRPr="00882EBE">
        <w:rPr>
          <w:rFonts w:ascii="Arial" w:hAnsi="Arial" w:cs="Arial"/>
          <w:b/>
          <w:i/>
          <w:sz w:val="20"/>
          <w:szCs w:val="20"/>
        </w:rPr>
        <w:t xml:space="preserve"> </w:t>
      </w:r>
      <w:r w:rsidRPr="00882EBE">
        <w:rPr>
          <w:szCs w:val="22"/>
        </w:rPr>
        <w:t>насосно-компрессорные трубы</w:t>
      </w:r>
      <w:r>
        <w:rPr>
          <w:rFonts w:ascii="Arial" w:hAnsi="Arial" w:cs="Arial"/>
          <w:b/>
          <w:i/>
          <w:sz w:val="20"/>
          <w:szCs w:val="20"/>
        </w:rPr>
        <w:t>.</w:t>
      </w:r>
      <w:r w:rsidRPr="00882EBE">
        <w:rPr>
          <w:rFonts w:ascii="Arial" w:hAnsi="Arial" w:cs="Arial"/>
          <w:b/>
          <w:i/>
          <w:sz w:val="20"/>
          <w:szCs w:val="20"/>
        </w:rPr>
        <w:t xml:space="preserve"> </w:t>
      </w:r>
    </w:p>
    <w:p w14:paraId="52BCB6BE"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ОБЩЕСТВО ГРУППЫ (ОГ) </w:t>
      </w:r>
      <w:r w:rsidRPr="00882EBE">
        <w:rPr>
          <w:szCs w:val="22"/>
        </w:rPr>
        <w:t>–</w:t>
      </w:r>
      <w:r w:rsidRPr="00882EBE">
        <w:rPr>
          <w:rFonts w:ascii="Arial" w:hAnsi="Arial" w:cs="Arial"/>
          <w:b/>
          <w:i/>
          <w:sz w:val="20"/>
          <w:szCs w:val="20"/>
        </w:rPr>
        <w:t xml:space="preserve"> </w:t>
      </w:r>
      <w:r w:rsidRPr="00882EBE">
        <w:rPr>
          <w:szCs w:val="22"/>
        </w:rPr>
        <w:t>хозяйственное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p w14:paraId="2CBB7EBA" w14:textId="77777777" w:rsidR="00697419" w:rsidRPr="00882EBE" w:rsidRDefault="00697419" w:rsidP="000E6E2A">
      <w:pPr>
        <w:spacing w:before="240" w:after="240"/>
        <w:jc w:val="both"/>
        <w:rPr>
          <w:szCs w:val="22"/>
        </w:rPr>
      </w:pPr>
      <w:r w:rsidRPr="00882EBE">
        <w:rPr>
          <w:rFonts w:ascii="Arial" w:hAnsi="Arial" w:cs="Arial"/>
          <w:b/>
          <w:i/>
          <w:sz w:val="20"/>
          <w:szCs w:val="20"/>
        </w:rPr>
        <w:t xml:space="preserve">ОК </w:t>
      </w:r>
      <w:r w:rsidRPr="00882EBE">
        <w:rPr>
          <w:szCs w:val="22"/>
        </w:rPr>
        <w:t>–</w:t>
      </w:r>
      <w:r w:rsidRPr="00882EBE">
        <w:rPr>
          <w:rFonts w:ascii="Arial" w:hAnsi="Arial" w:cs="Arial"/>
          <w:b/>
          <w:i/>
          <w:sz w:val="20"/>
          <w:szCs w:val="20"/>
        </w:rPr>
        <w:t xml:space="preserve"> </w:t>
      </w:r>
      <w:r>
        <w:rPr>
          <w:szCs w:val="22"/>
        </w:rPr>
        <w:t>обратный клапан.</w:t>
      </w:r>
    </w:p>
    <w:p w14:paraId="2FF96808"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ОПЗ </w:t>
      </w:r>
      <w:r w:rsidRPr="00882EBE">
        <w:rPr>
          <w:szCs w:val="22"/>
        </w:rPr>
        <w:t>–обработка призабойной зоны.</w:t>
      </w:r>
    </w:p>
    <w:p w14:paraId="0E18D92B"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lastRenderedPageBreak/>
        <w:t xml:space="preserve">ОПО </w:t>
      </w:r>
      <w:r w:rsidRPr="00882EBE">
        <w:rPr>
          <w:szCs w:val="22"/>
        </w:rPr>
        <w:t>–</w:t>
      </w:r>
      <w:r>
        <w:rPr>
          <w:szCs w:val="22"/>
        </w:rPr>
        <w:t xml:space="preserve"> </w:t>
      </w:r>
      <w:r w:rsidRPr="00882EBE">
        <w:rPr>
          <w:szCs w:val="22"/>
        </w:rPr>
        <w:t>опасный производственный объект.</w:t>
      </w:r>
    </w:p>
    <w:p w14:paraId="6A500D6D"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ОФ </w:t>
      </w:r>
      <w:r w:rsidRPr="00882EBE">
        <w:rPr>
          <w:szCs w:val="22"/>
        </w:rPr>
        <w:t>–</w:t>
      </w:r>
      <w:r>
        <w:rPr>
          <w:szCs w:val="22"/>
        </w:rPr>
        <w:t xml:space="preserve"> открытый фонтан.</w:t>
      </w:r>
    </w:p>
    <w:p w14:paraId="1C200164" w14:textId="77777777" w:rsidR="00697419" w:rsidRPr="00882EBE" w:rsidRDefault="00697419" w:rsidP="000E6E2A">
      <w:pPr>
        <w:spacing w:before="240" w:after="240"/>
        <w:jc w:val="both"/>
        <w:rPr>
          <w:szCs w:val="22"/>
        </w:rPr>
      </w:pPr>
      <w:r w:rsidRPr="00882EBE">
        <w:rPr>
          <w:rFonts w:ascii="Arial" w:hAnsi="Arial" w:cs="Arial"/>
          <w:b/>
          <w:i/>
          <w:sz w:val="20"/>
          <w:szCs w:val="20"/>
        </w:rPr>
        <w:t xml:space="preserve">ПВО </w:t>
      </w:r>
      <w:r w:rsidRPr="00882EBE">
        <w:rPr>
          <w:szCs w:val="22"/>
        </w:rPr>
        <w:t>–</w:t>
      </w:r>
      <w:r w:rsidRPr="00882EBE">
        <w:rPr>
          <w:rFonts w:ascii="Arial" w:hAnsi="Arial" w:cs="Arial"/>
          <w:b/>
          <w:i/>
          <w:sz w:val="20"/>
          <w:szCs w:val="20"/>
        </w:rPr>
        <w:t xml:space="preserve"> </w:t>
      </w:r>
      <w:r>
        <w:rPr>
          <w:szCs w:val="22"/>
        </w:rPr>
        <w:t>противовыбросовое оборудование.</w:t>
      </w:r>
    </w:p>
    <w:p w14:paraId="12E2174C" w14:textId="77777777" w:rsidR="00697419" w:rsidRDefault="00697419" w:rsidP="000E6E2A">
      <w:pPr>
        <w:spacing w:before="240" w:after="240"/>
        <w:jc w:val="both"/>
        <w:rPr>
          <w:szCs w:val="22"/>
        </w:rPr>
      </w:pPr>
      <w:r w:rsidRPr="00882EBE">
        <w:rPr>
          <w:rFonts w:ascii="Arial" w:hAnsi="Arial" w:cs="Arial"/>
          <w:b/>
          <w:i/>
          <w:sz w:val="20"/>
          <w:szCs w:val="20"/>
        </w:rPr>
        <w:t xml:space="preserve">ПВР </w:t>
      </w:r>
      <w:r w:rsidRPr="00882EBE">
        <w:rPr>
          <w:szCs w:val="22"/>
        </w:rPr>
        <w:t>–</w:t>
      </w:r>
      <w:r w:rsidRPr="00882EBE">
        <w:rPr>
          <w:rFonts w:ascii="Arial" w:hAnsi="Arial" w:cs="Arial"/>
          <w:b/>
          <w:i/>
          <w:sz w:val="20"/>
          <w:szCs w:val="20"/>
        </w:rPr>
        <w:t xml:space="preserve"> </w:t>
      </w:r>
      <w:r>
        <w:rPr>
          <w:szCs w:val="22"/>
        </w:rPr>
        <w:t>прострелочно-взрывные работы.</w:t>
      </w:r>
      <w:r w:rsidRPr="00882EBE">
        <w:rPr>
          <w:szCs w:val="22"/>
        </w:rPr>
        <w:t xml:space="preserve"> </w:t>
      </w:r>
    </w:p>
    <w:p w14:paraId="06A47A68" w14:textId="77777777" w:rsidR="00697419" w:rsidRPr="00882EBE" w:rsidRDefault="00697419" w:rsidP="000E6E2A">
      <w:pPr>
        <w:spacing w:before="240" w:after="240"/>
        <w:jc w:val="both"/>
        <w:rPr>
          <w:szCs w:val="22"/>
        </w:rPr>
      </w:pPr>
      <w:r w:rsidRPr="00C64608">
        <w:rPr>
          <w:rFonts w:ascii="Arial" w:hAnsi="Arial" w:cs="Arial"/>
          <w:b/>
          <w:i/>
          <w:sz w:val="20"/>
          <w:szCs w:val="20"/>
        </w:rPr>
        <w:t>ПГА</w:t>
      </w:r>
      <w:r>
        <w:rPr>
          <w:color w:val="000000"/>
          <w:spacing w:val="2"/>
          <w:lang w:eastAsia="ru-RU"/>
        </w:rPr>
        <w:t xml:space="preserve"> </w:t>
      </w:r>
      <w:r w:rsidRPr="00882EBE">
        <w:rPr>
          <w:szCs w:val="22"/>
        </w:rPr>
        <w:t>–</w:t>
      </w:r>
      <w:r>
        <w:rPr>
          <w:szCs w:val="22"/>
        </w:rPr>
        <w:t xml:space="preserve"> </w:t>
      </w:r>
      <w:r w:rsidRPr="00744325">
        <w:rPr>
          <w:color w:val="000000"/>
          <w:spacing w:val="2"/>
          <w:lang w:eastAsia="ru-RU"/>
        </w:rPr>
        <w:t>пневмогидроаккумуляторы</w:t>
      </w:r>
      <w:r>
        <w:rPr>
          <w:color w:val="000000"/>
          <w:spacing w:val="2"/>
          <w:lang w:eastAsia="ru-RU"/>
        </w:rPr>
        <w:t>.</w:t>
      </w:r>
    </w:p>
    <w:p w14:paraId="6EF8994E" w14:textId="77777777" w:rsidR="00697419" w:rsidRPr="00882EBE" w:rsidRDefault="00697419" w:rsidP="000E6E2A">
      <w:pPr>
        <w:spacing w:before="240" w:after="240"/>
        <w:jc w:val="both"/>
        <w:rPr>
          <w:szCs w:val="22"/>
        </w:rPr>
      </w:pPr>
      <w:r w:rsidRPr="00882EBE">
        <w:rPr>
          <w:rFonts w:ascii="Arial" w:hAnsi="Arial" w:cs="Arial"/>
          <w:b/>
          <w:i/>
          <w:sz w:val="20"/>
          <w:szCs w:val="20"/>
        </w:rPr>
        <w:t xml:space="preserve">ПЛА </w:t>
      </w:r>
      <w:r w:rsidRPr="00882EBE">
        <w:rPr>
          <w:szCs w:val="22"/>
        </w:rPr>
        <w:t>–</w:t>
      </w:r>
      <w:r w:rsidRPr="00882EBE">
        <w:rPr>
          <w:rFonts w:ascii="Arial" w:hAnsi="Arial" w:cs="Arial"/>
          <w:b/>
          <w:i/>
          <w:sz w:val="20"/>
          <w:szCs w:val="20"/>
        </w:rPr>
        <w:t xml:space="preserve"> </w:t>
      </w:r>
      <w:r w:rsidRPr="00882EBE">
        <w:rPr>
          <w:szCs w:val="22"/>
        </w:rPr>
        <w:t>план локализации и ликвидации последствий аварий</w:t>
      </w:r>
      <w:r>
        <w:rPr>
          <w:szCs w:val="22"/>
        </w:rPr>
        <w:t>.</w:t>
      </w:r>
      <w:r w:rsidRPr="00882EBE">
        <w:rPr>
          <w:szCs w:val="22"/>
        </w:rPr>
        <w:t xml:space="preserve"> </w:t>
      </w:r>
    </w:p>
    <w:p w14:paraId="521E4803" w14:textId="77777777" w:rsidR="00697419" w:rsidRPr="00882EBE" w:rsidRDefault="00697419" w:rsidP="000E6E2A">
      <w:pPr>
        <w:spacing w:before="240" w:after="240"/>
        <w:jc w:val="both"/>
        <w:rPr>
          <w:szCs w:val="22"/>
        </w:rPr>
      </w:pPr>
      <w:r w:rsidRPr="00882EBE">
        <w:rPr>
          <w:rFonts w:ascii="Arial" w:hAnsi="Arial" w:cs="Arial"/>
          <w:b/>
          <w:i/>
          <w:sz w:val="20"/>
          <w:szCs w:val="20"/>
        </w:rPr>
        <w:t xml:space="preserve">ППР </w:t>
      </w:r>
      <w:r w:rsidRPr="00882EBE">
        <w:rPr>
          <w:szCs w:val="22"/>
        </w:rPr>
        <w:t>–</w:t>
      </w:r>
      <w:r w:rsidRPr="00882EBE">
        <w:rPr>
          <w:rFonts w:ascii="Arial" w:hAnsi="Arial" w:cs="Arial"/>
          <w:b/>
          <w:i/>
          <w:sz w:val="20"/>
          <w:szCs w:val="20"/>
        </w:rPr>
        <w:t xml:space="preserve"> </w:t>
      </w:r>
      <w:r w:rsidRPr="00882EBE">
        <w:rPr>
          <w:szCs w:val="22"/>
        </w:rPr>
        <w:t>планово-предупредительный ремонт.</w:t>
      </w:r>
    </w:p>
    <w:p w14:paraId="6EBD6C89" w14:textId="77777777" w:rsidR="00697419" w:rsidRPr="00882EBE" w:rsidRDefault="00697419" w:rsidP="000E6E2A">
      <w:pPr>
        <w:spacing w:before="240" w:after="240"/>
        <w:jc w:val="both"/>
        <w:rPr>
          <w:rFonts w:ascii="Arial" w:hAnsi="Arial" w:cs="Arial"/>
          <w:b/>
          <w:i/>
          <w:sz w:val="20"/>
          <w:szCs w:val="20"/>
        </w:rPr>
      </w:pPr>
      <w:r w:rsidRPr="001115F5">
        <w:rPr>
          <w:rFonts w:ascii="Arial" w:hAnsi="Arial" w:cs="Arial"/>
          <w:b/>
          <w:i/>
          <w:sz w:val="20"/>
          <w:szCs w:val="20"/>
        </w:rPr>
        <w:t xml:space="preserve">ПУ </w:t>
      </w:r>
      <w:r w:rsidRPr="00882EBE">
        <w:rPr>
          <w:szCs w:val="22"/>
        </w:rPr>
        <w:t>–</w:t>
      </w:r>
      <w:r w:rsidRPr="00882EBE">
        <w:rPr>
          <w:rFonts w:ascii="Arial" w:hAnsi="Arial" w:cs="Arial"/>
          <w:b/>
          <w:i/>
          <w:sz w:val="20"/>
          <w:szCs w:val="20"/>
        </w:rPr>
        <w:t xml:space="preserve"> </w:t>
      </w:r>
      <w:r w:rsidRPr="00882EBE">
        <w:rPr>
          <w:szCs w:val="22"/>
        </w:rPr>
        <w:t>пульт управления.</w:t>
      </w:r>
    </w:p>
    <w:p w14:paraId="73F9AE9D" w14:textId="77777777" w:rsidR="00697419" w:rsidRPr="00882EBE" w:rsidRDefault="00697419" w:rsidP="000E6E2A">
      <w:pPr>
        <w:spacing w:before="240" w:after="240"/>
        <w:jc w:val="both"/>
        <w:rPr>
          <w:szCs w:val="22"/>
        </w:rPr>
      </w:pPr>
      <w:r w:rsidRPr="00882EBE">
        <w:rPr>
          <w:rFonts w:ascii="Arial" w:hAnsi="Arial" w:cs="Arial"/>
          <w:b/>
          <w:i/>
          <w:sz w:val="20"/>
          <w:szCs w:val="20"/>
        </w:rPr>
        <w:t xml:space="preserve">ПУГ </w:t>
      </w:r>
      <w:r w:rsidRPr="00882EBE">
        <w:rPr>
          <w:szCs w:val="22"/>
        </w:rPr>
        <w:t>–</w:t>
      </w:r>
      <w:r w:rsidRPr="00882EBE">
        <w:rPr>
          <w:rFonts w:ascii="Arial" w:hAnsi="Arial" w:cs="Arial"/>
          <w:b/>
          <w:i/>
          <w:sz w:val="20"/>
          <w:szCs w:val="20"/>
        </w:rPr>
        <w:t xml:space="preserve"> </w:t>
      </w:r>
      <w:r w:rsidRPr="00882EBE">
        <w:rPr>
          <w:szCs w:val="22"/>
        </w:rPr>
        <w:t>превентор универсальный гидравлический.</w:t>
      </w:r>
    </w:p>
    <w:p w14:paraId="4CACBE23" w14:textId="77777777" w:rsidR="00697419" w:rsidRPr="00882EBE" w:rsidRDefault="00697419" w:rsidP="000E6E2A">
      <w:pPr>
        <w:spacing w:before="240" w:after="240"/>
        <w:jc w:val="both"/>
        <w:rPr>
          <w:szCs w:val="22"/>
        </w:rPr>
      </w:pPr>
      <w:r w:rsidRPr="00882EBE">
        <w:rPr>
          <w:rFonts w:ascii="Arial" w:hAnsi="Arial" w:cs="Arial"/>
          <w:b/>
          <w:i/>
          <w:sz w:val="20"/>
          <w:szCs w:val="20"/>
        </w:rPr>
        <w:t xml:space="preserve">ПФВЧ </w:t>
      </w:r>
      <w:r w:rsidRPr="00882EBE">
        <w:rPr>
          <w:szCs w:val="22"/>
        </w:rPr>
        <w:t>–</w:t>
      </w:r>
      <w:r w:rsidRPr="00882EBE">
        <w:rPr>
          <w:rFonts w:ascii="Arial" w:hAnsi="Arial" w:cs="Arial"/>
          <w:b/>
          <w:i/>
          <w:sz w:val="20"/>
          <w:szCs w:val="20"/>
        </w:rPr>
        <w:t xml:space="preserve"> </w:t>
      </w:r>
      <w:r w:rsidRPr="00882EBE">
        <w:rPr>
          <w:szCs w:val="22"/>
        </w:rPr>
        <w:t>противофонтанная военизированная часть.</w:t>
      </w:r>
    </w:p>
    <w:p w14:paraId="1A071D5C" w14:textId="20C81EC6" w:rsidR="00697419" w:rsidRPr="00882EBE" w:rsidRDefault="00697419" w:rsidP="000E6E2A">
      <w:pPr>
        <w:spacing w:before="240" w:after="240"/>
        <w:jc w:val="both"/>
        <w:rPr>
          <w:szCs w:val="22"/>
        </w:rPr>
      </w:pPr>
      <w:r w:rsidRPr="00882EBE">
        <w:rPr>
          <w:rFonts w:ascii="Arial" w:hAnsi="Arial" w:cs="Arial"/>
          <w:b/>
          <w:i/>
          <w:sz w:val="20"/>
          <w:szCs w:val="20"/>
        </w:rPr>
        <w:t xml:space="preserve">ПФС </w:t>
      </w:r>
      <w:r w:rsidRPr="00882EBE">
        <w:rPr>
          <w:szCs w:val="22"/>
        </w:rPr>
        <w:t>–</w:t>
      </w:r>
      <w:r w:rsidRPr="00882EBE">
        <w:rPr>
          <w:rFonts w:ascii="Arial" w:hAnsi="Arial" w:cs="Arial"/>
          <w:b/>
          <w:i/>
          <w:sz w:val="20"/>
          <w:szCs w:val="20"/>
        </w:rPr>
        <w:t xml:space="preserve"> </w:t>
      </w:r>
      <w:r w:rsidRPr="00882EBE">
        <w:rPr>
          <w:szCs w:val="22"/>
        </w:rPr>
        <w:t>противофонтанная служба</w:t>
      </w:r>
      <w:r>
        <w:rPr>
          <w:szCs w:val="22"/>
        </w:rPr>
        <w:t xml:space="preserve"> (лицензированная организация, оказывающая услуги по противофонтанному обслуживанию)</w:t>
      </w:r>
      <w:r w:rsidRPr="00882EBE">
        <w:rPr>
          <w:szCs w:val="22"/>
        </w:rPr>
        <w:t>.</w:t>
      </w:r>
    </w:p>
    <w:p w14:paraId="1DFE0154" w14:textId="77777777" w:rsidR="00697419" w:rsidRPr="00882EBE" w:rsidRDefault="00697419" w:rsidP="000E6E2A">
      <w:pPr>
        <w:spacing w:before="240" w:after="240"/>
        <w:jc w:val="both"/>
        <w:rPr>
          <w:szCs w:val="22"/>
        </w:rPr>
      </w:pPr>
      <w:r w:rsidRPr="00882EBE">
        <w:rPr>
          <w:rFonts w:ascii="Arial" w:hAnsi="Arial" w:cs="Arial"/>
          <w:b/>
          <w:i/>
          <w:sz w:val="20"/>
          <w:szCs w:val="20"/>
        </w:rPr>
        <w:t xml:space="preserve">РИР </w:t>
      </w:r>
      <w:r w:rsidRPr="00882EBE">
        <w:rPr>
          <w:szCs w:val="22"/>
        </w:rPr>
        <w:t>–</w:t>
      </w:r>
      <w:r w:rsidRPr="00882EBE">
        <w:rPr>
          <w:rFonts w:ascii="Arial" w:hAnsi="Arial" w:cs="Arial"/>
          <w:b/>
          <w:i/>
          <w:sz w:val="20"/>
          <w:szCs w:val="20"/>
        </w:rPr>
        <w:t xml:space="preserve"> </w:t>
      </w:r>
      <w:r w:rsidRPr="00882EBE">
        <w:rPr>
          <w:szCs w:val="22"/>
        </w:rPr>
        <w:t xml:space="preserve">ремонтно-изоляционные работы. </w:t>
      </w:r>
    </w:p>
    <w:p w14:paraId="3485C21E" w14:textId="77777777" w:rsidR="00697419" w:rsidRPr="00882EBE" w:rsidRDefault="00697419" w:rsidP="000E6E2A">
      <w:pPr>
        <w:spacing w:before="240" w:after="240"/>
        <w:jc w:val="both"/>
        <w:rPr>
          <w:szCs w:val="22"/>
        </w:rPr>
      </w:pPr>
      <w:r w:rsidRPr="00882EBE">
        <w:rPr>
          <w:rFonts w:ascii="Arial" w:hAnsi="Arial" w:cs="Arial"/>
          <w:b/>
          <w:i/>
          <w:sz w:val="20"/>
          <w:szCs w:val="20"/>
        </w:rPr>
        <w:t xml:space="preserve">РММ </w:t>
      </w:r>
      <w:r w:rsidRPr="00882EBE">
        <w:rPr>
          <w:szCs w:val="22"/>
        </w:rPr>
        <w:t>–</w:t>
      </w:r>
      <w:r w:rsidRPr="00882EBE">
        <w:rPr>
          <w:rFonts w:ascii="Arial" w:hAnsi="Arial" w:cs="Arial"/>
          <w:b/>
          <w:i/>
          <w:sz w:val="20"/>
          <w:szCs w:val="20"/>
        </w:rPr>
        <w:t xml:space="preserve"> </w:t>
      </w:r>
      <w:r w:rsidRPr="00882EBE">
        <w:rPr>
          <w:szCs w:val="22"/>
        </w:rPr>
        <w:t>ремонтно</w:t>
      </w:r>
      <w:r>
        <w:rPr>
          <w:szCs w:val="22"/>
        </w:rPr>
        <w:t>-механическая мастерская.</w:t>
      </w:r>
      <w:r w:rsidRPr="00882EBE">
        <w:rPr>
          <w:szCs w:val="22"/>
        </w:rPr>
        <w:t xml:space="preserve"> </w:t>
      </w:r>
    </w:p>
    <w:p w14:paraId="0A74C122" w14:textId="77777777" w:rsidR="00697419" w:rsidRPr="00882EBE" w:rsidRDefault="00697419" w:rsidP="000E6E2A">
      <w:pPr>
        <w:spacing w:before="240" w:after="240"/>
        <w:jc w:val="both"/>
        <w:rPr>
          <w:szCs w:val="22"/>
        </w:rPr>
      </w:pPr>
      <w:r w:rsidRPr="00882EBE">
        <w:rPr>
          <w:rFonts w:ascii="Arial" w:hAnsi="Arial" w:cs="Arial"/>
          <w:b/>
          <w:i/>
          <w:sz w:val="20"/>
          <w:szCs w:val="20"/>
        </w:rPr>
        <w:t xml:space="preserve">СВП </w:t>
      </w:r>
      <w:r w:rsidRPr="00882EBE">
        <w:rPr>
          <w:szCs w:val="22"/>
        </w:rPr>
        <w:t>–</w:t>
      </w:r>
      <w:r>
        <w:rPr>
          <w:szCs w:val="22"/>
        </w:rPr>
        <w:t xml:space="preserve"> силовой верхний привод.</w:t>
      </w:r>
    </w:p>
    <w:p w14:paraId="3C21ECB9" w14:textId="77777777" w:rsidR="00697419" w:rsidRPr="00882EBE" w:rsidRDefault="00697419" w:rsidP="000E6E2A">
      <w:pPr>
        <w:spacing w:before="240" w:after="240"/>
        <w:jc w:val="both"/>
        <w:rPr>
          <w:szCs w:val="22"/>
        </w:rPr>
      </w:pPr>
      <w:r w:rsidRPr="00882EBE">
        <w:rPr>
          <w:rFonts w:ascii="Arial" w:hAnsi="Arial" w:cs="Arial"/>
          <w:b/>
          <w:i/>
          <w:sz w:val="20"/>
          <w:szCs w:val="20"/>
        </w:rPr>
        <w:t xml:space="preserve">СИЗ </w:t>
      </w:r>
      <w:r w:rsidRPr="00882EBE">
        <w:rPr>
          <w:szCs w:val="22"/>
        </w:rPr>
        <w:t>–</w:t>
      </w:r>
      <w:r w:rsidRPr="00882EBE">
        <w:rPr>
          <w:rFonts w:ascii="Arial" w:hAnsi="Arial" w:cs="Arial"/>
          <w:b/>
          <w:i/>
          <w:sz w:val="20"/>
          <w:szCs w:val="20"/>
        </w:rPr>
        <w:t xml:space="preserve"> </w:t>
      </w:r>
      <w:r w:rsidRPr="00882EBE">
        <w:rPr>
          <w:szCs w:val="22"/>
        </w:rPr>
        <w:t>средства индивидуальной защиты.</w:t>
      </w:r>
    </w:p>
    <w:p w14:paraId="7C8357F6" w14:textId="77777777" w:rsidR="00697419" w:rsidRDefault="00697419" w:rsidP="000E6E2A">
      <w:pPr>
        <w:spacing w:before="240" w:after="240"/>
        <w:jc w:val="both"/>
        <w:rPr>
          <w:szCs w:val="22"/>
        </w:rPr>
      </w:pPr>
      <w:r w:rsidRPr="00882EBE">
        <w:rPr>
          <w:rFonts w:ascii="Arial" w:hAnsi="Arial" w:cs="Arial"/>
          <w:b/>
          <w:i/>
          <w:sz w:val="20"/>
          <w:szCs w:val="20"/>
        </w:rPr>
        <w:t xml:space="preserve">СКЛАД АВАРИЙНОГО ЗАПАСА (СКЛАД АЗ) </w:t>
      </w:r>
      <w:r w:rsidRPr="00882EBE">
        <w:rPr>
          <w:szCs w:val="22"/>
        </w:rPr>
        <w:t>– склад аварийного запаса оборудования, приспособлений, инструмента и материалов, необходимых при ликвидации открытых фонтанов.</w:t>
      </w:r>
    </w:p>
    <w:p w14:paraId="55D261A4"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СМИ </w:t>
      </w:r>
      <w:r w:rsidRPr="00882EBE">
        <w:rPr>
          <w:szCs w:val="22"/>
        </w:rPr>
        <w:t>– средства массовой информации.</w:t>
      </w:r>
    </w:p>
    <w:p w14:paraId="02F8B25D" w14:textId="77777777" w:rsidR="00697419" w:rsidRPr="00882EBE" w:rsidRDefault="00697419" w:rsidP="000E6E2A">
      <w:pPr>
        <w:spacing w:before="240" w:after="240"/>
        <w:jc w:val="both"/>
        <w:rPr>
          <w:szCs w:val="22"/>
        </w:rPr>
      </w:pPr>
      <w:r w:rsidRPr="00C64608">
        <w:rPr>
          <w:rFonts w:ascii="Arial" w:hAnsi="Arial" w:cs="Arial"/>
          <w:b/>
          <w:i/>
          <w:sz w:val="20"/>
          <w:szCs w:val="20"/>
        </w:rPr>
        <w:t>СНС</w:t>
      </w:r>
      <w:r>
        <w:rPr>
          <w:szCs w:val="22"/>
        </w:rPr>
        <w:t xml:space="preserve"> </w:t>
      </w:r>
      <w:r w:rsidRPr="00882EBE">
        <w:rPr>
          <w:szCs w:val="22"/>
        </w:rPr>
        <w:t>–</w:t>
      </w:r>
      <w:r>
        <w:rPr>
          <w:szCs w:val="22"/>
        </w:rPr>
        <w:t xml:space="preserve"> статическое напряжение сдвига (</w:t>
      </w:r>
      <w:r>
        <w:rPr>
          <w:color w:val="000000"/>
          <w:spacing w:val="2"/>
          <w:lang w:eastAsia="ru-RU"/>
        </w:rPr>
        <w:t>параметр</w:t>
      </w:r>
      <w:r w:rsidRPr="00132AC1">
        <w:rPr>
          <w:color w:val="000000"/>
          <w:spacing w:val="2"/>
          <w:lang w:eastAsia="ru-RU"/>
        </w:rPr>
        <w:t xml:space="preserve"> промывочной жидкости</w:t>
      </w:r>
      <w:r>
        <w:rPr>
          <w:color w:val="000000"/>
          <w:spacing w:val="2"/>
          <w:lang w:eastAsia="ru-RU"/>
        </w:rPr>
        <w:t>).</w:t>
      </w:r>
    </w:p>
    <w:p w14:paraId="19DF4ED6"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СПО </w:t>
      </w:r>
      <w:r w:rsidRPr="00882EBE">
        <w:rPr>
          <w:szCs w:val="22"/>
        </w:rPr>
        <w:t>– спускоподъемные операции.</w:t>
      </w:r>
      <w:r w:rsidRPr="00882EBE">
        <w:rPr>
          <w:rFonts w:ascii="Arial" w:hAnsi="Arial" w:cs="Arial"/>
          <w:b/>
          <w:i/>
          <w:sz w:val="20"/>
          <w:szCs w:val="20"/>
        </w:rPr>
        <w:t xml:space="preserve"> </w:t>
      </w:r>
    </w:p>
    <w:p w14:paraId="26E0324D" w14:textId="77777777" w:rsidR="00697419" w:rsidRPr="00882EBE" w:rsidRDefault="00697419" w:rsidP="000E6E2A">
      <w:pPr>
        <w:spacing w:before="240" w:after="240"/>
        <w:jc w:val="both"/>
        <w:rPr>
          <w:szCs w:val="22"/>
        </w:rPr>
      </w:pPr>
      <w:r w:rsidRPr="00882EBE">
        <w:rPr>
          <w:rFonts w:ascii="Arial" w:hAnsi="Arial" w:cs="Arial"/>
          <w:b/>
          <w:i/>
          <w:sz w:val="20"/>
          <w:szCs w:val="20"/>
        </w:rPr>
        <w:t xml:space="preserve">СТРУКТУРНОЕ ПОДРАЗДЕЛЕНИЕ (СП) </w:t>
      </w:r>
      <w:r w:rsidRPr="00882EBE">
        <w:rPr>
          <w:szCs w:val="22"/>
        </w:rPr>
        <w:t xml:space="preserve">– структурное подразделение </w:t>
      </w:r>
      <w:r>
        <w:rPr>
          <w:szCs w:val="22"/>
        </w:rPr>
        <w:t xml:space="preserve">ООО «Славнефть-Красноярскнефтегаз» </w:t>
      </w:r>
      <w:r w:rsidRPr="00882EBE">
        <w:rPr>
          <w:szCs w:val="22"/>
        </w:rPr>
        <w:t>с самостоятельными функциями, задачами и ответственностью в рамках своей компетенции, определенной Положением о структурном подразделении.</w:t>
      </w:r>
    </w:p>
    <w:p w14:paraId="48023A34" w14:textId="34A4E49C" w:rsidR="00C9069C" w:rsidRDefault="00C9069C" w:rsidP="000E6E2A">
      <w:pPr>
        <w:spacing w:before="240" w:after="240"/>
        <w:jc w:val="both"/>
        <w:rPr>
          <w:rFonts w:ascii="Arial" w:hAnsi="Arial" w:cs="Arial"/>
          <w:b/>
          <w:i/>
          <w:sz w:val="20"/>
          <w:szCs w:val="20"/>
        </w:rPr>
      </w:pPr>
      <w:r>
        <w:rPr>
          <w:rFonts w:ascii="Arial" w:hAnsi="Arial" w:cs="Arial"/>
          <w:b/>
          <w:i/>
          <w:sz w:val="20"/>
          <w:szCs w:val="20"/>
        </w:rPr>
        <w:t>ТЕХНИЧЕСКИЙ РУКОВОДИТЕЛЬ ООО «СЛАВНЕФТЬ – КРАСНОЯРСКНЕФТЕГАЗ»</w:t>
      </w:r>
      <w:r w:rsidRPr="00882EBE">
        <w:rPr>
          <w:rFonts w:ascii="Arial" w:hAnsi="Arial" w:cs="Arial"/>
          <w:b/>
          <w:i/>
          <w:sz w:val="20"/>
          <w:szCs w:val="20"/>
        </w:rPr>
        <w:t xml:space="preserve"> </w:t>
      </w:r>
      <w:r w:rsidRPr="00882EBE">
        <w:rPr>
          <w:szCs w:val="22"/>
        </w:rPr>
        <w:t>–</w:t>
      </w:r>
      <w:r w:rsidRPr="00882EBE">
        <w:rPr>
          <w:rFonts w:ascii="Arial" w:hAnsi="Arial" w:cs="Arial"/>
          <w:b/>
          <w:i/>
          <w:sz w:val="20"/>
          <w:szCs w:val="20"/>
        </w:rPr>
        <w:t xml:space="preserve"> </w:t>
      </w:r>
      <w:r w:rsidRPr="00C9069C">
        <w:t>первый заместитель генерального директора по производству - главный инженер ООО «Славнефть-Красноярскнефтегаз».</w:t>
      </w:r>
    </w:p>
    <w:p w14:paraId="01F67431" w14:textId="03D9724A"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ТКРС </w:t>
      </w:r>
      <w:r w:rsidRPr="00882EBE">
        <w:rPr>
          <w:szCs w:val="22"/>
        </w:rPr>
        <w:t>– текущий и капитальный ремонт скважин.</w:t>
      </w:r>
    </w:p>
    <w:p w14:paraId="66D42276" w14:textId="77777777" w:rsidR="00697419" w:rsidRPr="00882EBE" w:rsidRDefault="00697419" w:rsidP="000E6E2A">
      <w:pPr>
        <w:spacing w:before="240" w:after="240"/>
        <w:jc w:val="both"/>
        <w:rPr>
          <w:szCs w:val="22"/>
        </w:rPr>
      </w:pPr>
      <w:r w:rsidRPr="003128C1">
        <w:rPr>
          <w:rFonts w:ascii="Arial" w:hAnsi="Arial" w:cs="Arial"/>
          <w:b/>
          <w:i/>
          <w:sz w:val="20"/>
          <w:szCs w:val="20"/>
        </w:rPr>
        <w:lastRenderedPageBreak/>
        <w:t xml:space="preserve">ТПГ </w:t>
      </w:r>
      <w:r w:rsidRPr="00882EBE">
        <w:rPr>
          <w:szCs w:val="22"/>
        </w:rPr>
        <w:t>– технологический план работ на глушение скважины.</w:t>
      </w:r>
    </w:p>
    <w:p w14:paraId="733AFE94"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ТРС </w:t>
      </w:r>
      <w:r w:rsidRPr="00882EBE">
        <w:rPr>
          <w:szCs w:val="22"/>
        </w:rPr>
        <w:t>– текущий ремонт скважин.</w:t>
      </w:r>
    </w:p>
    <w:p w14:paraId="39457252" w14:textId="77777777" w:rsidR="00697419" w:rsidRPr="00882EBE" w:rsidRDefault="00697419" w:rsidP="000E6E2A">
      <w:pPr>
        <w:spacing w:before="240" w:after="240"/>
        <w:jc w:val="both"/>
        <w:rPr>
          <w:szCs w:val="22"/>
        </w:rPr>
      </w:pPr>
      <w:r w:rsidRPr="00882EBE">
        <w:rPr>
          <w:rFonts w:ascii="Arial" w:hAnsi="Arial" w:cs="Arial"/>
          <w:b/>
          <w:i/>
          <w:sz w:val="20"/>
          <w:szCs w:val="20"/>
        </w:rPr>
        <w:t xml:space="preserve">УТЗ </w:t>
      </w:r>
      <w:r w:rsidRPr="00882EBE">
        <w:rPr>
          <w:szCs w:val="22"/>
        </w:rPr>
        <w:t>–</w:t>
      </w:r>
      <w:r w:rsidRPr="00882EBE">
        <w:rPr>
          <w:rFonts w:ascii="Arial" w:hAnsi="Arial" w:cs="Arial"/>
          <w:b/>
          <w:i/>
          <w:sz w:val="20"/>
          <w:szCs w:val="20"/>
        </w:rPr>
        <w:t xml:space="preserve"> </w:t>
      </w:r>
      <w:r>
        <w:rPr>
          <w:szCs w:val="22"/>
        </w:rPr>
        <w:t>учебно-тренировочное занятие.</w:t>
      </w:r>
    </w:p>
    <w:p w14:paraId="383F85B0"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УЭЦН </w:t>
      </w:r>
      <w:r w:rsidRPr="00882EBE">
        <w:rPr>
          <w:szCs w:val="22"/>
        </w:rPr>
        <w:t>–</w:t>
      </w:r>
      <w:r w:rsidRPr="00882EBE">
        <w:rPr>
          <w:rFonts w:ascii="Arial" w:hAnsi="Arial" w:cs="Arial"/>
          <w:b/>
          <w:i/>
          <w:sz w:val="20"/>
          <w:szCs w:val="20"/>
        </w:rPr>
        <w:t xml:space="preserve"> </w:t>
      </w:r>
      <w:r w:rsidRPr="00882EBE">
        <w:rPr>
          <w:szCs w:val="22"/>
        </w:rPr>
        <w:t>устано</w:t>
      </w:r>
      <w:r>
        <w:rPr>
          <w:szCs w:val="22"/>
        </w:rPr>
        <w:t>вка электроцентробежного насоса.</w:t>
      </w:r>
    </w:p>
    <w:p w14:paraId="77F878DE" w14:textId="77777777" w:rsidR="00697419" w:rsidRPr="00256A27" w:rsidRDefault="00697419" w:rsidP="000E6E2A">
      <w:pPr>
        <w:spacing w:before="240" w:after="240"/>
        <w:jc w:val="both"/>
        <w:rPr>
          <w:szCs w:val="22"/>
        </w:rPr>
      </w:pPr>
      <w:r w:rsidRPr="00882EBE">
        <w:rPr>
          <w:rFonts w:ascii="Arial" w:hAnsi="Arial" w:cs="Arial"/>
          <w:b/>
          <w:i/>
          <w:sz w:val="20"/>
          <w:szCs w:val="20"/>
        </w:rPr>
        <w:t xml:space="preserve">ФА </w:t>
      </w:r>
      <w:r w:rsidRPr="00882EBE">
        <w:rPr>
          <w:szCs w:val="22"/>
        </w:rPr>
        <w:t>–</w:t>
      </w:r>
      <w:r w:rsidRPr="00882EBE">
        <w:rPr>
          <w:rFonts w:ascii="Arial" w:hAnsi="Arial" w:cs="Arial"/>
          <w:b/>
          <w:i/>
          <w:sz w:val="20"/>
          <w:szCs w:val="20"/>
        </w:rPr>
        <w:t xml:space="preserve"> </w:t>
      </w:r>
      <w:r w:rsidRPr="00256A27">
        <w:rPr>
          <w:szCs w:val="22"/>
        </w:rPr>
        <w:t>фонтанная арматура (скважины).</w:t>
      </w:r>
    </w:p>
    <w:p w14:paraId="1241C4E0" w14:textId="40299B95" w:rsidR="00697419" w:rsidRPr="006E34B0" w:rsidRDefault="00697419" w:rsidP="000E6E2A">
      <w:pPr>
        <w:spacing w:before="240" w:after="240"/>
        <w:jc w:val="both"/>
      </w:pPr>
      <w:r w:rsidRPr="00882EBE">
        <w:rPr>
          <w:rFonts w:ascii="Arial" w:hAnsi="Arial" w:cs="Arial"/>
          <w:b/>
          <w:i/>
          <w:sz w:val="20"/>
          <w:szCs w:val="20"/>
        </w:rPr>
        <w:t xml:space="preserve">ФНиП </w:t>
      </w:r>
      <w:r w:rsidRPr="00882EBE">
        <w:rPr>
          <w:szCs w:val="22"/>
        </w:rPr>
        <w:t xml:space="preserve">– </w:t>
      </w:r>
      <w:r w:rsidR="006E34B0" w:rsidRPr="006E34B0">
        <w:t>Федеральные нормы и правила в области промышленной безопасности «Правила безопасности в нефтяной и газовой промышленности» (утвержденные приказом Ростехнадзора от 15.12.2020 № 534).</w:t>
      </w:r>
    </w:p>
    <w:p w14:paraId="002A9255" w14:textId="77777777" w:rsidR="00697419" w:rsidRPr="00882EBE"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ЦДНГ </w:t>
      </w:r>
      <w:r w:rsidRPr="00882EBE">
        <w:rPr>
          <w:szCs w:val="22"/>
        </w:rPr>
        <w:t>–</w:t>
      </w:r>
      <w:r w:rsidRPr="00882EBE">
        <w:rPr>
          <w:rFonts w:ascii="Arial" w:hAnsi="Arial" w:cs="Arial"/>
          <w:b/>
          <w:i/>
          <w:sz w:val="20"/>
          <w:szCs w:val="20"/>
        </w:rPr>
        <w:t xml:space="preserve"> </w:t>
      </w:r>
      <w:r w:rsidRPr="00256A27">
        <w:rPr>
          <w:szCs w:val="22"/>
        </w:rPr>
        <w:t xml:space="preserve">цех добычи нефти и газа </w:t>
      </w:r>
      <w:r>
        <w:rPr>
          <w:szCs w:val="22"/>
        </w:rPr>
        <w:t>ООО «Славнефть-Красноярскнефтегаз»</w:t>
      </w:r>
      <w:r w:rsidRPr="00256A27">
        <w:rPr>
          <w:szCs w:val="22"/>
        </w:rPr>
        <w:t>.</w:t>
      </w:r>
      <w:r w:rsidRPr="00882EBE">
        <w:rPr>
          <w:rFonts w:ascii="Arial" w:hAnsi="Arial" w:cs="Arial"/>
          <w:b/>
          <w:i/>
          <w:sz w:val="20"/>
          <w:szCs w:val="20"/>
        </w:rPr>
        <w:t xml:space="preserve"> </w:t>
      </w:r>
    </w:p>
    <w:p w14:paraId="7C3C68E5" w14:textId="77777777" w:rsidR="00697419" w:rsidRPr="00256A27" w:rsidRDefault="00697419" w:rsidP="000E6E2A">
      <w:pPr>
        <w:spacing w:before="240" w:after="240"/>
        <w:jc w:val="both"/>
        <w:rPr>
          <w:szCs w:val="22"/>
        </w:rPr>
      </w:pPr>
      <w:r w:rsidRPr="00882EBE">
        <w:rPr>
          <w:rFonts w:ascii="Arial" w:hAnsi="Arial" w:cs="Arial"/>
          <w:b/>
          <w:i/>
          <w:sz w:val="20"/>
          <w:szCs w:val="20"/>
        </w:rPr>
        <w:t>ЦИТС</w:t>
      </w:r>
      <w:r>
        <w:rPr>
          <w:rFonts w:ascii="Arial" w:hAnsi="Arial" w:cs="Arial"/>
          <w:b/>
          <w:i/>
          <w:sz w:val="20"/>
          <w:szCs w:val="20"/>
        </w:rPr>
        <w:t xml:space="preserve"> </w:t>
      </w:r>
      <w:r w:rsidRPr="00882EBE">
        <w:rPr>
          <w:szCs w:val="22"/>
        </w:rPr>
        <w:t>–</w:t>
      </w:r>
      <w:r w:rsidRPr="00882EBE">
        <w:rPr>
          <w:rFonts w:ascii="Arial" w:hAnsi="Arial" w:cs="Arial"/>
          <w:b/>
          <w:i/>
          <w:sz w:val="20"/>
          <w:szCs w:val="20"/>
        </w:rPr>
        <w:t xml:space="preserve"> </w:t>
      </w:r>
      <w:r w:rsidRPr="00256A27">
        <w:rPr>
          <w:szCs w:val="22"/>
        </w:rPr>
        <w:t xml:space="preserve">центральная инженерно-технологическая служба </w:t>
      </w:r>
      <w:r w:rsidRPr="00207C38">
        <w:rPr>
          <w:szCs w:val="22"/>
        </w:rPr>
        <w:t>ООО «Славнефть-Красноярскнефтегаз»</w:t>
      </w:r>
      <w:r w:rsidRPr="00256A27">
        <w:rPr>
          <w:szCs w:val="22"/>
        </w:rPr>
        <w:t>.</w:t>
      </w:r>
    </w:p>
    <w:p w14:paraId="349104DE" w14:textId="77777777" w:rsidR="00697419" w:rsidRDefault="00697419" w:rsidP="000E6E2A">
      <w:pPr>
        <w:spacing w:before="240" w:after="240"/>
        <w:jc w:val="both"/>
        <w:rPr>
          <w:rFonts w:ascii="Arial" w:hAnsi="Arial" w:cs="Arial"/>
          <w:b/>
          <w:i/>
          <w:sz w:val="20"/>
          <w:szCs w:val="20"/>
        </w:rPr>
      </w:pPr>
      <w:r w:rsidRPr="00882EBE">
        <w:rPr>
          <w:rFonts w:ascii="Arial" w:hAnsi="Arial" w:cs="Arial"/>
          <w:b/>
          <w:i/>
          <w:sz w:val="20"/>
          <w:szCs w:val="20"/>
        </w:rPr>
        <w:t xml:space="preserve">ШГН </w:t>
      </w:r>
      <w:r w:rsidRPr="00882EBE">
        <w:rPr>
          <w:szCs w:val="22"/>
        </w:rPr>
        <w:t>–</w:t>
      </w:r>
      <w:r w:rsidRPr="00882EBE">
        <w:rPr>
          <w:rFonts w:ascii="Arial" w:hAnsi="Arial" w:cs="Arial"/>
          <w:b/>
          <w:i/>
          <w:sz w:val="20"/>
          <w:szCs w:val="20"/>
        </w:rPr>
        <w:t xml:space="preserve"> </w:t>
      </w:r>
      <w:r w:rsidRPr="00256A27">
        <w:rPr>
          <w:szCs w:val="22"/>
        </w:rPr>
        <w:t>штанговый глубинный насос</w:t>
      </w:r>
      <w:r w:rsidRPr="00882EBE">
        <w:rPr>
          <w:rFonts w:ascii="Arial" w:hAnsi="Arial" w:cs="Arial"/>
          <w:b/>
          <w:i/>
          <w:sz w:val="20"/>
          <w:szCs w:val="20"/>
        </w:rPr>
        <w:t>.</w:t>
      </w:r>
    </w:p>
    <w:p w14:paraId="3A747B43" w14:textId="77777777" w:rsidR="00697419" w:rsidRPr="00882EBE" w:rsidRDefault="00697419" w:rsidP="000E6E2A">
      <w:pPr>
        <w:spacing w:before="240" w:after="240"/>
        <w:jc w:val="both"/>
        <w:rPr>
          <w:rFonts w:ascii="Arial" w:hAnsi="Arial" w:cs="Arial"/>
          <w:b/>
          <w:i/>
          <w:sz w:val="20"/>
          <w:szCs w:val="20"/>
        </w:rPr>
      </w:pPr>
      <w:r w:rsidRPr="00C64608">
        <w:rPr>
          <w:rFonts w:ascii="Arial" w:hAnsi="Arial" w:cs="Arial"/>
          <w:b/>
          <w:i/>
          <w:sz w:val="20"/>
          <w:szCs w:val="20"/>
        </w:rPr>
        <w:t>ЭКМ</w:t>
      </w:r>
      <w:r>
        <w:rPr>
          <w:rFonts w:ascii="Arial" w:hAnsi="Arial" w:cs="Arial"/>
          <w:b/>
          <w:i/>
          <w:sz w:val="20"/>
          <w:szCs w:val="20"/>
        </w:rPr>
        <w:t xml:space="preserve"> </w:t>
      </w:r>
      <w:r w:rsidRPr="00882EBE">
        <w:rPr>
          <w:szCs w:val="22"/>
        </w:rPr>
        <w:t>–</w:t>
      </w:r>
      <w:r>
        <w:rPr>
          <w:szCs w:val="22"/>
        </w:rPr>
        <w:t xml:space="preserve"> электроконтактный манометр </w:t>
      </w:r>
    </w:p>
    <w:p w14:paraId="21A97F2D" w14:textId="77777777" w:rsidR="00697419" w:rsidRPr="00882EBE" w:rsidRDefault="00697419" w:rsidP="000E6E2A">
      <w:pPr>
        <w:spacing w:before="240" w:after="240"/>
        <w:jc w:val="both"/>
        <w:rPr>
          <w:szCs w:val="22"/>
        </w:rPr>
      </w:pPr>
      <w:r w:rsidRPr="00882EBE">
        <w:rPr>
          <w:rFonts w:ascii="Arial" w:hAnsi="Arial" w:cs="Arial"/>
          <w:b/>
          <w:i/>
          <w:sz w:val="20"/>
          <w:szCs w:val="20"/>
        </w:rPr>
        <w:t xml:space="preserve">ЭЦН </w:t>
      </w:r>
      <w:r w:rsidRPr="00882EBE">
        <w:rPr>
          <w:szCs w:val="22"/>
        </w:rPr>
        <w:t>–</w:t>
      </w:r>
      <w:r w:rsidRPr="00882EBE">
        <w:rPr>
          <w:rFonts w:ascii="Arial" w:hAnsi="Arial" w:cs="Arial"/>
          <w:b/>
          <w:i/>
          <w:sz w:val="20"/>
          <w:szCs w:val="20"/>
        </w:rPr>
        <w:t xml:space="preserve"> </w:t>
      </w:r>
      <w:r w:rsidRPr="00882EBE">
        <w:rPr>
          <w:szCs w:val="22"/>
        </w:rPr>
        <w:t>электрический центробежный насо</w:t>
      </w:r>
      <w:r>
        <w:rPr>
          <w:szCs w:val="22"/>
        </w:rPr>
        <w:t>с.</w:t>
      </w:r>
    </w:p>
    <w:p w14:paraId="62ACED05" w14:textId="77777777" w:rsidR="00E70701" w:rsidRDefault="00E70701" w:rsidP="000E6E2A">
      <w:pPr>
        <w:ind w:right="-7"/>
        <w:jc w:val="both"/>
      </w:pPr>
    </w:p>
    <w:p w14:paraId="1F0DB608" w14:textId="77777777" w:rsidR="00256A27" w:rsidRPr="00E67267" w:rsidRDefault="00256A27" w:rsidP="000E6E2A">
      <w:pPr>
        <w:ind w:right="-7"/>
        <w:jc w:val="both"/>
        <w:sectPr w:rsidR="00256A27" w:rsidRPr="00E67267" w:rsidSect="000E20EB">
          <w:headerReference w:type="even" r:id="rId23"/>
          <w:headerReference w:type="default" r:id="rId24"/>
          <w:headerReference w:type="first" r:id="rId25"/>
          <w:pgSz w:w="11906" w:h="16838"/>
          <w:pgMar w:top="510" w:right="1021" w:bottom="567" w:left="1247" w:header="737" w:footer="680" w:gutter="0"/>
          <w:cols w:space="708"/>
          <w:docGrid w:linePitch="360"/>
        </w:sectPr>
      </w:pPr>
    </w:p>
    <w:p w14:paraId="6C0D02E2" w14:textId="57E8417A" w:rsidR="00CD47EA" w:rsidRPr="00C64608" w:rsidRDefault="00E3670D" w:rsidP="00C64608">
      <w:pPr>
        <w:pStyle w:val="12"/>
        <w:jc w:val="both"/>
        <w:rPr>
          <w:rFonts w:ascii="Arial" w:hAnsi="Arial" w:cs="Arial"/>
          <w:b w:val="0"/>
          <w:sz w:val="32"/>
          <w:szCs w:val="32"/>
          <w:lang w:val="ru-RU"/>
        </w:rPr>
      </w:pPr>
      <w:bookmarkStart w:id="37" w:name="_Toc3282995"/>
      <w:bookmarkStart w:id="38" w:name="_Toc149983195"/>
      <w:bookmarkStart w:id="39" w:name="_Toc149985389"/>
      <w:r w:rsidRPr="00C64608">
        <w:rPr>
          <w:rFonts w:ascii="Arial" w:hAnsi="Arial" w:cs="Arial"/>
          <w:sz w:val="32"/>
          <w:szCs w:val="32"/>
          <w:lang w:val="ru-RU"/>
        </w:rPr>
        <w:lastRenderedPageBreak/>
        <w:t>3</w:t>
      </w:r>
      <w:r w:rsidR="00A148D1" w:rsidRPr="00C64608">
        <w:rPr>
          <w:rFonts w:ascii="Arial" w:hAnsi="Arial" w:cs="Arial"/>
          <w:sz w:val="32"/>
          <w:szCs w:val="32"/>
          <w:lang w:val="ru-RU"/>
        </w:rPr>
        <w:t>.</w:t>
      </w:r>
      <w:r w:rsidR="009C5B9D">
        <w:rPr>
          <w:rFonts w:ascii="Arial" w:hAnsi="Arial" w:cs="Arial"/>
          <w:sz w:val="32"/>
          <w:szCs w:val="32"/>
          <w:lang w:val="ru-RU"/>
        </w:rPr>
        <w:t xml:space="preserve"> </w:t>
      </w:r>
      <w:r w:rsidR="00CD47EA" w:rsidRPr="00C64608">
        <w:rPr>
          <w:rFonts w:ascii="Arial" w:hAnsi="Arial" w:cs="Arial"/>
          <w:sz w:val="32"/>
          <w:szCs w:val="32"/>
          <w:lang w:val="ru-RU"/>
        </w:rPr>
        <w:t>ПРИЧИНЫ И ПРИЗНАКИ ВОЗНИКНОВЕНИЯ ГАЗОНЕФТЕВОДОПРОЯВЛЕНИЙ</w:t>
      </w:r>
      <w:bookmarkEnd w:id="37"/>
    </w:p>
    <w:p w14:paraId="4A3477DC" w14:textId="241195B8" w:rsidR="00CD47EA" w:rsidRDefault="00E3670D" w:rsidP="00C64608">
      <w:pPr>
        <w:widowControl w:val="0"/>
        <w:spacing w:before="240" w:after="120"/>
        <w:ind w:left="20" w:right="-1"/>
        <w:jc w:val="both"/>
        <w:rPr>
          <w:color w:val="000000"/>
          <w:spacing w:val="2"/>
          <w:lang w:eastAsia="ru-RU"/>
        </w:rPr>
      </w:pPr>
      <w:r w:rsidRPr="00511368">
        <w:rPr>
          <w:color w:val="000000"/>
          <w:spacing w:val="2"/>
          <w:lang w:eastAsia="ru-RU"/>
        </w:rPr>
        <w:t>3</w:t>
      </w:r>
      <w:r w:rsidR="00CD47EA" w:rsidRPr="00511368">
        <w:rPr>
          <w:color w:val="000000"/>
          <w:spacing w:val="2"/>
          <w:lang w:eastAsia="ru-RU"/>
        </w:rPr>
        <w:t>.1. Одним из основных условий возникновения ГНВП является поступление пластового флюида в ствол скважины вследствие превышения пластовым давлением забойного.</w:t>
      </w:r>
    </w:p>
    <w:p w14:paraId="51A9690B" w14:textId="086B00BD" w:rsidR="00C9069C" w:rsidRPr="00511368" w:rsidRDefault="00C9069C" w:rsidP="00C64608">
      <w:pPr>
        <w:widowControl w:val="0"/>
        <w:spacing w:before="240" w:after="120"/>
        <w:ind w:left="20" w:right="-1"/>
        <w:jc w:val="both"/>
        <w:rPr>
          <w:color w:val="000000"/>
          <w:spacing w:val="2"/>
          <w:lang w:eastAsia="ru-RU"/>
        </w:rPr>
      </w:pPr>
      <w:r w:rsidRPr="00047E93">
        <w:rPr>
          <w:color w:val="000000"/>
          <w:spacing w:val="2"/>
          <w:lang w:eastAsia="ru-RU"/>
        </w:rPr>
        <w:t>Забойное давление в скважине во всех случаях зависит от величины гидростатического давления раствора заполняющего скважину и дополнительных репрессий вызванных проводимыми на скважине работами (или простоями).</w:t>
      </w:r>
    </w:p>
    <w:p w14:paraId="59E71228" w14:textId="77777777" w:rsidR="00CE3C69" w:rsidRPr="00511368" w:rsidRDefault="00E3670D" w:rsidP="00C64608">
      <w:pPr>
        <w:widowControl w:val="0"/>
        <w:spacing w:before="240" w:after="120"/>
        <w:ind w:right="-1"/>
        <w:jc w:val="both"/>
        <w:rPr>
          <w:color w:val="000000"/>
          <w:spacing w:val="2"/>
          <w:lang w:eastAsia="ru-RU"/>
        </w:rPr>
      </w:pPr>
      <w:r w:rsidRPr="00511368">
        <w:rPr>
          <w:color w:val="000000"/>
          <w:spacing w:val="2"/>
          <w:lang w:eastAsia="ru-RU"/>
        </w:rPr>
        <w:t>3</w:t>
      </w:r>
      <w:r w:rsidR="00C12A8E" w:rsidRPr="00511368">
        <w:rPr>
          <w:color w:val="000000"/>
          <w:spacing w:val="2"/>
          <w:lang w:eastAsia="ru-RU"/>
        </w:rPr>
        <w:t>.2</w:t>
      </w:r>
      <w:r w:rsidR="004D09E5" w:rsidRPr="00511368">
        <w:rPr>
          <w:color w:val="000000"/>
          <w:spacing w:val="2"/>
          <w:lang w:eastAsia="ru-RU"/>
        </w:rPr>
        <w:t>.</w:t>
      </w:r>
      <w:r w:rsidR="006F1353" w:rsidRPr="00511368">
        <w:rPr>
          <w:color w:val="000000"/>
          <w:spacing w:val="2"/>
          <w:lang w:eastAsia="ru-RU"/>
        </w:rPr>
        <w:t xml:space="preserve"> </w:t>
      </w:r>
      <w:r w:rsidR="00803A7C" w:rsidRPr="00511368">
        <w:rPr>
          <w:color w:val="000000"/>
          <w:spacing w:val="2"/>
          <w:lang w:eastAsia="ru-RU"/>
        </w:rPr>
        <w:t xml:space="preserve">Технологические </w:t>
      </w:r>
      <w:r w:rsidR="00CD47EA" w:rsidRPr="00511368">
        <w:rPr>
          <w:color w:val="000000"/>
          <w:spacing w:val="2"/>
          <w:lang w:eastAsia="ru-RU"/>
        </w:rPr>
        <w:t>причины, зависящие от исполнителей работ:</w:t>
      </w:r>
    </w:p>
    <w:p w14:paraId="0C86CED8" w14:textId="62B7ABBB" w:rsidR="00C9069C" w:rsidRDefault="00C9069C" w:rsidP="00433402">
      <w:pPr>
        <w:pStyle w:val="aff4"/>
        <w:widowControl w:val="0"/>
        <w:numPr>
          <w:ilvl w:val="0"/>
          <w:numId w:val="30"/>
        </w:numPr>
        <w:spacing w:before="120"/>
        <w:ind w:left="567" w:hanging="425"/>
        <w:contextualSpacing w:val="0"/>
        <w:jc w:val="both"/>
        <w:rPr>
          <w:color w:val="000000"/>
          <w:spacing w:val="2"/>
          <w:lang w:eastAsia="ru-RU"/>
        </w:rPr>
      </w:pPr>
      <w:r w:rsidRPr="00047E93">
        <w:rPr>
          <w:color w:val="000000"/>
          <w:spacing w:val="2"/>
          <w:lang w:eastAsia="ru-RU"/>
        </w:rPr>
        <w:t>ошибки в определении плотности раствора при проектировании, а также при составлении планов работ по текущему и капитальному ремонту скважин, несоблюдение рекомендуемых параметров раствора бригадой</w:t>
      </w:r>
      <w:r>
        <w:rPr>
          <w:color w:val="000000"/>
          <w:spacing w:val="2"/>
          <w:lang w:eastAsia="ru-RU"/>
        </w:rPr>
        <w:t>;</w:t>
      </w:r>
    </w:p>
    <w:p w14:paraId="10B05D34" w14:textId="6C477600" w:rsidR="00CD47EA" w:rsidRPr="00511368" w:rsidRDefault="00CD47EA" w:rsidP="00433402">
      <w:pPr>
        <w:pStyle w:val="aff4"/>
        <w:widowControl w:val="0"/>
        <w:numPr>
          <w:ilvl w:val="0"/>
          <w:numId w:val="30"/>
        </w:numPr>
        <w:spacing w:before="120"/>
        <w:ind w:left="567" w:hanging="425"/>
        <w:contextualSpacing w:val="0"/>
        <w:jc w:val="both"/>
        <w:rPr>
          <w:color w:val="000000"/>
          <w:spacing w:val="2"/>
          <w:lang w:eastAsia="ru-RU"/>
        </w:rPr>
      </w:pPr>
      <w:r w:rsidRPr="00511368">
        <w:rPr>
          <w:color w:val="000000"/>
          <w:spacing w:val="2"/>
          <w:lang w:eastAsia="ru-RU"/>
        </w:rPr>
        <w:t>снижение забойного давления ниже пластового при работах с промывкой;</w:t>
      </w:r>
    </w:p>
    <w:p w14:paraId="58F4511B" w14:textId="77777777" w:rsidR="00CD47EA" w:rsidRPr="00511368" w:rsidRDefault="00CD47EA" w:rsidP="00433402">
      <w:pPr>
        <w:pStyle w:val="aff4"/>
        <w:widowControl w:val="0"/>
        <w:numPr>
          <w:ilvl w:val="0"/>
          <w:numId w:val="30"/>
        </w:numPr>
        <w:spacing w:before="120"/>
        <w:ind w:left="567" w:hanging="425"/>
        <w:contextualSpacing w:val="0"/>
        <w:jc w:val="both"/>
        <w:rPr>
          <w:color w:val="000000"/>
          <w:spacing w:val="2"/>
          <w:lang w:eastAsia="ru-RU"/>
        </w:rPr>
      </w:pPr>
      <w:r w:rsidRPr="00511368">
        <w:rPr>
          <w:color w:val="000000"/>
          <w:spacing w:val="2"/>
          <w:lang w:eastAsia="ru-RU"/>
        </w:rPr>
        <w:t>снижения плотности промывочной жидкости;</w:t>
      </w:r>
    </w:p>
    <w:p w14:paraId="2FD86202" w14:textId="71E99653" w:rsidR="00CD47EA" w:rsidRPr="00511368" w:rsidRDefault="00CD47EA" w:rsidP="00433402">
      <w:pPr>
        <w:pStyle w:val="aff4"/>
        <w:widowControl w:val="0"/>
        <w:numPr>
          <w:ilvl w:val="0"/>
          <w:numId w:val="30"/>
        </w:numPr>
        <w:spacing w:before="120"/>
        <w:ind w:left="567" w:hanging="425"/>
        <w:contextualSpacing w:val="0"/>
        <w:jc w:val="both"/>
        <w:rPr>
          <w:color w:val="000000"/>
          <w:spacing w:val="2"/>
          <w:lang w:eastAsia="ru-RU"/>
        </w:rPr>
      </w:pPr>
      <w:r w:rsidRPr="00511368">
        <w:rPr>
          <w:color w:val="000000"/>
          <w:spacing w:val="2"/>
          <w:lang w:eastAsia="ru-RU"/>
        </w:rPr>
        <w:t>гидр</w:t>
      </w:r>
      <w:r w:rsidR="001478B9">
        <w:rPr>
          <w:color w:val="000000"/>
          <w:spacing w:val="2"/>
          <w:lang w:eastAsia="ru-RU"/>
        </w:rPr>
        <w:t xml:space="preserve">авлический </w:t>
      </w:r>
      <w:r w:rsidRPr="00511368">
        <w:rPr>
          <w:color w:val="000000"/>
          <w:spacing w:val="2"/>
          <w:lang w:eastAsia="ru-RU"/>
        </w:rPr>
        <w:t>разрыв пласта и снижения уровня за счёт роста гидравлических сопротивлений в скважине</w:t>
      </w:r>
      <w:r w:rsidR="00C9069C">
        <w:rPr>
          <w:color w:val="000000"/>
          <w:spacing w:val="2"/>
          <w:lang w:eastAsia="ru-RU"/>
        </w:rPr>
        <w:t>.</w:t>
      </w:r>
    </w:p>
    <w:p w14:paraId="1B34C178" w14:textId="77777777" w:rsidR="00CD47EA" w:rsidRPr="00511368" w:rsidRDefault="00CD47EA" w:rsidP="00C64608">
      <w:pPr>
        <w:widowControl w:val="0"/>
        <w:spacing w:before="240" w:after="120"/>
        <w:ind w:left="20" w:right="-1"/>
        <w:jc w:val="both"/>
        <w:rPr>
          <w:color w:val="000000"/>
          <w:spacing w:val="2"/>
          <w:lang w:eastAsia="ru-RU"/>
        </w:rPr>
      </w:pPr>
      <w:r w:rsidRPr="00511368">
        <w:rPr>
          <w:color w:val="000000"/>
          <w:spacing w:val="2"/>
          <w:lang w:eastAsia="ru-RU"/>
        </w:rPr>
        <w:t>При подъёме труб:</w:t>
      </w:r>
    </w:p>
    <w:p w14:paraId="51EECACC" w14:textId="2462589D" w:rsidR="00CE3C69" w:rsidRPr="00DF0220" w:rsidRDefault="00CE3C69" w:rsidP="00433402">
      <w:pPr>
        <w:pStyle w:val="aff4"/>
        <w:widowControl w:val="0"/>
        <w:numPr>
          <w:ilvl w:val="0"/>
          <w:numId w:val="32"/>
        </w:numPr>
        <w:spacing w:before="120"/>
        <w:ind w:left="567" w:hanging="425"/>
        <w:contextualSpacing w:val="0"/>
        <w:jc w:val="both"/>
        <w:rPr>
          <w:b/>
          <w:spacing w:val="2"/>
          <w:lang w:eastAsia="ru-RU"/>
        </w:rPr>
      </w:pPr>
      <w:r w:rsidRPr="00DF0220">
        <w:rPr>
          <w:spacing w:val="2"/>
          <w:lang w:eastAsia="ru-RU"/>
        </w:rPr>
        <w:t>не производится долив скважины;</w:t>
      </w:r>
    </w:p>
    <w:p w14:paraId="50E6C269" w14:textId="77777777" w:rsidR="00803A7C" w:rsidRPr="00DF0220" w:rsidRDefault="00803A7C" w:rsidP="00433402">
      <w:pPr>
        <w:pStyle w:val="aff4"/>
        <w:widowControl w:val="0"/>
        <w:numPr>
          <w:ilvl w:val="0"/>
          <w:numId w:val="32"/>
        </w:numPr>
        <w:spacing w:before="120"/>
        <w:ind w:left="567" w:hanging="425"/>
        <w:contextualSpacing w:val="0"/>
        <w:jc w:val="both"/>
        <w:rPr>
          <w:b/>
          <w:color w:val="000000"/>
          <w:spacing w:val="2"/>
          <w:lang w:eastAsia="ru-RU"/>
        </w:rPr>
      </w:pPr>
      <w:r w:rsidRPr="00DF0220">
        <w:rPr>
          <w:color w:val="000000"/>
          <w:spacing w:val="2"/>
          <w:lang w:eastAsia="ru-RU"/>
        </w:rPr>
        <w:t>параметры доливаемой жидкости не соответствуют проектным;</w:t>
      </w:r>
    </w:p>
    <w:p w14:paraId="3FBD08DE" w14:textId="77777777" w:rsidR="00CD47EA" w:rsidRPr="00511368" w:rsidRDefault="00803A7C" w:rsidP="00433402">
      <w:pPr>
        <w:pStyle w:val="aff4"/>
        <w:widowControl w:val="0"/>
        <w:numPr>
          <w:ilvl w:val="0"/>
          <w:numId w:val="31"/>
        </w:numPr>
        <w:tabs>
          <w:tab w:val="left" w:pos="729"/>
        </w:tabs>
        <w:spacing w:before="120"/>
        <w:ind w:left="567" w:hanging="425"/>
        <w:contextualSpacing w:val="0"/>
        <w:jc w:val="both"/>
        <w:rPr>
          <w:color w:val="000000"/>
          <w:spacing w:val="2"/>
          <w:lang w:eastAsia="ru-RU"/>
        </w:rPr>
      </w:pPr>
      <w:r w:rsidRPr="00511368">
        <w:rPr>
          <w:color w:val="000000"/>
          <w:spacing w:val="2"/>
          <w:lang w:eastAsia="ru-RU"/>
        </w:rPr>
        <w:t>поршневание</w:t>
      </w:r>
      <w:r w:rsidR="00CD47EA" w:rsidRPr="00511368">
        <w:rPr>
          <w:color w:val="000000"/>
          <w:spacing w:val="2"/>
          <w:lang w:eastAsia="ru-RU"/>
        </w:rPr>
        <w:t xml:space="preserve"> при высокой вязкости или </w:t>
      </w:r>
      <w:r w:rsidRPr="00511368">
        <w:rPr>
          <w:color w:val="000000"/>
          <w:spacing w:val="2"/>
          <w:lang w:eastAsia="ru-RU"/>
        </w:rPr>
        <w:t>завышенной скорости подъёма,</w:t>
      </w:r>
      <w:r w:rsidR="00CD47EA" w:rsidRPr="00511368">
        <w:rPr>
          <w:color w:val="000000"/>
          <w:spacing w:val="2"/>
          <w:lang w:eastAsia="ru-RU"/>
        </w:rPr>
        <w:t xml:space="preserve"> подъёма с сифоном, или затяжками.</w:t>
      </w:r>
    </w:p>
    <w:p w14:paraId="5209F481" w14:textId="77777777" w:rsidR="00CD47EA" w:rsidRPr="00511368" w:rsidRDefault="00CD47EA" w:rsidP="00C64608">
      <w:pPr>
        <w:widowControl w:val="0"/>
        <w:spacing w:before="240" w:after="120"/>
        <w:ind w:left="20" w:right="-1"/>
        <w:jc w:val="both"/>
        <w:rPr>
          <w:color w:val="000000"/>
          <w:spacing w:val="2"/>
          <w:lang w:eastAsia="ru-RU"/>
        </w:rPr>
      </w:pPr>
      <w:r w:rsidRPr="00511368">
        <w:rPr>
          <w:color w:val="000000"/>
          <w:spacing w:val="2"/>
          <w:lang w:eastAsia="ru-RU"/>
        </w:rPr>
        <w:t>При спуске труб:</w:t>
      </w:r>
    </w:p>
    <w:p w14:paraId="7183D0EC" w14:textId="7CBBBA5B" w:rsidR="00C9069C" w:rsidRDefault="00C9069C" w:rsidP="00433402">
      <w:pPr>
        <w:pStyle w:val="aff4"/>
        <w:widowControl w:val="0"/>
        <w:numPr>
          <w:ilvl w:val="0"/>
          <w:numId w:val="33"/>
        </w:numPr>
        <w:spacing w:before="120"/>
        <w:ind w:left="567" w:hanging="425"/>
        <w:contextualSpacing w:val="0"/>
        <w:jc w:val="both"/>
        <w:rPr>
          <w:color w:val="000000"/>
          <w:spacing w:val="2"/>
          <w:lang w:eastAsia="ru-RU"/>
        </w:rPr>
      </w:pPr>
      <w:r w:rsidRPr="00307B28">
        <w:rPr>
          <w:color w:val="000000"/>
          <w:spacing w:val="2"/>
          <w:lang w:eastAsia="ru-RU"/>
        </w:rPr>
        <w:t>разрушение обратных клапанов бурильных или обсадных колонн в процессе их спуска</w:t>
      </w:r>
      <w:r>
        <w:rPr>
          <w:color w:val="000000"/>
          <w:spacing w:val="2"/>
          <w:lang w:eastAsia="ru-RU"/>
        </w:rPr>
        <w:t>;</w:t>
      </w:r>
    </w:p>
    <w:p w14:paraId="62F5DA1E" w14:textId="62D71D16" w:rsidR="00CD47EA" w:rsidRPr="00511368" w:rsidRDefault="00803A7C" w:rsidP="00433402">
      <w:pPr>
        <w:pStyle w:val="aff4"/>
        <w:widowControl w:val="0"/>
        <w:numPr>
          <w:ilvl w:val="0"/>
          <w:numId w:val="33"/>
        </w:numPr>
        <w:spacing w:before="120"/>
        <w:ind w:left="567" w:hanging="425"/>
        <w:contextualSpacing w:val="0"/>
        <w:jc w:val="both"/>
        <w:rPr>
          <w:color w:val="000000"/>
          <w:spacing w:val="2"/>
          <w:lang w:eastAsia="ru-RU"/>
        </w:rPr>
      </w:pPr>
      <w:r w:rsidRPr="00511368">
        <w:rPr>
          <w:color w:val="000000"/>
          <w:spacing w:val="2"/>
          <w:lang w:eastAsia="ru-RU"/>
        </w:rPr>
        <w:t>гидравлический разрыв</w:t>
      </w:r>
      <w:r w:rsidR="00CD47EA" w:rsidRPr="00511368">
        <w:rPr>
          <w:color w:val="000000"/>
          <w:spacing w:val="2"/>
          <w:lang w:eastAsia="ru-RU"/>
        </w:rPr>
        <w:t xml:space="preserve"> пласта и падения уровня в скважине;</w:t>
      </w:r>
    </w:p>
    <w:p w14:paraId="0CBDA843" w14:textId="77777777" w:rsidR="00CD47EA" w:rsidRPr="00511368" w:rsidRDefault="00CD47EA" w:rsidP="00433402">
      <w:pPr>
        <w:pStyle w:val="aff4"/>
        <w:widowControl w:val="0"/>
        <w:numPr>
          <w:ilvl w:val="0"/>
          <w:numId w:val="33"/>
        </w:numPr>
        <w:spacing w:before="120"/>
        <w:ind w:left="567" w:hanging="425"/>
        <w:contextualSpacing w:val="0"/>
        <w:jc w:val="both"/>
        <w:rPr>
          <w:color w:val="000000"/>
          <w:spacing w:val="2"/>
          <w:lang w:eastAsia="ru-RU"/>
        </w:rPr>
      </w:pPr>
      <w:r w:rsidRPr="00511368">
        <w:rPr>
          <w:color w:val="000000"/>
          <w:spacing w:val="2"/>
          <w:lang w:eastAsia="ru-RU"/>
        </w:rPr>
        <w:t>при скорости спуска свыше 1м/сек и резком торможении;</w:t>
      </w:r>
    </w:p>
    <w:p w14:paraId="62ECD360" w14:textId="304C97E6" w:rsidR="00CD47EA" w:rsidRPr="008140A6" w:rsidRDefault="008140A6" w:rsidP="00433402">
      <w:pPr>
        <w:pStyle w:val="aff4"/>
        <w:widowControl w:val="0"/>
        <w:numPr>
          <w:ilvl w:val="0"/>
          <w:numId w:val="33"/>
        </w:numPr>
        <w:spacing w:before="120"/>
        <w:ind w:left="567" w:hanging="425"/>
        <w:contextualSpacing w:val="0"/>
        <w:jc w:val="both"/>
        <w:rPr>
          <w:color w:val="000000"/>
          <w:spacing w:val="2"/>
          <w:lang w:eastAsia="ru-RU"/>
        </w:rPr>
      </w:pPr>
      <w:r w:rsidRPr="008140A6">
        <w:rPr>
          <w:color w:val="000000"/>
          <w:spacing w:val="2"/>
          <w:lang w:eastAsia="ru-RU"/>
        </w:rPr>
        <w:t>п</w:t>
      </w:r>
      <w:r w:rsidRPr="008140A6">
        <w:t>ри спуске труб без заполнения их промывочной жидкостью (при бурении и ЗБС)</w:t>
      </w:r>
      <w:r w:rsidR="009559EC" w:rsidRPr="008140A6">
        <w:rPr>
          <w:color w:val="000000"/>
          <w:spacing w:val="2"/>
          <w:lang w:eastAsia="ru-RU"/>
        </w:rPr>
        <w:t>.</w:t>
      </w:r>
    </w:p>
    <w:p w14:paraId="3275FD31" w14:textId="77777777" w:rsidR="00803A7C" w:rsidRPr="00D05516" w:rsidRDefault="00CD47EA" w:rsidP="00C64608">
      <w:pPr>
        <w:widowControl w:val="0"/>
        <w:spacing w:before="240" w:after="120"/>
        <w:ind w:left="20" w:right="-1"/>
        <w:jc w:val="both"/>
        <w:rPr>
          <w:color w:val="000000"/>
          <w:spacing w:val="2"/>
          <w:lang w:eastAsia="ru-RU"/>
        </w:rPr>
      </w:pPr>
      <w:r w:rsidRPr="00D05516">
        <w:rPr>
          <w:color w:val="000000"/>
          <w:spacing w:val="2"/>
          <w:lang w:eastAsia="ru-RU"/>
        </w:rPr>
        <w:t>При остановках без промывки:</w:t>
      </w:r>
    </w:p>
    <w:p w14:paraId="737F092E" w14:textId="77777777" w:rsidR="00CD47EA" w:rsidRPr="00D05516" w:rsidRDefault="00CD47EA" w:rsidP="00433402">
      <w:pPr>
        <w:pStyle w:val="aff4"/>
        <w:widowControl w:val="0"/>
        <w:numPr>
          <w:ilvl w:val="0"/>
          <w:numId w:val="34"/>
        </w:numPr>
        <w:spacing w:before="120" w:after="120"/>
        <w:ind w:left="567" w:hanging="425"/>
        <w:contextualSpacing w:val="0"/>
        <w:jc w:val="both"/>
        <w:rPr>
          <w:color w:val="000000"/>
          <w:spacing w:val="2"/>
          <w:lang w:eastAsia="ru-RU"/>
        </w:rPr>
      </w:pPr>
      <w:r w:rsidRPr="00D05516">
        <w:rPr>
          <w:color w:val="000000"/>
          <w:spacing w:val="2"/>
          <w:lang w:eastAsia="ru-RU"/>
        </w:rPr>
        <w:t>разгазирован</w:t>
      </w:r>
      <w:r w:rsidR="00803A7C" w:rsidRPr="00D05516">
        <w:rPr>
          <w:color w:val="000000"/>
          <w:spacing w:val="2"/>
          <w:lang w:eastAsia="ru-RU"/>
        </w:rPr>
        <w:t>ие раствора в призабойной части;</w:t>
      </w:r>
    </w:p>
    <w:p w14:paraId="72AD9B3C" w14:textId="77777777" w:rsidR="00A27E8A" w:rsidRPr="00D05516" w:rsidRDefault="00A27E8A" w:rsidP="00433402">
      <w:pPr>
        <w:widowControl w:val="0"/>
        <w:numPr>
          <w:ilvl w:val="0"/>
          <w:numId w:val="34"/>
        </w:numPr>
        <w:spacing w:before="120" w:after="120"/>
        <w:ind w:left="567" w:hanging="425"/>
        <w:jc w:val="both"/>
        <w:rPr>
          <w:color w:val="000000"/>
          <w:spacing w:val="2"/>
          <w:lang w:eastAsia="ru-RU"/>
        </w:rPr>
      </w:pPr>
      <w:r w:rsidRPr="00D05516">
        <w:rPr>
          <w:color w:val="000000"/>
          <w:spacing w:val="2"/>
          <w:lang w:eastAsia="ru-RU"/>
        </w:rPr>
        <w:t>не производится промывка стола скважины при простоях более 24 часов (для бурения и ЗБС);</w:t>
      </w:r>
    </w:p>
    <w:p w14:paraId="09294908" w14:textId="77777777" w:rsidR="00A27E8A" w:rsidRPr="00D05516" w:rsidRDefault="00A27E8A" w:rsidP="00433402">
      <w:pPr>
        <w:widowControl w:val="0"/>
        <w:numPr>
          <w:ilvl w:val="0"/>
          <w:numId w:val="34"/>
        </w:numPr>
        <w:spacing w:before="120" w:after="120"/>
        <w:ind w:left="567" w:hanging="425"/>
        <w:jc w:val="both"/>
        <w:rPr>
          <w:color w:val="000000"/>
          <w:spacing w:val="2"/>
          <w:lang w:eastAsia="ru-RU"/>
        </w:rPr>
      </w:pPr>
      <w:r w:rsidRPr="00D05516">
        <w:rPr>
          <w:color w:val="000000"/>
          <w:spacing w:val="2"/>
          <w:lang w:eastAsia="ru-RU"/>
        </w:rPr>
        <w:t>не производится долив скважины более 4-х часов (для ТКРС);</w:t>
      </w:r>
    </w:p>
    <w:p w14:paraId="11912B31" w14:textId="6CE3F5A2" w:rsidR="00CD47EA" w:rsidRPr="00D05516" w:rsidRDefault="00A27E8A" w:rsidP="00433402">
      <w:pPr>
        <w:pStyle w:val="aff4"/>
        <w:widowControl w:val="0"/>
        <w:numPr>
          <w:ilvl w:val="0"/>
          <w:numId w:val="34"/>
        </w:numPr>
        <w:spacing w:before="120" w:after="120"/>
        <w:ind w:left="567" w:hanging="425"/>
        <w:contextualSpacing w:val="0"/>
        <w:jc w:val="both"/>
        <w:rPr>
          <w:color w:val="000000"/>
          <w:spacing w:val="2"/>
          <w:lang w:eastAsia="ru-RU"/>
        </w:rPr>
      </w:pPr>
      <w:r w:rsidRPr="00D05516">
        <w:rPr>
          <w:color w:val="000000"/>
          <w:spacing w:val="2"/>
          <w:lang w:eastAsia="ru-RU"/>
        </w:rPr>
        <w:t>при установке жидкостных ванн с более низкой плотностью при ликвидации прихватов, без выполнения соответствующих расчетов.</w:t>
      </w:r>
    </w:p>
    <w:p w14:paraId="6D8FE3B9" w14:textId="78149974" w:rsidR="00CD47EA" w:rsidRDefault="008140A6" w:rsidP="00C64608">
      <w:pPr>
        <w:widowControl w:val="0"/>
        <w:spacing w:before="240" w:after="120"/>
        <w:ind w:left="20" w:right="-1"/>
        <w:jc w:val="both"/>
        <w:rPr>
          <w:b/>
          <w:color w:val="000000"/>
          <w:spacing w:val="2"/>
          <w:lang w:eastAsia="ru-RU"/>
        </w:rPr>
      </w:pPr>
      <w:r w:rsidRPr="008140A6">
        <w:t xml:space="preserve">При работе на скважинах с возможным ГНВП исполнители должны не допускать перечисленных технологических причин и помнить, что ГНВП может возникнуть и при полном соблюдении требований технологии за счёт ошибок при проектировании. Контроль за </w:t>
      </w:r>
      <w:r w:rsidRPr="008140A6">
        <w:lastRenderedPageBreak/>
        <w:t>появлением признаков ГНВП должен быть постоянным. ОТКРЫТЫЙ ФОНТАН ПРОЩЕ ПРЕДУПРЕДИТЬ, ЧЕМ ЛИКВИДИРОВАТЬ</w:t>
      </w:r>
      <w:r>
        <w:rPr>
          <w:b/>
          <w:color w:val="000000"/>
          <w:spacing w:val="2"/>
          <w:lang w:eastAsia="ru-RU"/>
        </w:rPr>
        <w:t>.</w:t>
      </w:r>
    </w:p>
    <w:p w14:paraId="61A0EE62" w14:textId="77777777" w:rsidR="00C9069C" w:rsidRPr="00511368" w:rsidRDefault="00C9069C" w:rsidP="00C9069C">
      <w:pPr>
        <w:widowControl w:val="0"/>
        <w:spacing w:before="240" w:after="120"/>
        <w:ind w:left="20" w:right="-1"/>
        <w:jc w:val="both"/>
        <w:rPr>
          <w:color w:val="000000"/>
          <w:spacing w:val="2"/>
          <w:lang w:eastAsia="ru-RU"/>
        </w:rPr>
      </w:pPr>
      <w:r>
        <w:rPr>
          <w:color w:val="000000"/>
          <w:spacing w:val="2"/>
          <w:lang w:eastAsia="ru-RU"/>
        </w:rPr>
        <w:t>Другие причины</w:t>
      </w:r>
      <w:r w:rsidRPr="00511368">
        <w:rPr>
          <w:color w:val="000000"/>
          <w:spacing w:val="2"/>
          <w:lang w:eastAsia="ru-RU"/>
        </w:rPr>
        <w:t>:</w:t>
      </w:r>
    </w:p>
    <w:p w14:paraId="75E6195D" w14:textId="77777777" w:rsidR="00C9069C" w:rsidRDefault="00C9069C" w:rsidP="00C9069C">
      <w:pPr>
        <w:pStyle w:val="aff4"/>
        <w:widowControl w:val="0"/>
        <w:numPr>
          <w:ilvl w:val="0"/>
          <w:numId w:val="33"/>
        </w:numPr>
        <w:spacing w:before="120" w:after="120"/>
        <w:ind w:left="567" w:hanging="425"/>
        <w:contextualSpacing w:val="0"/>
        <w:jc w:val="both"/>
        <w:rPr>
          <w:color w:val="000000"/>
          <w:spacing w:val="2"/>
          <w:lang w:eastAsia="ru-RU"/>
        </w:rPr>
      </w:pPr>
      <w:r>
        <w:rPr>
          <w:color w:val="000000"/>
          <w:spacing w:val="2"/>
          <w:lang w:eastAsia="ru-RU"/>
        </w:rPr>
        <w:t>г</w:t>
      </w:r>
      <w:r w:rsidRPr="006F1023">
        <w:rPr>
          <w:color w:val="000000"/>
          <w:spacing w:val="2"/>
          <w:lang w:eastAsia="ru-RU"/>
        </w:rPr>
        <w:t>лушение скважины перед началом работ неполным объемом или отдельными порциями;</w:t>
      </w:r>
    </w:p>
    <w:p w14:paraId="1768055D" w14:textId="77777777" w:rsidR="00C9069C" w:rsidRDefault="00C9069C" w:rsidP="00C9069C">
      <w:pPr>
        <w:pStyle w:val="aff4"/>
        <w:widowControl w:val="0"/>
        <w:numPr>
          <w:ilvl w:val="0"/>
          <w:numId w:val="33"/>
        </w:numPr>
        <w:spacing w:before="120" w:after="120"/>
        <w:ind w:left="567" w:hanging="425"/>
        <w:contextualSpacing w:val="0"/>
        <w:jc w:val="both"/>
        <w:rPr>
          <w:color w:val="000000"/>
          <w:spacing w:val="2"/>
          <w:lang w:eastAsia="ru-RU"/>
        </w:rPr>
      </w:pPr>
      <w:r>
        <w:rPr>
          <w:color w:val="000000"/>
          <w:spacing w:val="2"/>
          <w:lang w:eastAsia="ru-RU"/>
        </w:rPr>
        <w:t>н</w:t>
      </w:r>
      <w:r w:rsidRPr="006F1023">
        <w:rPr>
          <w:color w:val="000000"/>
          <w:spacing w:val="2"/>
          <w:lang w:eastAsia="ru-RU"/>
        </w:rPr>
        <w:t xml:space="preserve">арушение технологии </w:t>
      </w:r>
      <w:r>
        <w:rPr>
          <w:color w:val="000000"/>
          <w:spacing w:val="2"/>
          <w:lang w:eastAsia="ru-RU"/>
        </w:rPr>
        <w:t>эксплуатации и ремонта скважины;</w:t>
      </w:r>
    </w:p>
    <w:p w14:paraId="0CA28EF0" w14:textId="77777777" w:rsidR="00C9069C" w:rsidRPr="006F1023" w:rsidRDefault="00C9069C" w:rsidP="00C9069C">
      <w:pPr>
        <w:pStyle w:val="aff4"/>
        <w:widowControl w:val="0"/>
        <w:numPr>
          <w:ilvl w:val="0"/>
          <w:numId w:val="33"/>
        </w:numPr>
        <w:spacing w:before="120" w:after="120"/>
        <w:ind w:left="567" w:hanging="425"/>
        <w:contextualSpacing w:val="0"/>
        <w:jc w:val="both"/>
        <w:rPr>
          <w:color w:val="000000"/>
          <w:spacing w:val="2"/>
          <w:lang w:eastAsia="ru-RU"/>
        </w:rPr>
      </w:pPr>
      <w:r>
        <w:rPr>
          <w:color w:val="000000"/>
          <w:spacing w:val="2"/>
          <w:lang w:eastAsia="ru-RU"/>
        </w:rPr>
        <w:t>п</w:t>
      </w:r>
      <w:r w:rsidRPr="006F1023">
        <w:rPr>
          <w:color w:val="000000"/>
          <w:spacing w:val="2"/>
          <w:lang w:eastAsia="ru-RU"/>
        </w:rPr>
        <w:t>оглощение раствора, находящегося в скважине;</w:t>
      </w:r>
    </w:p>
    <w:p w14:paraId="535251F9" w14:textId="77777777" w:rsidR="00C9069C" w:rsidRPr="006F1023" w:rsidRDefault="00C9069C" w:rsidP="00C9069C">
      <w:pPr>
        <w:pStyle w:val="aff4"/>
        <w:widowControl w:val="0"/>
        <w:numPr>
          <w:ilvl w:val="0"/>
          <w:numId w:val="33"/>
        </w:numPr>
        <w:spacing w:before="120" w:after="120"/>
        <w:ind w:left="567" w:hanging="425"/>
        <w:contextualSpacing w:val="0"/>
        <w:jc w:val="both"/>
        <w:rPr>
          <w:color w:val="000000"/>
          <w:spacing w:val="2"/>
          <w:lang w:eastAsia="ru-RU"/>
        </w:rPr>
      </w:pPr>
      <w:r>
        <w:rPr>
          <w:color w:val="000000"/>
          <w:spacing w:val="2"/>
          <w:lang w:eastAsia="ru-RU"/>
        </w:rPr>
        <w:t>н</w:t>
      </w:r>
      <w:r w:rsidRPr="006F1023">
        <w:rPr>
          <w:color w:val="000000"/>
          <w:spacing w:val="2"/>
          <w:lang w:eastAsia="ru-RU"/>
        </w:rPr>
        <w:t>едостаточная дегазация раствора в процессе ремонта скважины;</w:t>
      </w:r>
    </w:p>
    <w:p w14:paraId="181F8D8F" w14:textId="77777777" w:rsidR="00C9069C" w:rsidRPr="006F1023" w:rsidRDefault="00C9069C" w:rsidP="00C9069C">
      <w:pPr>
        <w:pStyle w:val="aff4"/>
        <w:widowControl w:val="0"/>
        <w:numPr>
          <w:ilvl w:val="0"/>
          <w:numId w:val="33"/>
        </w:numPr>
        <w:spacing w:before="120" w:after="120"/>
        <w:ind w:left="567" w:hanging="425"/>
        <w:contextualSpacing w:val="0"/>
        <w:jc w:val="both"/>
        <w:rPr>
          <w:color w:val="000000"/>
          <w:spacing w:val="2"/>
          <w:lang w:eastAsia="ru-RU"/>
        </w:rPr>
      </w:pPr>
      <w:r>
        <w:rPr>
          <w:color w:val="000000"/>
          <w:spacing w:val="2"/>
          <w:lang w:eastAsia="ru-RU"/>
        </w:rPr>
        <w:t>с</w:t>
      </w:r>
      <w:r w:rsidRPr="006F1023">
        <w:rPr>
          <w:color w:val="000000"/>
          <w:spacing w:val="2"/>
          <w:lang w:eastAsia="ru-RU"/>
        </w:rPr>
        <w:t>нижение гидростатического давления столба раствора из-за перетоков, обусловленных разностью плотностей раствора в трубном и затрубном пространствах;</w:t>
      </w:r>
    </w:p>
    <w:p w14:paraId="0D866119" w14:textId="77777777" w:rsidR="00C9069C" w:rsidRPr="006F1023" w:rsidRDefault="00C9069C" w:rsidP="00C9069C">
      <w:pPr>
        <w:pStyle w:val="aff4"/>
        <w:widowControl w:val="0"/>
        <w:numPr>
          <w:ilvl w:val="0"/>
          <w:numId w:val="33"/>
        </w:numPr>
        <w:spacing w:before="120" w:after="120"/>
        <w:ind w:left="567" w:hanging="425"/>
        <w:contextualSpacing w:val="0"/>
        <w:jc w:val="both"/>
        <w:rPr>
          <w:color w:val="000000"/>
          <w:spacing w:val="2"/>
          <w:lang w:eastAsia="ru-RU"/>
        </w:rPr>
      </w:pPr>
      <w:r>
        <w:rPr>
          <w:color w:val="000000"/>
          <w:spacing w:val="2"/>
          <w:lang w:eastAsia="ru-RU"/>
        </w:rPr>
        <w:t>в</w:t>
      </w:r>
      <w:r w:rsidRPr="006F1023">
        <w:rPr>
          <w:color w:val="000000"/>
          <w:spacing w:val="2"/>
          <w:lang w:eastAsia="ru-RU"/>
        </w:rPr>
        <w:t>ысокая скорость при</w:t>
      </w:r>
      <w:r>
        <w:rPr>
          <w:color w:val="000000"/>
          <w:spacing w:val="2"/>
          <w:lang w:eastAsia="ru-RU"/>
        </w:rPr>
        <w:t xml:space="preserve"> проведении</w:t>
      </w:r>
      <w:r w:rsidRPr="006F1023">
        <w:rPr>
          <w:color w:val="000000"/>
          <w:spacing w:val="2"/>
          <w:lang w:eastAsia="ru-RU"/>
        </w:rPr>
        <w:t xml:space="preserve"> СПО;</w:t>
      </w:r>
    </w:p>
    <w:p w14:paraId="7747ADC2" w14:textId="77777777" w:rsidR="00C9069C" w:rsidRDefault="00C9069C" w:rsidP="00C9069C">
      <w:pPr>
        <w:pStyle w:val="aff4"/>
        <w:widowControl w:val="0"/>
        <w:numPr>
          <w:ilvl w:val="0"/>
          <w:numId w:val="33"/>
        </w:numPr>
        <w:spacing w:before="120" w:after="120"/>
        <w:ind w:left="567" w:hanging="425"/>
        <w:contextualSpacing w:val="0"/>
        <w:jc w:val="both"/>
        <w:rPr>
          <w:color w:val="000000"/>
          <w:spacing w:val="2"/>
          <w:lang w:eastAsia="ru-RU"/>
        </w:rPr>
      </w:pPr>
      <w:r>
        <w:rPr>
          <w:color w:val="000000"/>
          <w:spacing w:val="2"/>
          <w:lang w:eastAsia="ru-RU"/>
        </w:rPr>
        <w:t>с</w:t>
      </w:r>
      <w:r w:rsidRPr="006F1023">
        <w:rPr>
          <w:color w:val="000000"/>
          <w:spacing w:val="2"/>
          <w:lang w:eastAsia="ru-RU"/>
        </w:rPr>
        <w:t>нижение плотности раствора в ре</w:t>
      </w:r>
      <w:r>
        <w:rPr>
          <w:color w:val="000000"/>
          <w:spacing w:val="2"/>
          <w:lang w:eastAsia="ru-RU"/>
        </w:rPr>
        <w:t>зультате химической обработки;</w:t>
      </w:r>
    </w:p>
    <w:p w14:paraId="13E1D5BA" w14:textId="77777777" w:rsidR="00C9069C" w:rsidRDefault="00C9069C" w:rsidP="00C9069C">
      <w:pPr>
        <w:pStyle w:val="aff4"/>
        <w:widowControl w:val="0"/>
        <w:numPr>
          <w:ilvl w:val="0"/>
          <w:numId w:val="33"/>
        </w:numPr>
        <w:spacing w:before="120" w:after="120"/>
        <w:ind w:left="567" w:hanging="425"/>
        <w:contextualSpacing w:val="0"/>
        <w:jc w:val="both"/>
        <w:rPr>
          <w:color w:val="000000"/>
          <w:spacing w:val="2"/>
          <w:lang w:eastAsia="ru-RU"/>
        </w:rPr>
      </w:pPr>
      <w:r>
        <w:rPr>
          <w:color w:val="000000"/>
          <w:spacing w:val="2"/>
          <w:lang w:eastAsia="ru-RU"/>
        </w:rPr>
        <w:t>в</w:t>
      </w:r>
      <w:r w:rsidRPr="006F1023">
        <w:rPr>
          <w:color w:val="000000"/>
          <w:spacing w:val="2"/>
          <w:lang w:eastAsia="ru-RU"/>
        </w:rPr>
        <w:t>ысокое значение в</w:t>
      </w:r>
      <w:r>
        <w:rPr>
          <w:color w:val="000000"/>
          <w:spacing w:val="2"/>
          <w:lang w:eastAsia="ru-RU"/>
        </w:rPr>
        <w:t>язкости и СНС бурового раствора;</w:t>
      </w:r>
    </w:p>
    <w:p w14:paraId="59D109ED" w14:textId="77777777" w:rsidR="00C9069C" w:rsidRDefault="00C9069C" w:rsidP="00C9069C">
      <w:pPr>
        <w:pStyle w:val="aff4"/>
        <w:widowControl w:val="0"/>
        <w:numPr>
          <w:ilvl w:val="0"/>
          <w:numId w:val="33"/>
        </w:numPr>
        <w:spacing w:before="120" w:after="120"/>
        <w:ind w:left="567" w:hanging="425"/>
        <w:contextualSpacing w:val="0"/>
        <w:jc w:val="both"/>
        <w:rPr>
          <w:color w:val="000000"/>
          <w:spacing w:val="2"/>
          <w:lang w:eastAsia="ru-RU"/>
        </w:rPr>
      </w:pPr>
      <w:r>
        <w:rPr>
          <w:color w:val="000000"/>
          <w:spacing w:val="2"/>
          <w:lang w:eastAsia="ru-RU"/>
        </w:rPr>
        <w:t>н</w:t>
      </w:r>
      <w:r w:rsidRPr="006F1023">
        <w:rPr>
          <w:color w:val="000000"/>
          <w:spacing w:val="2"/>
          <w:lang w:eastAsia="ru-RU"/>
        </w:rPr>
        <w:t>екачественное крепление технических колонн, перекрывающих газонефтеводонасыщенные напорные горизонты</w:t>
      </w:r>
      <w:r>
        <w:rPr>
          <w:color w:val="000000"/>
          <w:spacing w:val="2"/>
          <w:lang w:eastAsia="ru-RU"/>
        </w:rPr>
        <w:t>;</w:t>
      </w:r>
    </w:p>
    <w:p w14:paraId="43769C45" w14:textId="77777777" w:rsidR="00C9069C" w:rsidRPr="006F1023" w:rsidRDefault="00C9069C" w:rsidP="00C9069C">
      <w:pPr>
        <w:pStyle w:val="aff4"/>
        <w:widowControl w:val="0"/>
        <w:numPr>
          <w:ilvl w:val="0"/>
          <w:numId w:val="33"/>
        </w:numPr>
        <w:spacing w:before="120" w:after="120"/>
        <w:ind w:left="567" w:hanging="425"/>
        <w:contextualSpacing w:val="0"/>
        <w:jc w:val="both"/>
        <w:rPr>
          <w:color w:val="000000"/>
          <w:spacing w:val="2"/>
          <w:lang w:eastAsia="ru-RU"/>
        </w:rPr>
      </w:pPr>
      <w:r>
        <w:rPr>
          <w:color w:val="000000"/>
          <w:spacing w:val="2"/>
          <w:lang w:eastAsia="ru-RU"/>
        </w:rPr>
        <w:t>н</w:t>
      </w:r>
      <w:r w:rsidRPr="006F1023">
        <w:rPr>
          <w:color w:val="000000"/>
          <w:spacing w:val="2"/>
          <w:lang w:eastAsia="ru-RU"/>
        </w:rPr>
        <w:t xml:space="preserve">аличие в разрезе скважины газовых пластов, а также нефтяных и водяных пластов с большим количеством растворенного газа значительно увеличивает опасность возникновения ГНВП, даже если пластовое давление </w:t>
      </w:r>
      <w:r>
        <w:rPr>
          <w:color w:val="000000"/>
          <w:spacing w:val="2"/>
          <w:lang w:eastAsia="ru-RU"/>
        </w:rPr>
        <w:t>ниже гидростатического;</w:t>
      </w:r>
    </w:p>
    <w:p w14:paraId="3855CE5F" w14:textId="77777777" w:rsidR="00C9069C" w:rsidRPr="006F1023" w:rsidRDefault="00C9069C" w:rsidP="00C9069C">
      <w:pPr>
        <w:widowControl w:val="0"/>
        <w:spacing w:before="240" w:after="120"/>
        <w:ind w:right="-1"/>
        <w:jc w:val="both"/>
        <w:rPr>
          <w:color w:val="000000"/>
          <w:spacing w:val="2"/>
          <w:lang w:eastAsia="ru-RU"/>
        </w:rPr>
      </w:pPr>
      <w:r w:rsidRPr="006F1023">
        <w:rPr>
          <w:color w:val="000000"/>
          <w:spacing w:val="2"/>
          <w:lang w:eastAsia="ru-RU"/>
        </w:rPr>
        <w:t>Повышенная опасность газа объясняется следующими его свойствами:</w:t>
      </w:r>
    </w:p>
    <w:p w14:paraId="4EDADB0B" w14:textId="77777777" w:rsidR="00C9069C" w:rsidRPr="006F1023" w:rsidRDefault="00C9069C" w:rsidP="00C9069C">
      <w:pPr>
        <w:pStyle w:val="aff4"/>
        <w:widowControl w:val="0"/>
        <w:numPr>
          <w:ilvl w:val="0"/>
          <w:numId w:val="33"/>
        </w:numPr>
        <w:spacing w:before="120" w:after="120"/>
        <w:ind w:left="567" w:hanging="425"/>
        <w:contextualSpacing w:val="0"/>
        <w:jc w:val="both"/>
        <w:rPr>
          <w:color w:val="000000"/>
          <w:spacing w:val="2"/>
          <w:lang w:eastAsia="ru-RU"/>
        </w:rPr>
      </w:pPr>
      <w:r>
        <w:rPr>
          <w:color w:val="000000"/>
          <w:spacing w:val="2"/>
          <w:lang w:eastAsia="ru-RU"/>
        </w:rPr>
        <w:t>с</w:t>
      </w:r>
      <w:r w:rsidRPr="006F1023">
        <w:rPr>
          <w:color w:val="000000"/>
          <w:spacing w:val="2"/>
          <w:lang w:eastAsia="ru-RU"/>
        </w:rPr>
        <w:t>пособностью к диффузии, т.е. проникновению через фильтрационную корку на стенках скважины в буровой раствор и, путем накопления в нём, образовывать газовые пачки;</w:t>
      </w:r>
    </w:p>
    <w:p w14:paraId="4E221A6B" w14:textId="77777777" w:rsidR="00C9069C" w:rsidRPr="00C9069C" w:rsidRDefault="00C9069C" w:rsidP="00C9069C">
      <w:pPr>
        <w:pStyle w:val="aff4"/>
        <w:widowControl w:val="0"/>
        <w:numPr>
          <w:ilvl w:val="0"/>
          <w:numId w:val="33"/>
        </w:numPr>
        <w:spacing w:before="120" w:after="120"/>
        <w:ind w:left="567" w:right="-1" w:hanging="425"/>
        <w:contextualSpacing w:val="0"/>
        <w:jc w:val="both"/>
        <w:rPr>
          <w:b/>
          <w:color w:val="000000"/>
          <w:spacing w:val="2"/>
          <w:lang w:eastAsia="ru-RU"/>
        </w:rPr>
      </w:pPr>
      <w:r w:rsidRPr="00C9069C">
        <w:rPr>
          <w:color w:val="000000"/>
          <w:spacing w:val="2"/>
          <w:lang w:eastAsia="ru-RU"/>
        </w:rPr>
        <w:t>способностью газовых пачек к всплытию в столбе бурового раствора с одновременным расширением и вытеснением раствора из скважины;</w:t>
      </w:r>
    </w:p>
    <w:p w14:paraId="494FE50F" w14:textId="5F515476" w:rsidR="00C9069C" w:rsidRPr="00C9069C" w:rsidRDefault="00C9069C" w:rsidP="00C9069C">
      <w:pPr>
        <w:pStyle w:val="aff4"/>
        <w:widowControl w:val="0"/>
        <w:numPr>
          <w:ilvl w:val="0"/>
          <w:numId w:val="33"/>
        </w:numPr>
        <w:spacing w:before="120" w:after="120"/>
        <w:ind w:left="567" w:right="-1" w:hanging="425"/>
        <w:contextualSpacing w:val="0"/>
        <w:jc w:val="both"/>
        <w:rPr>
          <w:b/>
          <w:color w:val="000000"/>
          <w:spacing w:val="2"/>
          <w:lang w:eastAsia="ru-RU"/>
        </w:rPr>
      </w:pPr>
      <w:r w:rsidRPr="00C9069C">
        <w:rPr>
          <w:color w:val="000000"/>
          <w:spacing w:val="2"/>
          <w:lang w:eastAsia="ru-RU"/>
        </w:rPr>
        <w:t>способностью газовой пачки к всплытию в загерметизированной скважине, сохраняя первоначальное (пластовое) давление.</w:t>
      </w:r>
    </w:p>
    <w:p w14:paraId="442025EB" w14:textId="3123DAFA" w:rsidR="00CD47EA" w:rsidRPr="00511368" w:rsidRDefault="00E3670D" w:rsidP="00C64608">
      <w:pPr>
        <w:widowControl w:val="0"/>
        <w:spacing w:before="240" w:after="120"/>
        <w:ind w:right="-1"/>
        <w:jc w:val="both"/>
        <w:rPr>
          <w:color w:val="000000"/>
          <w:spacing w:val="2"/>
          <w:lang w:eastAsia="ru-RU"/>
        </w:rPr>
      </w:pPr>
      <w:r w:rsidRPr="00511368">
        <w:rPr>
          <w:color w:val="000000"/>
          <w:spacing w:val="2"/>
          <w:lang w:eastAsia="ru-RU"/>
        </w:rPr>
        <w:t>3</w:t>
      </w:r>
      <w:r w:rsidR="00C12A8E" w:rsidRPr="00511368">
        <w:rPr>
          <w:color w:val="000000"/>
          <w:spacing w:val="2"/>
          <w:lang w:eastAsia="ru-RU"/>
        </w:rPr>
        <w:t>.3</w:t>
      </w:r>
      <w:r w:rsidR="0031676A">
        <w:rPr>
          <w:color w:val="000000"/>
          <w:spacing w:val="2"/>
          <w:lang w:eastAsia="ru-RU"/>
        </w:rPr>
        <w:t>.</w:t>
      </w:r>
      <w:r w:rsidR="006F1353" w:rsidRPr="00511368">
        <w:rPr>
          <w:color w:val="000000"/>
          <w:spacing w:val="2"/>
          <w:lang w:eastAsia="ru-RU"/>
        </w:rPr>
        <w:t xml:space="preserve"> </w:t>
      </w:r>
      <w:r w:rsidR="00CD47EA" w:rsidRPr="00511368">
        <w:rPr>
          <w:color w:val="000000"/>
          <w:spacing w:val="2"/>
          <w:lang w:eastAsia="ru-RU"/>
        </w:rPr>
        <w:t>Признаки</w:t>
      </w:r>
      <w:r w:rsidR="0031676A">
        <w:rPr>
          <w:color w:val="000000"/>
          <w:spacing w:val="2"/>
          <w:lang w:eastAsia="ru-RU"/>
        </w:rPr>
        <w:t xml:space="preserve"> </w:t>
      </w:r>
      <w:r w:rsidR="00CD47EA" w:rsidRPr="00511368">
        <w:rPr>
          <w:color w:val="000000"/>
          <w:spacing w:val="2"/>
          <w:lang w:eastAsia="ru-RU"/>
        </w:rPr>
        <w:t>ГНВП.</w:t>
      </w:r>
    </w:p>
    <w:p w14:paraId="205B9000" w14:textId="195A8837" w:rsidR="00CD47EA" w:rsidRPr="00511368" w:rsidRDefault="00CD47EA" w:rsidP="00C64608">
      <w:pPr>
        <w:widowControl w:val="0"/>
        <w:spacing w:before="240" w:after="120"/>
        <w:ind w:left="20" w:right="-1"/>
        <w:jc w:val="both"/>
        <w:rPr>
          <w:color w:val="000000"/>
          <w:spacing w:val="2"/>
          <w:lang w:eastAsia="ru-RU"/>
        </w:rPr>
      </w:pPr>
      <w:r w:rsidRPr="00511368">
        <w:rPr>
          <w:color w:val="000000"/>
          <w:spacing w:val="2"/>
          <w:lang w:eastAsia="ru-RU"/>
        </w:rPr>
        <w:t>Для своевременного (раннего) обнаружения начала ГНВП необходимо знать</w:t>
      </w:r>
      <w:r w:rsidR="00C52B48">
        <w:rPr>
          <w:color w:val="000000"/>
          <w:spacing w:val="2"/>
          <w:lang w:eastAsia="ru-RU"/>
        </w:rPr>
        <w:t xml:space="preserve"> признаки. Признаки могут быть «</w:t>
      </w:r>
      <w:r w:rsidRPr="00511368">
        <w:rPr>
          <w:color w:val="000000"/>
          <w:spacing w:val="2"/>
          <w:lang w:eastAsia="ru-RU"/>
        </w:rPr>
        <w:t>прямые</w:t>
      </w:r>
      <w:r w:rsidR="00C52B48">
        <w:rPr>
          <w:color w:val="000000"/>
          <w:spacing w:val="2"/>
          <w:lang w:eastAsia="ru-RU"/>
        </w:rPr>
        <w:t>»</w:t>
      </w:r>
      <w:r w:rsidRPr="00511368">
        <w:rPr>
          <w:color w:val="000000"/>
          <w:spacing w:val="2"/>
          <w:lang w:eastAsia="ru-RU"/>
        </w:rPr>
        <w:t xml:space="preserve"> и </w:t>
      </w:r>
      <w:r w:rsidR="00C52B48">
        <w:rPr>
          <w:color w:val="000000"/>
          <w:spacing w:val="2"/>
          <w:lang w:eastAsia="ru-RU"/>
        </w:rPr>
        <w:t>«</w:t>
      </w:r>
      <w:r w:rsidRPr="00511368">
        <w:rPr>
          <w:color w:val="000000"/>
          <w:spacing w:val="2"/>
          <w:lang w:eastAsia="ru-RU"/>
        </w:rPr>
        <w:t>косвенные</w:t>
      </w:r>
      <w:r w:rsidR="00C52B48">
        <w:rPr>
          <w:color w:val="000000"/>
          <w:spacing w:val="2"/>
          <w:lang w:eastAsia="ru-RU"/>
        </w:rPr>
        <w:t>»</w:t>
      </w:r>
      <w:r w:rsidR="001938BC">
        <w:rPr>
          <w:color w:val="000000"/>
          <w:spacing w:val="2"/>
          <w:lang w:eastAsia="ru-RU"/>
        </w:rPr>
        <w:t>:</w:t>
      </w:r>
    </w:p>
    <w:p w14:paraId="73B00B7E" w14:textId="2CC53C6E" w:rsidR="00CD47EA" w:rsidRPr="00511368" w:rsidRDefault="001938BC" w:rsidP="00433402">
      <w:pPr>
        <w:pStyle w:val="aff4"/>
        <w:widowControl w:val="0"/>
        <w:numPr>
          <w:ilvl w:val="0"/>
          <w:numId w:val="35"/>
        </w:numPr>
        <w:spacing w:before="120"/>
        <w:ind w:left="567" w:hanging="425"/>
        <w:contextualSpacing w:val="0"/>
        <w:jc w:val="both"/>
        <w:rPr>
          <w:color w:val="000000"/>
          <w:spacing w:val="2"/>
          <w:lang w:eastAsia="ru-RU"/>
        </w:rPr>
      </w:pPr>
      <w:r>
        <w:rPr>
          <w:color w:val="000000"/>
          <w:spacing w:val="2"/>
          <w:lang w:eastAsia="ru-RU"/>
        </w:rPr>
        <w:t>п</w:t>
      </w:r>
      <w:r w:rsidRPr="00511368">
        <w:rPr>
          <w:color w:val="000000"/>
          <w:spacing w:val="2"/>
          <w:lang w:eastAsia="ru-RU"/>
        </w:rPr>
        <w:t xml:space="preserve">рямые </w:t>
      </w:r>
      <w:r w:rsidR="00207C38">
        <w:rPr>
          <w:color w:val="000000"/>
          <w:spacing w:val="2"/>
          <w:lang w:eastAsia="ru-RU"/>
        </w:rPr>
        <w:t>–</w:t>
      </w:r>
      <w:r w:rsidR="00CD47EA" w:rsidRPr="00511368">
        <w:rPr>
          <w:color w:val="000000"/>
          <w:spacing w:val="2"/>
          <w:lang w:eastAsia="ru-RU"/>
        </w:rPr>
        <w:t xml:space="preserve"> появляются только в результате возникновения ГНВП.</w:t>
      </w:r>
    </w:p>
    <w:p w14:paraId="43B5C328" w14:textId="25AC0E65" w:rsidR="00CD47EA" w:rsidRPr="00511368" w:rsidRDefault="001938BC" w:rsidP="00433402">
      <w:pPr>
        <w:pStyle w:val="aff4"/>
        <w:widowControl w:val="0"/>
        <w:numPr>
          <w:ilvl w:val="0"/>
          <w:numId w:val="35"/>
        </w:numPr>
        <w:spacing w:before="120"/>
        <w:ind w:left="567" w:hanging="425"/>
        <w:contextualSpacing w:val="0"/>
        <w:jc w:val="both"/>
        <w:rPr>
          <w:color w:val="000000"/>
          <w:spacing w:val="2"/>
          <w:lang w:eastAsia="ru-RU"/>
        </w:rPr>
      </w:pPr>
      <w:r>
        <w:rPr>
          <w:color w:val="000000"/>
          <w:spacing w:val="2"/>
          <w:lang w:eastAsia="ru-RU"/>
        </w:rPr>
        <w:t>к</w:t>
      </w:r>
      <w:r w:rsidRPr="00511368">
        <w:rPr>
          <w:color w:val="000000"/>
          <w:spacing w:val="2"/>
          <w:lang w:eastAsia="ru-RU"/>
        </w:rPr>
        <w:t xml:space="preserve">освенные </w:t>
      </w:r>
      <w:r w:rsidR="00CD47EA" w:rsidRPr="00511368">
        <w:rPr>
          <w:color w:val="000000"/>
          <w:spacing w:val="2"/>
          <w:lang w:eastAsia="ru-RU"/>
        </w:rPr>
        <w:t>- могут появиться и по другим причинам.</w:t>
      </w:r>
    </w:p>
    <w:p w14:paraId="2F0C9C0A" w14:textId="54B108A4" w:rsidR="00CD47EA" w:rsidRPr="00511368" w:rsidRDefault="00E3670D" w:rsidP="00C64608">
      <w:pPr>
        <w:widowControl w:val="0"/>
        <w:tabs>
          <w:tab w:val="left" w:pos="851"/>
        </w:tabs>
        <w:spacing w:before="240"/>
        <w:jc w:val="both"/>
        <w:rPr>
          <w:color w:val="000000"/>
          <w:spacing w:val="2"/>
          <w:lang w:eastAsia="ru-RU"/>
        </w:rPr>
      </w:pPr>
      <w:r w:rsidRPr="00511368">
        <w:rPr>
          <w:color w:val="000000"/>
          <w:spacing w:val="2"/>
          <w:lang w:eastAsia="ru-RU"/>
        </w:rPr>
        <w:t>3</w:t>
      </w:r>
      <w:r w:rsidR="00C12A8E" w:rsidRPr="00511368">
        <w:rPr>
          <w:color w:val="000000"/>
          <w:spacing w:val="2"/>
          <w:lang w:eastAsia="ru-RU"/>
        </w:rPr>
        <w:t>.4</w:t>
      </w:r>
      <w:r w:rsidR="0031676A">
        <w:rPr>
          <w:color w:val="000000"/>
          <w:spacing w:val="2"/>
          <w:lang w:eastAsia="ru-RU"/>
        </w:rPr>
        <w:t>.</w:t>
      </w:r>
      <w:r w:rsidR="001E5FA3" w:rsidRPr="00511368">
        <w:rPr>
          <w:color w:val="000000"/>
          <w:spacing w:val="2"/>
          <w:lang w:eastAsia="ru-RU"/>
        </w:rPr>
        <w:t xml:space="preserve"> При</w:t>
      </w:r>
      <w:r w:rsidR="0031676A">
        <w:rPr>
          <w:color w:val="000000"/>
          <w:spacing w:val="2"/>
          <w:lang w:eastAsia="ru-RU"/>
        </w:rPr>
        <w:t xml:space="preserve"> </w:t>
      </w:r>
      <w:r w:rsidR="001E5FA3" w:rsidRPr="00511368">
        <w:rPr>
          <w:color w:val="000000"/>
          <w:spacing w:val="2"/>
          <w:lang w:eastAsia="ru-RU"/>
        </w:rPr>
        <w:t xml:space="preserve">бурении </w:t>
      </w:r>
      <w:r w:rsidR="001E5FA3" w:rsidRPr="00122518">
        <w:rPr>
          <w:color w:val="000000"/>
          <w:spacing w:val="2"/>
          <w:lang w:eastAsia="ru-RU"/>
        </w:rPr>
        <w:t>(фрезеровании</w:t>
      </w:r>
      <w:r w:rsidR="00CD47EA" w:rsidRPr="00122518">
        <w:rPr>
          <w:color w:val="000000"/>
          <w:spacing w:val="2"/>
          <w:lang w:eastAsia="ru-RU"/>
        </w:rPr>
        <w:t>)</w:t>
      </w:r>
      <w:r w:rsidR="00CD47EA" w:rsidRPr="00511368">
        <w:rPr>
          <w:color w:val="000000"/>
          <w:spacing w:val="2"/>
          <w:lang w:eastAsia="ru-RU"/>
        </w:rPr>
        <w:t xml:space="preserve"> и </w:t>
      </w:r>
      <w:r w:rsidR="009B1449" w:rsidRPr="00511368">
        <w:rPr>
          <w:color w:val="000000"/>
          <w:spacing w:val="2"/>
          <w:lang w:eastAsia="ru-RU"/>
        </w:rPr>
        <w:t>других работах,</w:t>
      </w:r>
      <w:r w:rsidR="00CD47EA" w:rsidRPr="00511368">
        <w:rPr>
          <w:color w:val="000000"/>
          <w:spacing w:val="2"/>
          <w:lang w:eastAsia="ru-RU"/>
        </w:rPr>
        <w:t xml:space="preserve"> проводимых с промывкой.</w:t>
      </w:r>
    </w:p>
    <w:p w14:paraId="1C208A3B" w14:textId="77777777" w:rsidR="006B4EA8" w:rsidRPr="00C52B48" w:rsidRDefault="006B4EA8" w:rsidP="006B4EA8">
      <w:pPr>
        <w:widowControl w:val="0"/>
        <w:spacing w:before="240" w:after="120"/>
        <w:ind w:left="20" w:right="-1"/>
        <w:jc w:val="both"/>
        <w:rPr>
          <w:color w:val="000000"/>
          <w:spacing w:val="2"/>
          <w:lang w:eastAsia="ru-RU"/>
        </w:rPr>
      </w:pPr>
      <w:r w:rsidRPr="00C52B48">
        <w:rPr>
          <w:color w:val="000000"/>
          <w:spacing w:val="2"/>
          <w:lang w:eastAsia="ru-RU"/>
        </w:rPr>
        <w:t>Прямые признаки:</w:t>
      </w:r>
    </w:p>
    <w:p w14:paraId="2763BF45" w14:textId="77777777" w:rsidR="006B4EA8" w:rsidRPr="00C52B48" w:rsidRDefault="006B4EA8" w:rsidP="006B4EA8">
      <w:pPr>
        <w:pStyle w:val="aff4"/>
        <w:widowControl w:val="0"/>
        <w:numPr>
          <w:ilvl w:val="0"/>
          <w:numId w:val="36"/>
        </w:numPr>
        <w:spacing w:before="120"/>
        <w:ind w:left="567" w:hanging="425"/>
        <w:contextualSpacing w:val="0"/>
        <w:jc w:val="both"/>
        <w:rPr>
          <w:color w:val="000000"/>
          <w:spacing w:val="2"/>
          <w:lang w:eastAsia="ru-RU"/>
        </w:rPr>
      </w:pPr>
      <w:r w:rsidRPr="00C52B48">
        <w:rPr>
          <w:color w:val="000000"/>
          <w:spacing w:val="2"/>
          <w:lang w:eastAsia="ru-RU"/>
        </w:rPr>
        <w:t>увеличение уровня промывочной жидкости в приёмной ёмкости</w:t>
      </w:r>
      <w:r>
        <w:rPr>
          <w:color w:val="000000"/>
          <w:spacing w:val="2"/>
          <w:lang w:eastAsia="ru-RU"/>
        </w:rPr>
        <w:t xml:space="preserve"> </w:t>
      </w:r>
      <w:r w:rsidRPr="00453698">
        <w:rPr>
          <w:color w:val="000000"/>
          <w:spacing w:val="2"/>
          <w:lang w:eastAsia="ru-RU"/>
        </w:rPr>
        <w:t>при бурении или промывке скважины</w:t>
      </w:r>
      <w:r w:rsidRPr="00C52B48">
        <w:rPr>
          <w:color w:val="000000"/>
          <w:spacing w:val="2"/>
          <w:lang w:eastAsia="ru-RU"/>
        </w:rPr>
        <w:t>;</w:t>
      </w:r>
    </w:p>
    <w:p w14:paraId="38AD78A2" w14:textId="77777777" w:rsidR="006B4EA8" w:rsidRDefault="006B4EA8" w:rsidP="006B4EA8">
      <w:pPr>
        <w:pStyle w:val="aff4"/>
        <w:widowControl w:val="0"/>
        <w:numPr>
          <w:ilvl w:val="0"/>
          <w:numId w:val="36"/>
        </w:numPr>
        <w:spacing w:before="120"/>
        <w:ind w:left="567" w:hanging="425"/>
        <w:contextualSpacing w:val="0"/>
        <w:jc w:val="both"/>
        <w:rPr>
          <w:color w:val="000000"/>
          <w:spacing w:val="2"/>
          <w:lang w:eastAsia="ru-RU"/>
        </w:rPr>
      </w:pPr>
      <w:r w:rsidRPr="00C52B48">
        <w:rPr>
          <w:color w:val="000000"/>
          <w:spacing w:val="2"/>
          <w:lang w:eastAsia="ru-RU"/>
        </w:rPr>
        <w:lastRenderedPageBreak/>
        <w:t>усиление потока выходящей из скважины промывочной жидкости, с неизменной подачей бурового насоса;</w:t>
      </w:r>
    </w:p>
    <w:p w14:paraId="71F9AC06" w14:textId="77777777" w:rsidR="006B4EA8" w:rsidRDefault="006B4EA8" w:rsidP="006B4EA8">
      <w:pPr>
        <w:pStyle w:val="aff4"/>
        <w:widowControl w:val="0"/>
        <w:numPr>
          <w:ilvl w:val="0"/>
          <w:numId w:val="36"/>
        </w:numPr>
        <w:spacing w:before="120"/>
        <w:ind w:left="567" w:hanging="425"/>
        <w:contextualSpacing w:val="0"/>
        <w:jc w:val="both"/>
        <w:rPr>
          <w:color w:val="000000"/>
          <w:spacing w:val="2"/>
          <w:lang w:eastAsia="ru-RU"/>
        </w:rPr>
      </w:pPr>
      <w:r w:rsidRPr="00C52B48">
        <w:rPr>
          <w:color w:val="000000"/>
          <w:spacing w:val="2"/>
          <w:lang w:eastAsia="ru-RU"/>
        </w:rPr>
        <w:t>повышение содержания газа в промывочной жидкости (долее 5%)</w:t>
      </w:r>
      <w:r>
        <w:rPr>
          <w:color w:val="000000"/>
          <w:spacing w:val="2"/>
          <w:lang w:eastAsia="ru-RU"/>
        </w:rPr>
        <w:t>;</w:t>
      </w:r>
    </w:p>
    <w:p w14:paraId="124965D5" w14:textId="77777777" w:rsidR="006B4EA8" w:rsidRPr="00453698" w:rsidRDefault="006B4EA8" w:rsidP="006B4EA8">
      <w:pPr>
        <w:pStyle w:val="aff4"/>
        <w:widowControl w:val="0"/>
        <w:numPr>
          <w:ilvl w:val="0"/>
          <w:numId w:val="36"/>
        </w:numPr>
        <w:spacing w:before="120"/>
        <w:ind w:left="567" w:hanging="425"/>
        <w:contextualSpacing w:val="0"/>
        <w:jc w:val="both"/>
        <w:rPr>
          <w:color w:val="000000"/>
          <w:spacing w:val="2"/>
          <w:lang w:eastAsia="ru-RU"/>
        </w:rPr>
      </w:pPr>
      <w:r w:rsidRPr="00453698">
        <w:rPr>
          <w:color w:val="000000"/>
          <w:spacing w:val="2"/>
          <w:lang w:eastAsia="ru-RU"/>
        </w:rPr>
        <w:t>перелив жидкости из скважины при остановках в работе, при подъеме инструмента, при остановках насоса;</w:t>
      </w:r>
    </w:p>
    <w:p w14:paraId="306F6763" w14:textId="77777777" w:rsidR="006B4EA8" w:rsidRDefault="006B4EA8" w:rsidP="006B4EA8">
      <w:pPr>
        <w:pStyle w:val="aff4"/>
        <w:widowControl w:val="0"/>
        <w:numPr>
          <w:ilvl w:val="0"/>
          <w:numId w:val="36"/>
        </w:numPr>
        <w:spacing w:before="120" w:after="120"/>
        <w:ind w:left="567" w:right="-1" w:hanging="425"/>
        <w:contextualSpacing w:val="0"/>
        <w:jc w:val="both"/>
        <w:rPr>
          <w:color w:val="000000"/>
          <w:spacing w:val="2"/>
          <w:lang w:eastAsia="ru-RU"/>
        </w:rPr>
      </w:pPr>
      <w:r w:rsidRPr="006B4EA8">
        <w:rPr>
          <w:color w:val="000000"/>
          <w:spacing w:val="2"/>
          <w:lang w:eastAsia="ru-RU"/>
        </w:rPr>
        <w:t>уменьшение (против расчетного) объема жидкости, доливаемой в затрубное пространство при подъеме инструмента;</w:t>
      </w:r>
    </w:p>
    <w:p w14:paraId="5561CD44" w14:textId="350C6374" w:rsidR="006B4EA8" w:rsidRPr="006B4EA8" w:rsidRDefault="006B4EA8" w:rsidP="006B4EA8">
      <w:pPr>
        <w:pStyle w:val="aff4"/>
        <w:widowControl w:val="0"/>
        <w:numPr>
          <w:ilvl w:val="0"/>
          <w:numId w:val="36"/>
        </w:numPr>
        <w:spacing w:before="120" w:after="120"/>
        <w:ind w:left="567" w:right="-1" w:hanging="425"/>
        <w:contextualSpacing w:val="0"/>
        <w:jc w:val="both"/>
        <w:rPr>
          <w:color w:val="000000"/>
          <w:spacing w:val="2"/>
          <w:lang w:eastAsia="ru-RU"/>
        </w:rPr>
      </w:pPr>
      <w:r w:rsidRPr="006B4EA8">
        <w:rPr>
          <w:color w:val="000000"/>
          <w:spacing w:val="2"/>
          <w:lang w:eastAsia="ru-RU"/>
        </w:rPr>
        <w:t>увеличение (против расчетного) объема жидкости в приемной емкости при спуске труб</w:t>
      </w:r>
      <w:r>
        <w:rPr>
          <w:color w:val="000000"/>
          <w:spacing w:val="2"/>
          <w:lang w:eastAsia="ru-RU"/>
        </w:rPr>
        <w:t>.</w:t>
      </w:r>
    </w:p>
    <w:p w14:paraId="1766A618" w14:textId="7327B543" w:rsidR="00CD47EA" w:rsidRPr="00C52B48" w:rsidRDefault="00CD47EA" w:rsidP="00C64608">
      <w:pPr>
        <w:widowControl w:val="0"/>
        <w:spacing w:before="240" w:after="120"/>
        <w:ind w:left="20" w:right="-1"/>
        <w:jc w:val="both"/>
        <w:rPr>
          <w:color w:val="000000"/>
          <w:spacing w:val="2"/>
          <w:lang w:eastAsia="ru-RU"/>
        </w:rPr>
      </w:pPr>
      <w:r w:rsidRPr="00C52B48">
        <w:rPr>
          <w:color w:val="000000"/>
          <w:spacing w:val="2"/>
          <w:lang w:eastAsia="ru-RU"/>
        </w:rPr>
        <w:t>При появлении прямых признаков работа останавливается и устье герметизируется.</w:t>
      </w:r>
    </w:p>
    <w:p w14:paraId="57FEB0AC" w14:textId="77777777" w:rsidR="00CD47EA" w:rsidRPr="00C52B48" w:rsidRDefault="00CD47EA" w:rsidP="00C64608">
      <w:pPr>
        <w:spacing w:before="240" w:after="120"/>
        <w:ind w:left="20" w:right="-1"/>
        <w:jc w:val="both"/>
      </w:pPr>
      <w:r w:rsidRPr="00C52B48">
        <w:rPr>
          <w:rStyle w:val="92"/>
          <w:rFonts w:ascii="Times New Roman" w:hAnsi="Times New Roman" w:cs="Times New Roman"/>
          <w:sz w:val="24"/>
          <w:szCs w:val="24"/>
          <w:u w:val="none"/>
        </w:rPr>
        <w:t>Косвенные признаки:</w:t>
      </w:r>
    </w:p>
    <w:p w14:paraId="60CC9B09" w14:textId="77777777" w:rsidR="00CD47EA" w:rsidRPr="00511368" w:rsidRDefault="00CD47EA" w:rsidP="00433402">
      <w:pPr>
        <w:pStyle w:val="aff4"/>
        <w:widowControl w:val="0"/>
        <w:numPr>
          <w:ilvl w:val="0"/>
          <w:numId w:val="37"/>
        </w:numPr>
        <w:tabs>
          <w:tab w:val="left" w:pos="567"/>
        </w:tabs>
        <w:spacing w:before="120"/>
        <w:ind w:left="567" w:hanging="425"/>
        <w:contextualSpacing w:val="0"/>
        <w:jc w:val="both"/>
        <w:rPr>
          <w:color w:val="000000"/>
          <w:spacing w:val="2"/>
          <w:lang w:eastAsia="ru-RU"/>
        </w:rPr>
      </w:pPr>
      <w:r w:rsidRPr="00511368">
        <w:rPr>
          <w:color w:val="000000"/>
          <w:spacing w:val="2"/>
          <w:lang w:eastAsia="ru-RU"/>
        </w:rPr>
        <w:t>снижение давления на насосе;</w:t>
      </w:r>
    </w:p>
    <w:p w14:paraId="24649F55" w14:textId="77777777" w:rsidR="00CD47EA" w:rsidRPr="00511368" w:rsidRDefault="00CD47EA" w:rsidP="00433402">
      <w:pPr>
        <w:pStyle w:val="aff4"/>
        <w:widowControl w:val="0"/>
        <w:numPr>
          <w:ilvl w:val="0"/>
          <w:numId w:val="37"/>
        </w:numPr>
        <w:tabs>
          <w:tab w:val="left" w:pos="567"/>
        </w:tabs>
        <w:spacing w:before="120"/>
        <w:ind w:left="567" w:hanging="425"/>
        <w:contextualSpacing w:val="0"/>
        <w:jc w:val="both"/>
        <w:rPr>
          <w:color w:val="000000"/>
          <w:spacing w:val="2"/>
          <w:lang w:eastAsia="ru-RU"/>
        </w:rPr>
      </w:pPr>
      <w:r w:rsidRPr="00511368">
        <w:rPr>
          <w:color w:val="000000"/>
          <w:spacing w:val="2"/>
          <w:lang w:eastAsia="ru-RU"/>
        </w:rPr>
        <w:t>изменение параметров промывочной жидкости;</w:t>
      </w:r>
    </w:p>
    <w:p w14:paraId="43414B68" w14:textId="77777777" w:rsidR="00CD47EA" w:rsidRPr="00511368" w:rsidRDefault="00CD47EA" w:rsidP="00433402">
      <w:pPr>
        <w:pStyle w:val="aff4"/>
        <w:widowControl w:val="0"/>
        <w:numPr>
          <w:ilvl w:val="0"/>
          <w:numId w:val="37"/>
        </w:numPr>
        <w:tabs>
          <w:tab w:val="left" w:pos="567"/>
        </w:tabs>
        <w:spacing w:before="120"/>
        <w:ind w:left="567" w:hanging="425"/>
        <w:contextualSpacing w:val="0"/>
        <w:jc w:val="both"/>
        <w:rPr>
          <w:color w:val="000000"/>
          <w:spacing w:val="2"/>
          <w:lang w:eastAsia="ru-RU"/>
        </w:rPr>
      </w:pPr>
      <w:r w:rsidRPr="00511368">
        <w:rPr>
          <w:color w:val="000000"/>
          <w:spacing w:val="2"/>
          <w:lang w:eastAsia="ru-RU"/>
        </w:rPr>
        <w:t>увеличение механической скорости проходки (при бурении);</w:t>
      </w:r>
    </w:p>
    <w:p w14:paraId="3AF6B238" w14:textId="77777777" w:rsidR="00CD47EA" w:rsidRPr="00511368" w:rsidRDefault="00CD47EA" w:rsidP="00433402">
      <w:pPr>
        <w:pStyle w:val="aff4"/>
        <w:widowControl w:val="0"/>
        <w:numPr>
          <w:ilvl w:val="0"/>
          <w:numId w:val="37"/>
        </w:numPr>
        <w:tabs>
          <w:tab w:val="left" w:pos="567"/>
        </w:tabs>
        <w:spacing w:before="120"/>
        <w:ind w:left="567" w:hanging="425"/>
        <w:contextualSpacing w:val="0"/>
        <w:jc w:val="both"/>
        <w:rPr>
          <w:color w:val="000000"/>
          <w:spacing w:val="2"/>
          <w:lang w:eastAsia="ru-RU"/>
        </w:rPr>
      </w:pPr>
      <w:r w:rsidRPr="00511368">
        <w:rPr>
          <w:color w:val="000000"/>
          <w:spacing w:val="2"/>
          <w:lang w:eastAsia="ru-RU"/>
        </w:rPr>
        <w:t>увеличение крутящего момента на роторе (при бурении);</w:t>
      </w:r>
    </w:p>
    <w:p w14:paraId="251FD53A" w14:textId="77777777" w:rsidR="00B74A5F" w:rsidRPr="00122518" w:rsidRDefault="00B74A5F" w:rsidP="00433402">
      <w:pPr>
        <w:pStyle w:val="aff4"/>
        <w:widowControl w:val="0"/>
        <w:numPr>
          <w:ilvl w:val="0"/>
          <w:numId w:val="37"/>
        </w:numPr>
        <w:tabs>
          <w:tab w:val="left" w:pos="567"/>
        </w:tabs>
        <w:spacing w:before="120"/>
        <w:ind w:left="567" w:hanging="425"/>
        <w:contextualSpacing w:val="0"/>
        <w:jc w:val="both"/>
        <w:rPr>
          <w:color w:val="000000"/>
          <w:spacing w:val="2"/>
          <w:lang w:eastAsia="ru-RU"/>
        </w:rPr>
      </w:pPr>
      <w:r w:rsidRPr="00122518">
        <w:rPr>
          <w:color w:val="000000"/>
          <w:spacing w:val="2"/>
          <w:lang w:eastAsia="ru-RU"/>
        </w:rPr>
        <w:t>увеличение веса бурильной колонны.</w:t>
      </w:r>
    </w:p>
    <w:p w14:paraId="5143E577" w14:textId="77777777" w:rsidR="00CD47EA" w:rsidRPr="00511368" w:rsidRDefault="00CD47EA" w:rsidP="00C64608">
      <w:pPr>
        <w:widowControl w:val="0"/>
        <w:spacing w:before="240" w:after="120"/>
        <w:ind w:left="20" w:right="-1"/>
        <w:jc w:val="both"/>
        <w:rPr>
          <w:color w:val="000000"/>
          <w:spacing w:val="2"/>
          <w:lang w:eastAsia="ru-RU"/>
        </w:rPr>
      </w:pPr>
      <w:r w:rsidRPr="00511368">
        <w:rPr>
          <w:color w:val="000000"/>
          <w:spacing w:val="2"/>
          <w:lang w:eastAsia="ru-RU"/>
        </w:rPr>
        <w:t>При появлении косвенных признаков работа не останавливается, а усиливается контроль за возможным появлением прямых признаков.</w:t>
      </w:r>
    </w:p>
    <w:p w14:paraId="629D7194" w14:textId="77777777" w:rsidR="003B48FF" w:rsidRPr="003B48FF" w:rsidRDefault="00E3670D" w:rsidP="003B48FF">
      <w:pPr>
        <w:widowControl w:val="0"/>
        <w:autoSpaceDE w:val="0"/>
        <w:autoSpaceDN w:val="0"/>
        <w:adjustRightInd w:val="0"/>
        <w:spacing w:before="240" w:after="240"/>
        <w:jc w:val="both"/>
      </w:pPr>
      <w:r w:rsidRPr="00511368">
        <w:rPr>
          <w:color w:val="000000"/>
          <w:spacing w:val="2"/>
          <w:lang w:eastAsia="ru-RU"/>
        </w:rPr>
        <w:t>3</w:t>
      </w:r>
      <w:r w:rsidR="00C12A8E" w:rsidRPr="003B48FF">
        <w:rPr>
          <w:color w:val="000000"/>
          <w:spacing w:val="2"/>
          <w:lang w:eastAsia="ru-RU"/>
        </w:rPr>
        <w:t>.5</w:t>
      </w:r>
      <w:r w:rsidR="0031676A" w:rsidRPr="003B48FF">
        <w:rPr>
          <w:color w:val="000000"/>
          <w:spacing w:val="2"/>
          <w:lang w:eastAsia="ru-RU"/>
        </w:rPr>
        <w:t>.</w:t>
      </w:r>
      <w:r w:rsidR="00C12A8E" w:rsidRPr="003B48FF">
        <w:rPr>
          <w:color w:val="000000"/>
          <w:spacing w:val="2"/>
          <w:lang w:eastAsia="ru-RU"/>
        </w:rPr>
        <w:t xml:space="preserve"> </w:t>
      </w:r>
      <w:r w:rsidR="003B48FF" w:rsidRPr="003B48FF">
        <w:t>При подъёме труб из скважины.</w:t>
      </w:r>
    </w:p>
    <w:p w14:paraId="4D1B319A" w14:textId="77777777" w:rsidR="003B48FF" w:rsidRPr="003B48FF" w:rsidRDefault="003B48FF" w:rsidP="003B48FF">
      <w:pPr>
        <w:widowControl w:val="0"/>
        <w:autoSpaceDE w:val="0"/>
        <w:autoSpaceDN w:val="0"/>
        <w:adjustRightInd w:val="0"/>
        <w:spacing w:before="240" w:after="240"/>
        <w:jc w:val="both"/>
      </w:pPr>
      <w:r w:rsidRPr="003B48FF">
        <w:t>Прямой признак: уменьшение объёма доливаемой в скважину жидкости по сравнению с расчётным объёмом.</w:t>
      </w:r>
    </w:p>
    <w:p w14:paraId="79653D42" w14:textId="77777777" w:rsidR="003B48FF" w:rsidRPr="003B48FF" w:rsidRDefault="003B48FF" w:rsidP="003B48FF">
      <w:pPr>
        <w:widowControl w:val="0"/>
        <w:tabs>
          <w:tab w:val="left" w:pos="927"/>
        </w:tabs>
        <w:spacing w:before="240" w:after="240"/>
        <w:ind w:right="-1"/>
        <w:jc w:val="both"/>
      </w:pPr>
      <w:r w:rsidRPr="003B48FF">
        <w:t xml:space="preserve">При появлении этого признака и отсутствии перелива на устье скважины подъём труб останавливается и производится их спуск. При проведении спуска ведётся контроль, не появится ли перелив на устье после остановки движения труб. Если происходит перелив, то устье герметизируется, если нет, то трубы спускают до забоя и производят промывку скважины. При этом контролируют, не появятся ли признаки при работе с промывкой. Действия при их появлении изложены выше. После вымыва забойной "пачки" определяются причины возникновения ГНВП, ликвидируются, и после этого производится подъём труб. </w:t>
      </w:r>
    </w:p>
    <w:p w14:paraId="297FFDC2" w14:textId="3BEBF919" w:rsidR="00CD47EA" w:rsidRPr="00511368" w:rsidRDefault="00E3670D" w:rsidP="003B48FF">
      <w:pPr>
        <w:widowControl w:val="0"/>
        <w:tabs>
          <w:tab w:val="left" w:pos="927"/>
        </w:tabs>
        <w:spacing w:before="240" w:after="120"/>
        <w:ind w:right="-1"/>
        <w:jc w:val="both"/>
        <w:rPr>
          <w:color w:val="000000"/>
          <w:spacing w:val="2"/>
          <w:lang w:eastAsia="ru-RU"/>
        </w:rPr>
      </w:pPr>
      <w:r w:rsidRPr="00511368">
        <w:rPr>
          <w:color w:val="000000"/>
          <w:spacing w:val="2"/>
          <w:lang w:eastAsia="ru-RU"/>
        </w:rPr>
        <w:t>3</w:t>
      </w:r>
      <w:r w:rsidR="00C12A8E" w:rsidRPr="00511368">
        <w:rPr>
          <w:color w:val="000000"/>
          <w:spacing w:val="2"/>
          <w:lang w:eastAsia="ru-RU"/>
        </w:rPr>
        <w:t>.6</w:t>
      </w:r>
      <w:r w:rsidR="0031676A">
        <w:rPr>
          <w:color w:val="000000"/>
          <w:spacing w:val="2"/>
          <w:lang w:eastAsia="ru-RU"/>
        </w:rPr>
        <w:t>.</w:t>
      </w:r>
      <w:r w:rsidR="00C12A8E" w:rsidRPr="00511368">
        <w:rPr>
          <w:color w:val="000000"/>
          <w:spacing w:val="2"/>
          <w:lang w:eastAsia="ru-RU"/>
        </w:rPr>
        <w:t xml:space="preserve"> </w:t>
      </w:r>
      <w:r w:rsidR="00CD47EA" w:rsidRPr="00511368">
        <w:rPr>
          <w:color w:val="000000"/>
          <w:spacing w:val="2"/>
          <w:lang w:eastAsia="ru-RU"/>
        </w:rPr>
        <w:t>При</w:t>
      </w:r>
      <w:r w:rsidR="00CD47EA" w:rsidRPr="00511368">
        <w:rPr>
          <w:color w:val="000000"/>
          <w:spacing w:val="2"/>
          <w:lang w:eastAsia="ru-RU"/>
        </w:rPr>
        <w:tab/>
        <w:t>спуске труб в скважину.</w:t>
      </w:r>
    </w:p>
    <w:p w14:paraId="28D97617" w14:textId="77777777" w:rsidR="00CD00CA" w:rsidRPr="00CD00CA" w:rsidRDefault="00CD00CA" w:rsidP="00CD00CA">
      <w:pPr>
        <w:widowControl w:val="0"/>
        <w:autoSpaceDE w:val="0"/>
        <w:autoSpaceDN w:val="0"/>
        <w:adjustRightInd w:val="0"/>
        <w:jc w:val="both"/>
      </w:pPr>
      <w:r w:rsidRPr="00CD00CA">
        <w:t>Прямой признак: увеличение объёма вытесняемой из скважины жидкости по сравнению с расчётным объёмом.</w:t>
      </w:r>
    </w:p>
    <w:p w14:paraId="7147BCD3" w14:textId="77777777" w:rsidR="00123B04" w:rsidRDefault="00123B04" w:rsidP="00DF2578">
      <w:pPr>
        <w:widowControl w:val="0"/>
        <w:autoSpaceDE w:val="0"/>
        <w:autoSpaceDN w:val="0"/>
        <w:adjustRightInd w:val="0"/>
        <w:spacing w:before="240" w:after="240"/>
        <w:jc w:val="both"/>
      </w:pPr>
      <w:r w:rsidRPr="00123B04">
        <w:t>При появлении этого признака производится временная приостановка операции по спуску труб. В случае отсутствия перелива промывочной жидкости из скважины на момент временной приостановки, спуск инструмента продолжается до проектной глубины, с постоянным контролем за параметрами промывочной жидкости. Если на момент временной приостановки наблюдается перелив промывочной жидкости из устья скважины, в данном случае производится герметизация скважины согласно ПЛА.</w:t>
      </w:r>
    </w:p>
    <w:p w14:paraId="11CC4420" w14:textId="62690092" w:rsidR="00DF2578" w:rsidRPr="00DF2578" w:rsidRDefault="00E3670D" w:rsidP="00DF2578">
      <w:pPr>
        <w:widowControl w:val="0"/>
        <w:autoSpaceDE w:val="0"/>
        <w:autoSpaceDN w:val="0"/>
        <w:adjustRightInd w:val="0"/>
        <w:spacing w:before="240" w:after="240"/>
        <w:jc w:val="both"/>
      </w:pPr>
      <w:r w:rsidRPr="00DF2578">
        <w:rPr>
          <w:color w:val="000000"/>
          <w:spacing w:val="2"/>
          <w:lang w:eastAsia="ru-RU"/>
        </w:rPr>
        <w:lastRenderedPageBreak/>
        <w:t>3</w:t>
      </w:r>
      <w:r w:rsidR="00C12A8E" w:rsidRPr="00DF2578">
        <w:rPr>
          <w:color w:val="000000"/>
          <w:spacing w:val="2"/>
          <w:lang w:eastAsia="ru-RU"/>
        </w:rPr>
        <w:t>.7</w:t>
      </w:r>
      <w:r w:rsidR="0031676A" w:rsidRPr="00DF2578">
        <w:rPr>
          <w:color w:val="000000"/>
          <w:spacing w:val="2"/>
          <w:lang w:eastAsia="ru-RU"/>
        </w:rPr>
        <w:t>.</w:t>
      </w:r>
      <w:r w:rsidR="00081678" w:rsidRPr="00DF2578">
        <w:rPr>
          <w:color w:val="000000"/>
          <w:spacing w:val="2"/>
          <w:lang w:eastAsia="ru-RU"/>
        </w:rPr>
        <w:t xml:space="preserve"> </w:t>
      </w:r>
      <w:r w:rsidR="00DF2578" w:rsidRPr="00DF2578">
        <w:t>При остановках без промывки.</w:t>
      </w:r>
    </w:p>
    <w:p w14:paraId="645E436F" w14:textId="77777777" w:rsidR="00DF2578" w:rsidRPr="00DF2578" w:rsidRDefault="00DF2578" w:rsidP="00DF2578">
      <w:pPr>
        <w:widowControl w:val="0"/>
        <w:autoSpaceDE w:val="0"/>
        <w:autoSpaceDN w:val="0"/>
        <w:adjustRightInd w:val="0"/>
        <w:spacing w:before="240" w:after="240"/>
        <w:jc w:val="both"/>
      </w:pPr>
      <w:r w:rsidRPr="00DF2578">
        <w:t>Прямой признак: наличие перелива промывочной жидкости на устье скважины или появление давления под плашками превентора, если устье загерметизировано.</w:t>
      </w:r>
    </w:p>
    <w:p w14:paraId="50CD9429" w14:textId="63CD5330" w:rsidR="00123B04" w:rsidRDefault="00123B04" w:rsidP="00123B04">
      <w:pPr>
        <w:widowControl w:val="0"/>
        <w:autoSpaceDE w:val="0"/>
        <w:autoSpaceDN w:val="0"/>
        <w:adjustRightInd w:val="0"/>
        <w:spacing w:before="240" w:after="240"/>
        <w:jc w:val="both"/>
      </w:pPr>
      <w:r w:rsidRPr="00123B04">
        <w:t>При появлении перелива промывочной жидкости, устье скважины должно быть за герметизировано. При росте давления на устье до допустимой величины [Ризб] (80% от давления опрессовки эксплуатационной колонны) производится стравливание с контролем забойного давления и закачкой промывочной жидкости. При бурении скважины работы по закачке промывочной жидкости проводятся согласно расчетов, выполненных в листе глушения при строительстве и ЗБС (</w:t>
      </w:r>
      <w:hyperlink w:anchor="Приложение1" w:history="1">
        <w:r w:rsidRPr="00123B04">
          <w:rPr>
            <w:rStyle w:val="af"/>
          </w:rPr>
          <w:t>Приложение 1</w:t>
        </w:r>
      </w:hyperlink>
      <w:r w:rsidRPr="00123B04">
        <w:t>).</w:t>
      </w:r>
    </w:p>
    <w:p w14:paraId="50763B49" w14:textId="77777777" w:rsidR="00123B04" w:rsidRPr="004D0350" w:rsidRDefault="00123B04" w:rsidP="00123B04">
      <w:pPr>
        <w:widowControl w:val="0"/>
        <w:autoSpaceDE w:val="0"/>
        <w:autoSpaceDN w:val="0"/>
        <w:adjustRightInd w:val="0"/>
        <w:spacing w:before="120" w:after="120"/>
        <w:jc w:val="both"/>
      </w:pPr>
      <w:r w:rsidRPr="004D0350">
        <w:t>При бурении:</w:t>
      </w:r>
    </w:p>
    <w:p w14:paraId="62CD4845" w14:textId="77777777" w:rsidR="00123B04" w:rsidRPr="004D0350" w:rsidRDefault="00123B04" w:rsidP="00123B04">
      <w:pPr>
        <w:pStyle w:val="aff4"/>
        <w:widowControl w:val="0"/>
        <w:numPr>
          <w:ilvl w:val="0"/>
          <w:numId w:val="36"/>
        </w:numPr>
        <w:spacing w:before="120" w:after="120"/>
        <w:ind w:left="567" w:hanging="425"/>
        <w:contextualSpacing w:val="0"/>
        <w:jc w:val="both"/>
        <w:rPr>
          <w:color w:val="000000"/>
          <w:spacing w:val="2"/>
          <w:lang w:eastAsia="ru-RU"/>
        </w:rPr>
      </w:pPr>
      <w:r>
        <w:rPr>
          <w:color w:val="000000"/>
          <w:spacing w:val="2"/>
          <w:lang w:eastAsia="ru-RU"/>
        </w:rPr>
        <w:t>у</w:t>
      </w:r>
      <w:r w:rsidRPr="004D0350">
        <w:rPr>
          <w:color w:val="000000"/>
          <w:spacing w:val="2"/>
          <w:lang w:eastAsia="ru-RU"/>
        </w:rPr>
        <w:t>величение объема (уровня) промывочной жидкости в приемных емкостях при бурении или промывке скважины</w:t>
      </w:r>
      <w:r>
        <w:rPr>
          <w:color w:val="000000"/>
          <w:spacing w:val="2"/>
          <w:lang w:eastAsia="ru-RU"/>
        </w:rPr>
        <w:t>;</w:t>
      </w:r>
    </w:p>
    <w:p w14:paraId="4425BB48" w14:textId="77777777" w:rsidR="00123B04" w:rsidRPr="00123B04" w:rsidRDefault="00123B04" w:rsidP="00123B04">
      <w:pPr>
        <w:pStyle w:val="aff4"/>
        <w:widowControl w:val="0"/>
        <w:numPr>
          <w:ilvl w:val="0"/>
          <w:numId w:val="36"/>
        </w:numPr>
        <w:autoSpaceDE w:val="0"/>
        <w:autoSpaceDN w:val="0"/>
        <w:adjustRightInd w:val="0"/>
        <w:spacing w:before="120" w:after="120"/>
        <w:ind w:left="567" w:hanging="425"/>
        <w:contextualSpacing w:val="0"/>
        <w:jc w:val="both"/>
      </w:pPr>
      <w:r w:rsidRPr="00123B04">
        <w:rPr>
          <w:color w:val="000000"/>
          <w:spacing w:val="2"/>
          <w:lang w:eastAsia="ru-RU"/>
        </w:rPr>
        <w:t>увеличение расхода (скорости) потока промывочной жидкости из скважины при неизменной подаче насосов;</w:t>
      </w:r>
    </w:p>
    <w:p w14:paraId="7103C7D3" w14:textId="28EA6B5E" w:rsidR="00123B04" w:rsidRPr="00123B04" w:rsidRDefault="00123B04" w:rsidP="00123B04">
      <w:pPr>
        <w:pStyle w:val="aff4"/>
        <w:widowControl w:val="0"/>
        <w:numPr>
          <w:ilvl w:val="0"/>
          <w:numId w:val="36"/>
        </w:numPr>
        <w:autoSpaceDE w:val="0"/>
        <w:autoSpaceDN w:val="0"/>
        <w:adjustRightInd w:val="0"/>
        <w:spacing w:before="120" w:after="120"/>
        <w:ind w:left="567" w:hanging="425"/>
        <w:contextualSpacing w:val="0"/>
        <w:jc w:val="both"/>
      </w:pPr>
      <w:r w:rsidRPr="00123B04">
        <w:rPr>
          <w:color w:val="000000"/>
          <w:spacing w:val="2"/>
          <w:lang w:eastAsia="ru-RU"/>
        </w:rPr>
        <w:t>повышенное газосодержание в жидкости глушения (буровом растворе).</w:t>
      </w:r>
    </w:p>
    <w:p w14:paraId="4B7F55BD" w14:textId="31F3F46C" w:rsidR="00123B04" w:rsidRDefault="00123B04" w:rsidP="00DF2578">
      <w:pPr>
        <w:spacing w:before="240" w:after="240"/>
        <w:jc w:val="both"/>
      </w:pPr>
      <w:r w:rsidRPr="00123B04">
        <w:t>При ТКРС работы по закачке промывочной жидкости проводятся согласно расчетов, выполненных в Листе глушения при ТКРС (</w:t>
      </w:r>
      <w:hyperlink w:anchor="Приложение2" w:history="1">
        <w:r w:rsidRPr="00ED1CCB">
          <w:rPr>
            <w:rStyle w:val="af"/>
          </w:rPr>
          <w:t>Приложение 2</w:t>
        </w:r>
      </w:hyperlink>
      <w:r w:rsidRPr="00123B04">
        <w:t>).</w:t>
      </w:r>
    </w:p>
    <w:p w14:paraId="7D02E35D" w14:textId="5242107C" w:rsidR="00DF2578" w:rsidRPr="00DF2578" w:rsidRDefault="00DF2578" w:rsidP="00DF2578">
      <w:pPr>
        <w:spacing w:before="240" w:after="240"/>
        <w:jc w:val="both"/>
      </w:pPr>
      <w:r w:rsidRPr="00DF2578">
        <w:t>При надлежащем уровне организации работ подавляющее большинство своевременно обнаруженных признаков ГНВП могут быть ликвидированы силами бригады. В случае появления признаков ГНВП бригада должна действовать в строгом соответствии с Планом локализации и ликвидации последствий аварий.</w:t>
      </w:r>
    </w:p>
    <w:p w14:paraId="0E019611" w14:textId="22BBB3E4" w:rsidR="006523D3" w:rsidRPr="00511368" w:rsidRDefault="00DF2578" w:rsidP="00DF2578">
      <w:pPr>
        <w:widowControl w:val="0"/>
        <w:tabs>
          <w:tab w:val="left" w:pos="793"/>
        </w:tabs>
        <w:spacing w:before="240" w:after="120"/>
        <w:ind w:right="-1"/>
        <w:jc w:val="both"/>
        <w:rPr>
          <w:color w:val="000000"/>
          <w:spacing w:val="2"/>
          <w:lang w:eastAsia="ru-RU"/>
        </w:rPr>
      </w:pPr>
      <w:r w:rsidRPr="006F73A1">
        <w:rPr>
          <w:sz w:val="22"/>
          <w:szCs w:val="22"/>
        </w:rPr>
        <w:t>Необходимо помнить, что любое ГНВП может привести к открытому фонтанированию скважины.</w:t>
      </w:r>
      <w:r w:rsidR="00ED1CCB">
        <w:rPr>
          <w:sz w:val="22"/>
          <w:szCs w:val="22"/>
        </w:rPr>
        <w:t xml:space="preserve"> </w:t>
      </w:r>
      <w:r w:rsidR="006523D3">
        <w:rPr>
          <w:color w:val="000000"/>
          <w:spacing w:val="2"/>
          <w:lang w:eastAsia="ru-RU"/>
        </w:rPr>
        <w:t xml:space="preserve">Перечень фонтаноопасных работ и факторы фонтаноопасности приведен в </w:t>
      </w:r>
      <w:hyperlink w:anchor="Приложение3" w:history="1">
        <w:r w:rsidR="006523D3" w:rsidRPr="00457CD8">
          <w:rPr>
            <w:rStyle w:val="af"/>
            <w:spacing w:val="2"/>
            <w:lang w:eastAsia="ru-RU"/>
          </w:rPr>
          <w:t xml:space="preserve">Приложении </w:t>
        </w:r>
        <w:r w:rsidR="0002198B">
          <w:rPr>
            <w:rStyle w:val="af"/>
            <w:spacing w:val="2"/>
            <w:lang w:eastAsia="ru-RU"/>
          </w:rPr>
          <w:t>3</w:t>
        </w:r>
      </w:hyperlink>
      <w:r w:rsidR="006523D3">
        <w:rPr>
          <w:color w:val="000000"/>
          <w:spacing w:val="2"/>
          <w:lang w:eastAsia="ru-RU"/>
        </w:rPr>
        <w:t xml:space="preserve">. </w:t>
      </w:r>
    </w:p>
    <w:p w14:paraId="594644AA" w14:textId="27A89015" w:rsidR="002B126E" w:rsidRPr="00511368" w:rsidRDefault="002B126E" w:rsidP="000E6E2A">
      <w:pPr>
        <w:widowControl w:val="0"/>
        <w:spacing w:line="274" w:lineRule="exact"/>
        <w:ind w:left="20" w:right="-1"/>
        <w:jc w:val="both"/>
        <w:rPr>
          <w:color w:val="000000"/>
          <w:spacing w:val="2"/>
          <w:lang w:eastAsia="ru-RU"/>
        </w:rPr>
        <w:sectPr w:rsidR="002B126E" w:rsidRPr="00511368" w:rsidSect="006345BC">
          <w:headerReference w:type="even" r:id="rId26"/>
          <w:headerReference w:type="default" r:id="rId27"/>
          <w:headerReference w:type="first" r:id="rId28"/>
          <w:pgSz w:w="11906" w:h="16838"/>
          <w:pgMar w:top="510" w:right="1021" w:bottom="567" w:left="1247" w:header="737" w:footer="680" w:gutter="0"/>
          <w:cols w:space="708"/>
          <w:docGrid w:linePitch="360"/>
        </w:sectPr>
      </w:pPr>
    </w:p>
    <w:p w14:paraId="77C515FB" w14:textId="0424C3A9" w:rsidR="00CD47EA" w:rsidRPr="00C64608" w:rsidRDefault="00E3670D" w:rsidP="00C64608">
      <w:pPr>
        <w:pStyle w:val="12"/>
        <w:jc w:val="both"/>
        <w:rPr>
          <w:rFonts w:ascii="Arial" w:hAnsi="Arial" w:cs="Arial"/>
          <w:b w:val="0"/>
          <w:sz w:val="32"/>
          <w:szCs w:val="32"/>
          <w:lang w:val="ru-RU"/>
        </w:rPr>
      </w:pPr>
      <w:bookmarkStart w:id="40" w:name="bookmark10"/>
      <w:bookmarkStart w:id="41" w:name="_Toc3282996"/>
      <w:r w:rsidRPr="00C64608">
        <w:rPr>
          <w:rFonts w:ascii="Arial" w:hAnsi="Arial" w:cs="Arial"/>
          <w:sz w:val="32"/>
          <w:szCs w:val="32"/>
          <w:lang w:val="ru-RU"/>
        </w:rPr>
        <w:lastRenderedPageBreak/>
        <w:t>4</w:t>
      </w:r>
      <w:r w:rsidR="00A148D1" w:rsidRPr="00C64608">
        <w:rPr>
          <w:rFonts w:ascii="Arial" w:hAnsi="Arial" w:cs="Arial"/>
          <w:sz w:val="32"/>
          <w:szCs w:val="32"/>
          <w:lang w:val="ru-RU"/>
        </w:rPr>
        <w:t>.</w:t>
      </w:r>
      <w:r w:rsidR="009C5B9D">
        <w:rPr>
          <w:rFonts w:ascii="Arial" w:hAnsi="Arial" w:cs="Arial"/>
          <w:sz w:val="32"/>
          <w:szCs w:val="32"/>
          <w:lang w:val="ru-RU"/>
        </w:rPr>
        <w:t xml:space="preserve"> </w:t>
      </w:r>
      <w:r w:rsidR="00CD47EA" w:rsidRPr="00C64608">
        <w:rPr>
          <w:rFonts w:ascii="Arial" w:hAnsi="Arial" w:cs="Arial"/>
          <w:sz w:val="32"/>
          <w:szCs w:val="32"/>
          <w:lang w:val="ru-RU"/>
        </w:rPr>
        <w:t>КАТЕГОРИИ СКВАЖИН ПО СТЕПЕНИ ОПАСНОСТИ ВОЗНИКНОВЕНИЯ ГАЗОНЕФТЕВОДОПРОЯВЛЕНИЙ</w:t>
      </w:r>
      <w:bookmarkEnd w:id="40"/>
      <w:bookmarkEnd w:id="41"/>
    </w:p>
    <w:p w14:paraId="5EE9316C" w14:textId="77777777" w:rsidR="00CD47EA" w:rsidRPr="00F73CDE" w:rsidRDefault="00D76BC8" w:rsidP="00C64608">
      <w:pPr>
        <w:widowControl w:val="0"/>
        <w:spacing w:before="240" w:after="120"/>
        <w:ind w:left="20" w:right="20"/>
        <w:jc w:val="both"/>
        <w:rPr>
          <w:color w:val="000000"/>
          <w:spacing w:val="2"/>
          <w:lang w:eastAsia="ru-RU"/>
        </w:rPr>
      </w:pPr>
      <w:r>
        <w:rPr>
          <w:color w:val="000000"/>
          <w:spacing w:val="2"/>
          <w:lang w:eastAsia="ru-RU"/>
        </w:rPr>
        <w:t>С</w:t>
      </w:r>
      <w:r w:rsidR="00CD47EA" w:rsidRPr="00F73CDE">
        <w:rPr>
          <w:color w:val="000000"/>
          <w:spacing w:val="2"/>
          <w:lang w:eastAsia="ru-RU"/>
        </w:rPr>
        <w:t xml:space="preserve"> точки зрения опасности возникновения ГНВП, его интенсивности и сложности его ликвидации, все скважины делятся на три категории.</w:t>
      </w:r>
    </w:p>
    <w:p w14:paraId="3319E429" w14:textId="77777777" w:rsidR="00CD47EA" w:rsidRPr="00F73CDE" w:rsidRDefault="00CD47EA" w:rsidP="00433402">
      <w:pPr>
        <w:widowControl w:val="0"/>
        <w:numPr>
          <w:ilvl w:val="0"/>
          <w:numId w:val="3"/>
        </w:numPr>
        <w:tabs>
          <w:tab w:val="left" w:pos="635"/>
        </w:tabs>
        <w:spacing w:before="240" w:after="120"/>
        <w:ind w:right="20"/>
        <w:jc w:val="both"/>
        <w:rPr>
          <w:b/>
          <w:bCs/>
          <w:color w:val="000000"/>
          <w:spacing w:val="2"/>
          <w:lang w:eastAsia="ru-RU"/>
        </w:rPr>
      </w:pPr>
      <w:bookmarkStart w:id="42" w:name="bookmark11"/>
      <w:r w:rsidRPr="00F73CDE">
        <w:rPr>
          <w:b/>
          <w:bCs/>
          <w:color w:val="000000"/>
          <w:spacing w:val="2"/>
          <w:lang w:eastAsia="ru-RU"/>
        </w:rPr>
        <w:t>категория:</w:t>
      </w:r>
      <w:bookmarkEnd w:id="42"/>
    </w:p>
    <w:p w14:paraId="0352D044" w14:textId="77777777" w:rsidR="00CD47EA" w:rsidRPr="00D76BC8" w:rsidRDefault="00CD47EA" w:rsidP="00433402">
      <w:pPr>
        <w:pStyle w:val="aff4"/>
        <w:widowControl w:val="0"/>
        <w:numPr>
          <w:ilvl w:val="0"/>
          <w:numId w:val="38"/>
        </w:numPr>
        <w:spacing w:before="120"/>
        <w:ind w:left="567" w:right="20" w:hanging="425"/>
        <w:contextualSpacing w:val="0"/>
        <w:jc w:val="both"/>
        <w:rPr>
          <w:color w:val="000000"/>
          <w:spacing w:val="2"/>
          <w:lang w:eastAsia="ru-RU"/>
        </w:rPr>
      </w:pPr>
      <w:r w:rsidRPr="00D76BC8">
        <w:rPr>
          <w:color w:val="000000"/>
          <w:spacing w:val="2"/>
          <w:lang w:eastAsia="ru-RU"/>
        </w:rPr>
        <w:t>газовые скважины, независимо от величины пластового давления;</w:t>
      </w:r>
    </w:p>
    <w:p w14:paraId="46A12818" w14:textId="1A9B7D43" w:rsidR="00CD47EA" w:rsidRPr="00A077BC" w:rsidRDefault="00CD47EA" w:rsidP="00433402">
      <w:pPr>
        <w:pStyle w:val="aff4"/>
        <w:widowControl w:val="0"/>
        <w:numPr>
          <w:ilvl w:val="0"/>
          <w:numId w:val="38"/>
        </w:numPr>
        <w:spacing w:before="120"/>
        <w:ind w:left="567" w:right="20" w:hanging="425"/>
        <w:contextualSpacing w:val="0"/>
        <w:jc w:val="both"/>
        <w:rPr>
          <w:color w:val="000000"/>
          <w:spacing w:val="2"/>
          <w:lang w:eastAsia="ru-RU"/>
        </w:rPr>
      </w:pPr>
      <w:r w:rsidRPr="00A077BC">
        <w:rPr>
          <w:color w:val="000000"/>
          <w:spacing w:val="2"/>
          <w:lang w:eastAsia="ru-RU"/>
        </w:rPr>
        <w:t>нагнетательные и наблюдательные скважины, перфорированные в зоне</w:t>
      </w:r>
      <w:r w:rsidR="00A077BC" w:rsidRPr="00A077BC">
        <w:rPr>
          <w:color w:val="000000"/>
          <w:spacing w:val="2"/>
          <w:lang w:eastAsia="ru-RU"/>
        </w:rPr>
        <w:t xml:space="preserve"> </w:t>
      </w:r>
      <w:r w:rsidRPr="00A077BC">
        <w:rPr>
          <w:color w:val="000000"/>
          <w:spacing w:val="2"/>
          <w:lang w:eastAsia="ru-RU"/>
        </w:rPr>
        <w:t>газоносности;</w:t>
      </w:r>
    </w:p>
    <w:p w14:paraId="27F2B34E" w14:textId="5A214349" w:rsidR="00CD47EA" w:rsidRPr="00C64608" w:rsidRDefault="00CD47EA" w:rsidP="00433402">
      <w:pPr>
        <w:pStyle w:val="aff4"/>
        <w:widowControl w:val="0"/>
        <w:numPr>
          <w:ilvl w:val="0"/>
          <w:numId w:val="39"/>
        </w:numPr>
        <w:spacing w:before="120"/>
        <w:ind w:left="567" w:right="20" w:hanging="425"/>
        <w:contextualSpacing w:val="0"/>
        <w:jc w:val="both"/>
        <w:rPr>
          <w:color w:val="000000"/>
          <w:spacing w:val="2"/>
          <w:lang w:eastAsia="ru-RU"/>
        </w:rPr>
      </w:pPr>
      <w:r w:rsidRPr="00D76BC8">
        <w:rPr>
          <w:color w:val="000000"/>
          <w:spacing w:val="2"/>
          <w:lang w:eastAsia="ru-RU"/>
        </w:rPr>
        <w:t>нефтяные скважины, в которых выявлено поступление газа в скважину через</w:t>
      </w:r>
      <w:r w:rsidR="00A077BC">
        <w:rPr>
          <w:color w:val="000000"/>
          <w:spacing w:val="2"/>
          <w:lang w:eastAsia="ru-RU"/>
        </w:rPr>
        <w:t> </w:t>
      </w:r>
      <w:r w:rsidRPr="00C64608">
        <w:rPr>
          <w:color w:val="000000"/>
          <w:spacing w:val="2"/>
          <w:lang w:eastAsia="ru-RU"/>
        </w:rPr>
        <w:t>нарушения колонны или в результате заколонных перетоков;</w:t>
      </w:r>
    </w:p>
    <w:p w14:paraId="2CA5C5C2" w14:textId="67FCCEE1" w:rsidR="00CD47EA" w:rsidRPr="00A077BC" w:rsidRDefault="00CD47EA" w:rsidP="00433402">
      <w:pPr>
        <w:pStyle w:val="aff4"/>
        <w:widowControl w:val="0"/>
        <w:numPr>
          <w:ilvl w:val="0"/>
          <w:numId w:val="39"/>
        </w:numPr>
        <w:spacing w:before="120"/>
        <w:ind w:left="567" w:right="20" w:hanging="425"/>
        <w:contextualSpacing w:val="0"/>
        <w:jc w:val="both"/>
        <w:rPr>
          <w:color w:val="000000"/>
          <w:spacing w:val="2"/>
          <w:lang w:eastAsia="ru-RU"/>
        </w:rPr>
      </w:pPr>
      <w:r w:rsidRPr="00A077BC">
        <w:rPr>
          <w:color w:val="000000"/>
          <w:spacing w:val="2"/>
          <w:lang w:eastAsia="ru-RU"/>
        </w:rPr>
        <w:t>нефтяные скважины, имеющие в разрезе близко расположенные между</w:t>
      </w:r>
      <w:r w:rsidR="00A077BC" w:rsidRPr="00A077BC">
        <w:rPr>
          <w:color w:val="000000"/>
          <w:spacing w:val="2"/>
          <w:lang w:eastAsia="ru-RU"/>
        </w:rPr>
        <w:t xml:space="preserve"> </w:t>
      </w:r>
      <w:r w:rsidRPr="00A077BC">
        <w:rPr>
          <w:color w:val="000000"/>
          <w:spacing w:val="2"/>
          <w:lang w:eastAsia="ru-RU"/>
        </w:rPr>
        <w:t>собой</w:t>
      </w:r>
      <w:r w:rsidR="00A077BC" w:rsidRPr="00A077BC">
        <w:rPr>
          <w:color w:val="000000"/>
          <w:spacing w:val="2"/>
          <w:lang w:eastAsia="ru-RU"/>
        </w:rPr>
        <w:t xml:space="preserve"> </w:t>
      </w:r>
      <w:r w:rsidRPr="00A077BC">
        <w:rPr>
          <w:color w:val="000000"/>
          <w:spacing w:val="2"/>
          <w:lang w:eastAsia="ru-RU"/>
        </w:rPr>
        <w:t xml:space="preserve">газовые и продуктивные нефтяные горизонты с мощностью разделяющей перемычки менее </w:t>
      </w:r>
      <w:r w:rsidR="005C59A9">
        <w:rPr>
          <w:color w:val="000000"/>
          <w:spacing w:val="2"/>
          <w:lang w:eastAsia="ru-RU"/>
        </w:rPr>
        <w:t xml:space="preserve">      </w:t>
      </w:r>
      <w:r w:rsidRPr="00A077BC">
        <w:rPr>
          <w:color w:val="000000"/>
          <w:spacing w:val="2"/>
          <w:lang w:eastAsia="ru-RU"/>
        </w:rPr>
        <w:t>3-х метров, а также находящиеся от внешнего контура газонефтяного контакта на расстоянии 500 метров и ближе;</w:t>
      </w:r>
    </w:p>
    <w:p w14:paraId="6EA076A5" w14:textId="5F706F81" w:rsidR="00CD47EA" w:rsidRPr="00863980" w:rsidRDefault="00863980" w:rsidP="00433402">
      <w:pPr>
        <w:pStyle w:val="aff4"/>
        <w:widowControl w:val="0"/>
        <w:numPr>
          <w:ilvl w:val="0"/>
          <w:numId w:val="39"/>
        </w:numPr>
        <w:spacing w:before="120"/>
        <w:ind w:left="567" w:right="20" w:hanging="425"/>
        <w:contextualSpacing w:val="0"/>
        <w:jc w:val="both"/>
        <w:rPr>
          <w:color w:val="000000"/>
          <w:spacing w:val="2"/>
          <w:lang w:eastAsia="ru-RU"/>
        </w:rPr>
      </w:pPr>
      <w:r w:rsidRPr="00863980">
        <w:rPr>
          <w:color w:val="000000"/>
          <w:spacing w:val="2"/>
          <w:lang w:eastAsia="ru-RU"/>
        </w:rPr>
        <w:t>нефтяные скважины с газовым фактором, равным или превышающим 200 м</w:t>
      </w:r>
      <w:r w:rsidRPr="00863980">
        <w:rPr>
          <w:color w:val="000000"/>
          <w:spacing w:val="2"/>
          <w:vertAlign w:val="superscript"/>
          <w:lang w:eastAsia="ru-RU"/>
        </w:rPr>
        <w:t>3</w:t>
      </w:r>
      <w:r w:rsidRPr="00863980">
        <w:rPr>
          <w:color w:val="000000"/>
          <w:spacing w:val="2"/>
          <w:lang w:eastAsia="ru-RU"/>
        </w:rPr>
        <w:t>/т</w:t>
      </w:r>
      <w:r w:rsidR="00CD47EA" w:rsidRPr="00863980">
        <w:rPr>
          <w:color w:val="000000"/>
          <w:spacing w:val="2"/>
          <w:lang w:eastAsia="ru-RU"/>
        </w:rPr>
        <w:t>;</w:t>
      </w:r>
    </w:p>
    <w:p w14:paraId="1CF4899C" w14:textId="77777777" w:rsidR="00CD47EA" w:rsidRPr="00CE28AB" w:rsidRDefault="00CD47EA" w:rsidP="00433402">
      <w:pPr>
        <w:pStyle w:val="aff4"/>
        <w:widowControl w:val="0"/>
        <w:numPr>
          <w:ilvl w:val="0"/>
          <w:numId w:val="39"/>
        </w:numPr>
        <w:spacing w:before="120"/>
        <w:ind w:left="567" w:right="20" w:hanging="425"/>
        <w:contextualSpacing w:val="0"/>
        <w:jc w:val="both"/>
        <w:rPr>
          <w:color w:val="000000"/>
          <w:spacing w:val="2"/>
          <w:lang w:eastAsia="ru-RU"/>
        </w:rPr>
      </w:pPr>
      <w:r w:rsidRPr="00CE28AB">
        <w:rPr>
          <w:color w:val="000000"/>
          <w:spacing w:val="2"/>
          <w:lang w:eastAsia="ru-RU"/>
        </w:rPr>
        <w:t>водонагнетательные скважины на участке водогазового воздействия;</w:t>
      </w:r>
    </w:p>
    <w:p w14:paraId="6C4FEE46" w14:textId="77777777" w:rsidR="00CD47EA" w:rsidRPr="00CE28AB" w:rsidRDefault="00CD47EA" w:rsidP="00433402">
      <w:pPr>
        <w:pStyle w:val="aff4"/>
        <w:widowControl w:val="0"/>
        <w:numPr>
          <w:ilvl w:val="0"/>
          <w:numId w:val="39"/>
        </w:numPr>
        <w:spacing w:before="120"/>
        <w:ind w:left="567" w:right="20" w:hanging="425"/>
        <w:contextualSpacing w:val="0"/>
        <w:jc w:val="both"/>
        <w:rPr>
          <w:color w:val="000000"/>
          <w:spacing w:val="2"/>
          <w:lang w:eastAsia="ru-RU"/>
        </w:rPr>
      </w:pPr>
      <w:r w:rsidRPr="00CE28AB">
        <w:rPr>
          <w:color w:val="000000"/>
          <w:spacing w:val="2"/>
          <w:lang w:eastAsia="ru-RU"/>
        </w:rPr>
        <w:t>все скважины с отсутствием циркуляции;</w:t>
      </w:r>
    </w:p>
    <w:p w14:paraId="5174F402" w14:textId="77777777" w:rsidR="00CD47EA" w:rsidRPr="00CE28AB" w:rsidRDefault="00CD47EA" w:rsidP="00433402">
      <w:pPr>
        <w:pStyle w:val="aff4"/>
        <w:widowControl w:val="0"/>
        <w:numPr>
          <w:ilvl w:val="0"/>
          <w:numId w:val="39"/>
        </w:numPr>
        <w:spacing w:before="120"/>
        <w:ind w:left="567" w:right="20" w:hanging="425"/>
        <w:contextualSpacing w:val="0"/>
        <w:jc w:val="both"/>
        <w:rPr>
          <w:color w:val="000000"/>
          <w:spacing w:val="2"/>
          <w:lang w:eastAsia="ru-RU"/>
        </w:rPr>
      </w:pPr>
      <w:r w:rsidRPr="00CE28AB">
        <w:rPr>
          <w:color w:val="000000"/>
          <w:spacing w:val="2"/>
          <w:lang w:eastAsia="ru-RU"/>
        </w:rPr>
        <w:t>разведочные скважины;</w:t>
      </w:r>
    </w:p>
    <w:p w14:paraId="0EC1BEE1" w14:textId="77777777" w:rsidR="00CD47EA" w:rsidRPr="00CE28AB" w:rsidRDefault="00CD47EA" w:rsidP="00433402">
      <w:pPr>
        <w:pStyle w:val="aff4"/>
        <w:widowControl w:val="0"/>
        <w:numPr>
          <w:ilvl w:val="0"/>
          <w:numId w:val="39"/>
        </w:numPr>
        <w:spacing w:before="120"/>
        <w:ind w:left="567" w:right="20" w:hanging="425"/>
        <w:contextualSpacing w:val="0"/>
        <w:jc w:val="both"/>
        <w:rPr>
          <w:color w:val="000000"/>
          <w:spacing w:val="2"/>
          <w:lang w:eastAsia="ru-RU"/>
        </w:rPr>
      </w:pPr>
      <w:r w:rsidRPr="00CE28AB">
        <w:rPr>
          <w:color w:val="000000"/>
          <w:spacing w:val="2"/>
          <w:lang w:eastAsia="ru-RU"/>
        </w:rPr>
        <w:t>нефтяные скважины с внутрискважинным газлифтом;</w:t>
      </w:r>
    </w:p>
    <w:p w14:paraId="39C48286" w14:textId="40C00991" w:rsidR="00CD47EA" w:rsidRPr="00863980" w:rsidRDefault="00863980" w:rsidP="00433402">
      <w:pPr>
        <w:pStyle w:val="aff4"/>
        <w:widowControl w:val="0"/>
        <w:numPr>
          <w:ilvl w:val="0"/>
          <w:numId w:val="39"/>
        </w:numPr>
        <w:spacing w:before="120"/>
        <w:ind w:left="567" w:right="20" w:hanging="425"/>
        <w:contextualSpacing w:val="0"/>
        <w:jc w:val="both"/>
        <w:rPr>
          <w:color w:val="000000"/>
          <w:spacing w:val="2"/>
          <w:lang w:eastAsia="ru-RU"/>
        </w:rPr>
      </w:pPr>
      <w:r w:rsidRPr="00863980">
        <w:rPr>
          <w:color w:val="000000"/>
          <w:spacing w:val="2"/>
          <w:lang w:eastAsia="ru-RU"/>
        </w:rPr>
        <w:t>нефтяные и нагнетательные скважины, в которых пластовое давление выше гидростатического на 10 % и более</w:t>
      </w:r>
      <w:r w:rsidR="00CD47EA" w:rsidRPr="00863980">
        <w:rPr>
          <w:color w:val="000000"/>
          <w:spacing w:val="2"/>
          <w:lang w:eastAsia="ru-RU"/>
        </w:rPr>
        <w:t>.</w:t>
      </w:r>
    </w:p>
    <w:p w14:paraId="42D01EC7" w14:textId="77777777" w:rsidR="00CD47EA" w:rsidRPr="00F73CDE" w:rsidRDefault="00CD47EA" w:rsidP="00433402">
      <w:pPr>
        <w:widowControl w:val="0"/>
        <w:numPr>
          <w:ilvl w:val="0"/>
          <w:numId w:val="3"/>
        </w:numPr>
        <w:tabs>
          <w:tab w:val="left" w:pos="635"/>
        </w:tabs>
        <w:spacing w:before="240" w:after="120"/>
        <w:ind w:right="20"/>
        <w:jc w:val="both"/>
        <w:rPr>
          <w:b/>
          <w:bCs/>
          <w:color w:val="000000"/>
          <w:spacing w:val="2"/>
          <w:lang w:eastAsia="ru-RU"/>
        </w:rPr>
      </w:pPr>
      <w:bookmarkStart w:id="43" w:name="bookmark12"/>
      <w:r w:rsidRPr="00F73CDE">
        <w:rPr>
          <w:b/>
          <w:bCs/>
          <w:color w:val="000000"/>
          <w:spacing w:val="2"/>
          <w:lang w:eastAsia="ru-RU"/>
        </w:rPr>
        <w:t>категория:</w:t>
      </w:r>
      <w:bookmarkEnd w:id="43"/>
    </w:p>
    <w:p w14:paraId="453998CD" w14:textId="5FDBD7AF" w:rsidR="00CD47EA" w:rsidRPr="00C50FD1" w:rsidRDefault="00CD47EA" w:rsidP="00433402">
      <w:pPr>
        <w:pStyle w:val="aff4"/>
        <w:widowControl w:val="0"/>
        <w:numPr>
          <w:ilvl w:val="0"/>
          <w:numId w:val="39"/>
        </w:numPr>
        <w:spacing w:before="120"/>
        <w:ind w:left="567" w:right="23" w:hanging="425"/>
        <w:contextualSpacing w:val="0"/>
        <w:jc w:val="both"/>
        <w:rPr>
          <w:color w:val="000000"/>
          <w:spacing w:val="2"/>
          <w:lang w:eastAsia="ru-RU"/>
        </w:rPr>
      </w:pPr>
      <w:r w:rsidRPr="00C50FD1">
        <w:rPr>
          <w:color w:val="000000"/>
          <w:spacing w:val="2"/>
          <w:lang w:eastAsia="ru-RU"/>
        </w:rPr>
        <w:t xml:space="preserve">нефтяные </w:t>
      </w:r>
      <w:r w:rsidR="00C50FD1" w:rsidRPr="00C50FD1">
        <w:rPr>
          <w:color w:val="000000"/>
          <w:spacing w:val="2"/>
          <w:lang w:eastAsia="ru-RU"/>
        </w:rPr>
        <w:t>скважины, в которых пластовое давление превышает гидростатическое не более чем на 10 % и газовый фактор менее 200 м3/т, но равен или более 100 м3/т</w:t>
      </w:r>
      <w:r w:rsidRPr="00C50FD1">
        <w:rPr>
          <w:color w:val="000000"/>
          <w:spacing w:val="2"/>
          <w:lang w:eastAsia="ru-RU"/>
        </w:rPr>
        <w:t>;</w:t>
      </w:r>
    </w:p>
    <w:p w14:paraId="4DA7C883" w14:textId="77777777" w:rsidR="00CD47EA" w:rsidRPr="00D76BC8" w:rsidRDefault="00CD47EA" w:rsidP="00433402">
      <w:pPr>
        <w:pStyle w:val="aff4"/>
        <w:widowControl w:val="0"/>
        <w:numPr>
          <w:ilvl w:val="0"/>
          <w:numId w:val="39"/>
        </w:numPr>
        <w:spacing w:before="120"/>
        <w:ind w:left="567" w:right="23" w:hanging="425"/>
        <w:contextualSpacing w:val="0"/>
        <w:jc w:val="both"/>
        <w:rPr>
          <w:color w:val="000000"/>
          <w:spacing w:val="2"/>
          <w:lang w:eastAsia="ru-RU"/>
        </w:rPr>
      </w:pPr>
      <w:r w:rsidRPr="00D76BC8">
        <w:rPr>
          <w:color w:val="000000"/>
          <w:spacing w:val="2"/>
          <w:lang w:eastAsia="ru-RU"/>
        </w:rPr>
        <w:t>нагнетательные скважины с пластовым давлением, превышающим гидростатическое не более чем на 10 %.</w:t>
      </w:r>
    </w:p>
    <w:p w14:paraId="38C433D7" w14:textId="77777777" w:rsidR="00CD47EA" w:rsidRPr="00F73CDE" w:rsidRDefault="00CD47EA" w:rsidP="00433402">
      <w:pPr>
        <w:widowControl w:val="0"/>
        <w:numPr>
          <w:ilvl w:val="0"/>
          <w:numId w:val="3"/>
        </w:numPr>
        <w:tabs>
          <w:tab w:val="left" w:pos="635"/>
        </w:tabs>
        <w:spacing w:before="240" w:after="120"/>
        <w:ind w:right="20"/>
        <w:jc w:val="both"/>
        <w:rPr>
          <w:b/>
          <w:bCs/>
          <w:color w:val="000000"/>
          <w:spacing w:val="2"/>
          <w:lang w:eastAsia="ru-RU"/>
        </w:rPr>
      </w:pPr>
      <w:bookmarkStart w:id="44" w:name="bookmark13"/>
      <w:r w:rsidRPr="00F73CDE">
        <w:rPr>
          <w:b/>
          <w:bCs/>
          <w:color w:val="000000"/>
          <w:spacing w:val="2"/>
          <w:lang w:eastAsia="ru-RU"/>
        </w:rPr>
        <w:t>категория:</w:t>
      </w:r>
      <w:bookmarkEnd w:id="44"/>
    </w:p>
    <w:p w14:paraId="5A05884F" w14:textId="7B9FCC95" w:rsidR="00CD47EA" w:rsidRPr="00970C6B" w:rsidRDefault="00970C6B" w:rsidP="00433402">
      <w:pPr>
        <w:pStyle w:val="aff4"/>
        <w:widowControl w:val="0"/>
        <w:numPr>
          <w:ilvl w:val="0"/>
          <w:numId w:val="40"/>
        </w:numPr>
        <w:spacing w:before="120"/>
        <w:ind w:left="567" w:right="23" w:hanging="425"/>
        <w:contextualSpacing w:val="0"/>
        <w:jc w:val="both"/>
        <w:rPr>
          <w:color w:val="000000"/>
          <w:spacing w:val="2"/>
          <w:lang w:eastAsia="ru-RU"/>
        </w:rPr>
      </w:pPr>
      <w:r w:rsidRPr="00970C6B">
        <w:rPr>
          <w:color w:val="000000"/>
          <w:spacing w:val="2"/>
          <w:lang w:eastAsia="ru-RU"/>
        </w:rPr>
        <w:t>нефтяные скважины, в которых давление равно или ниже гидростатического и газовый фактор менее 100 м3/т</w:t>
      </w:r>
      <w:r w:rsidR="00CD47EA" w:rsidRPr="00970C6B">
        <w:rPr>
          <w:color w:val="000000"/>
          <w:spacing w:val="2"/>
          <w:lang w:eastAsia="ru-RU"/>
        </w:rPr>
        <w:t>;</w:t>
      </w:r>
    </w:p>
    <w:p w14:paraId="214B2A4C" w14:textId="73D7CAD4" w:rsidR="00CD47EA" w:rsidRPr="00115D77" w:rsidRDefault="00115D77" w:rsidP="00433402">
      <w:pPr>
        <w:pStyle w:val="aff4"/>
        <w:widowControl w:val="0"/>
        <w:numPr>
          <w:ilvl w:val="0"/>
          <w:numId w:val="40"/>
        </w:numPr>
        <w:spacing w:before="120"/>
        <w:ind w:left="567" w:right="23" w:hanging="425"/>
        <w:contextualSpacing w:val="0"/>
        <w:jc w:val="both"/>
        <w:rPr>
          <w:color w:val="000000"/>
          <w:spacing w:val="2"/>
          <w:lang w:eastAsia="ru-RU"/>
        </w:rPr>
      </w:pPr>
      <w:r w:rsidRPr="00115D77">
        <w:rPr>
          <w:color w:val="000000"/>
          <w:spacing w:val="2"/>
          <w:lang w:eastAsia="ru-RU"/>
        </w:rPr>
        <w:t>нефтяные скважины, расположенные вне контура газоносности, пластовое давление которых в зоне закачки равно или ниже гидростатического</w:t>
      </w:r>
      <w:r w:rsidR="00CD47EA" w:rsidRPr="00115D77">
        <w:rPr>
          <w:color w:val="000000"/>
          <w:spacing w:val="2"/>
          <w:lang w:eastAsia="ru-RU"/>
        </w:rPr>
        <w:t>;</w:t>
      </w:r>
    </w:p>
    <w:p w14:paraId="5BA27927" w14:textId="77777777" w:rsidR="002B126E" w:rsidRDefault="00CD47EA" w:rsidP="00433402">
      <w:pPr>
        <w:pStyle w:val="aff4"/>
        <w:widowControl w:val="0"/>
        <w:numPr>
          <w:ilvl w:val="0"/>
          <w:numId w:val="40"/>
        </w:numPr>
        <w:spacing w:before="120"/>
        <w:ind w:left="567" w:right="23" w:hanging="425"/>
        <w:contextualSpacing w:val="0"/>
        <w:jc w:val="both"/>
        <w:rPr>
          <w:color w:val="000000"/>
          <w:spacing w:val="2"/>
          <w:lang w:eastAsia="ru-RU"/>
        </w:rPr>
      </w:pPr>
      <w:r w:rsidRPr="00D76BC8">
        <w:rPr>
          <w:color w:val="000000"/>
          <w:spacing w:val="2"/>
          <w:lang w:eastAsia="ru-RU"/>
        </w:rPr>
        <w:t>прочие скважины (водозаборные, артезианские, поглощающие и т.д.).</w:t>
      </w:r>
    </w:p>
    <w:p w14:paraId="030EBB51" w14:textId="77777777" w:rsidR="00CC4F8C" w:rsidRDefault="00CC4F8C" w:rsidP="00433402">
      <w:pPr>
        <w:pStyle w:val="aff4"/>
        <w:widowControl w:val="0"/>
        <w:numPr>
          <w:ilvl w:val="0"/>
          <w:numId w:val="40"/>
        </w:numPr>
        <w:spacing w:before="120"/>
        <w:ind w:left="567" w:right="23" w:hanging="425"/>
        <w:contextualSpacing w:val="0"/>
        <w:jc w:val="both"/>
        <w:rPr>
          <w:color w:val="000000"/>
          <w:spacing w:val="2"/>
          <w:lang w:eastAsia="ru-RU"/>
        </w:rPr>
        <w:sectPr w:rsidR="00CC4F8C" w:rsidSect="006345BC">
          <w:headerReference w:type="even" r:id="rId29"/>
          <w:headerReference w:type="default" r:id="rId30"/>
          <w:headerReference w:type="first" r:id="rId31"/>
          <w:pgSz w:w="11906" w:h="16838"/>
          <w:pgMar w:top="510" w:right="1021" w:bottom="567" w:left="1247" w:header="737" w:footer="680" w:gutter="0"/>
          <w:cols w:space="708"/>
          <w:docGrid w:linePitch="360"/>
        </w:sectPr>
      </w:pPr>
    </w:p>
    <w:p w14:paraId="6734C659" w14:textId="1172D1CF" w:rsidR="00CD47EA" w:rsidRPr="00C64608" w:rsidRDefault="009A0421" w:rsidP="00C64608">
      <w:pPr>
        <w:pStyle w:val="12"/>
        <w:jc w:val="both"/>
        <w:rPr>
          <w:rFonts w:ascii="Arial" w:eastAsia="Tahoma" w:hAnsi="Arial" w:cs="Arial"/>
          <w:b w:val="0"/>
          <w:bCs w:val="0"/>
          <w:sz w:val="32"/>
          <w:szCs w:val="32"/>
          <w:lang w:val="ru-RU" w:eastAsia="ru-RU"/>
        </w:rPr>
      </w:pPr>
      <w:bookmarkStart w:id="45" w:name="bookmark14"/>
      <w:bookmarkStart w:id="46" w:name="_Toc530379171"/>
      <w:bookmarkStart w:id="47" w:name="_Toc536779786"/>
      <w:bookmarkStart w:id="48" w:name="_Toc536780121"/>
      <w:bookmarkStart w:id="49" w:name="_Toc3282997"/>
      <w:r w:rsidRPr="00C64608">
        <w:rPr>
          <w:rFonts w:ascii="Arial" w:eastAsia="Tahoma" w:hAnsi="Arial" w:cs="Arial"/>
          <w:sz w:val="32"/>
          <w:szCs w:val="32"/>
          <w:lang w:val="ru-RU" w:eastAsia="ru-RU"/>
        </w:rPr>
        <w:lastRenderedPageBreak/>
        <w:t>5</w:t>
      </w:r>
      <w:r w:rsidR="00A148D1" w:rsidRPr="00C64608">
        <w:rPr>
          <w:rFonts w:ascii="Arial" w:eastAsia="Tahoma" w:hAnsi="Arial" w:cs="Arial"/>
          <w:sz w:val="32"/>
          <w:szCs w:val="32"/>
          <w:lang w:val="ru-RU" w:eastAsia="ru-RU"/>
        </w:rPr>
        <w:t>.</w:t>
      </w:r>
      <w:r w:rsidR="009C5B9D">
        <w:rPr>
          <w:rFonts w:ascii="Arial" w:eastAsia="Tahoma" w:hAnsi="Arial" w:cs="Arial"/>
          <w:sz w:val="32"/>
          <w:szCs w:val="32"/>
          <w:lang w:val="ru-RU" w:eastAsia="ru-RU"/>
        </w:rPr>
        <w:t xml:space="preserve"> </w:t>
      </w:r>
      <w:r w:rsidR="00096BB0" w:rsidRPr="00C64608">
        <w:rPr>
          <w:rFonts w:ascii="Arial" w:eastAsia="Tahoma" w:hAnsi="Arial" w:cs="Arial"/>
          <w:sz w:val="32"/>
          <w:szCs w:val="32"/>
          <w:lang w:val="ru-RU" w:eastAsia="ru-RU"/>
        </w:rPr>
        <w:t xml:space="preserve">МЕРОПРИЯТИЯ </w:t>
      </w:r>
      <w:r w:rsidR="00CD47EA" w:rsidRPr="00C64608">
        <w:rPr>
          <w:rFonts w:ascii="Arial" w:eastAsia="Tahoma" w:hAnsi="Arial" w:cs="Arial"/>
          <w:sz w:val="32"/>
          <w:szCs w:val="32"/>
          <w:lang w:val="ru-RU" w:eastAsia="ru-RU"/>
        </w:rPr>
        <w:t>ПО ПРЕДОТВРАЩЕНИЮ И РАННЕМУ</w:t>
      </w:r>
      <w:r w:rsidR="00CD47EA" w:rsidRPr="00C64608">
        <w:rPr>
          <w:rFonts w:ascii="Arial" w:eastAsia="Tahoma" w:hAnsi="Arial" w:cs="Arial"/>
          <w:sz w:val="32"/>
          <w:szCs w:val="32"/>
          <w:lang w:val="ru-RU" w:eastAsia="ru-RU"/>
        </w:rPr>
        <w:br/>
        <w:t>ОБНАРУЖЕНИЮ ГАЗОНЕФТЕВОДОПРОЯВЛЕНИЙ</w:t>
      </w:r>
      <w:bookmarkEnd w:id="45"/>
      <w:bookmarkEnd w:id="46"/>
      <w:bookmarkEnd w:id="47"/>
      <w:bookmarkEnd w:id="48"/>
      <w:bookmarkEnd w:id="49"/>
    </w:p>
    <w:p w14:paraId="6EAA3FD0" w14:textId="6453997F" w:rsidR="00CD47EA" w:rsidRPr="004201E7" w:rsidRDefault="009A0421" w:rsidP="00C64608">
      <w:pPr>
        <w:widowControl w:val="0"/>
        <w:tabs>
          <w:tab w:val="left" w:pos="398"/>
        </w:tabs>
        <w:spacing w:before="240"/>
        <w:ind w:right="23"/>
        <w:jc w:val="both"/>
        <w:rPr>
          <w:color w:val="000000"/>
          <w:spacing w:val="2"/>
          <w:lang w:eastAsia="ru-RU"/>
        </w:rPr>
      </w:pPr>
      <w:r>
        <w:rPr>
          <w:color w:val="000000"/>
          <w:spacing w:val="2"/>
          <w:lang w:eastAsia="ru-RU"/>
        </w:rPr>
        <w:t>5</w:t>
      </w:r>
      <w:r w:rsidR="001314EA">
        <w:rPr>
          <w:color w:val="000000"/>
          <w:spacing w:val="2"/>
          <w:lang w:eastAsia="ru-RU"/>
        </w:rPr>
        <w:t>.1</w:t>
      </w:r>
      <w:r w:rsidR="000B7BCC">
        <w:rPr>
          <w:color w:val="000000"/>
          <w:spacing w:val="2"/>
          <w:lang w:eastAsia="ru-RU"/>
        </w:rPr>
        <w:t>.</w:t>
      </w:r>
      <w:r w:rsidR="00C82E60">
        <w:rPr>
          <w:color w:val="000000"/>
          <w:spacing w:val="2"/>
          <w:lang w:eastAsia="ru-RU"/>
        </w:rPr>
        <w:t xml:space="preserve"> </w:t>
      </w:r>
      <w:r w:rsidR="00CD47EA" w:rsidRPr="004201E7">
        <w:rPr>
          <w:color w:val="000000"/>
          <w:spacing w:val="2"/>
          <w:lang w:eastAsia="ru-RU"/>
        </w:rPr>
        <w:t>До СПО:</w:t>
      </w:r>
    </w:p>
    <w:p w14:paraId="145F0C98" w14:textId="4DCCA447" w:rsidR="00CD47EA" w:rsidRPr="00C627AE" w:rsidRDefault="00123B04" w:rsidP="00433402">
      <w:pPr>
        <w:pStyle w:val="aff4"/>
        <w:widowControl w:val="0"/>
        <w:numPr>
          <w:ilvl w:val="0"/>
          <w:numId w:val="41"/>
        </w:numPr>
        <w:spacing w:before="120"/>
        <w:ind w:left="567" w:right="23" w:hanging="425"/>
        <w:contextualSpacing w:val="0"/>
        <w:jc w:val="both"/>
        <w:rPr>
          <w:color w:val="000000"/>
          <w:spacing w:val="2"/>
          <w:lang w:eastAsia="ru-RU"/>
        </w:rPr>
      </w:pPr>
      <w:r w:rsidRPr="00123B04">
        <w:rPr>
          <w:color w:val="000000"/>
          <w:spacing w:val="2"/>
          <w:lang w:eastAsia="ru-RU"/>
        </w:rPr>
        <w:t>согласно программе инструктажей, разработанной подрядной организацией, провести внеплановый инструктаж вахты перед подъемом инструмента или колонны труб из скважины по обеспечению постоянного долива скважины и поддержания достаточного давления на пласт во избежание ГНВП, с отметкой под подпись в вахтовом журнале</w:t>
      </w:r>
      <w:r w:rsidR="00C82E60" w:rsidRPr="00C627AE">
        <w:rPr>
          <w:color w:val="000000"/>
          <w:spacing w:val="2"/>
          <w:lang w:eastAsia="ru-RU"/>
        </w:rPr>
        <w:t>;</w:t>
      </w:r>
    </w:p>
    <w:p w14:paraId="1D72EAC7" w14:textId="6C71C86D" w:rsidR="00CD47EA" w:rsidRPr="00690EF2" w:rsidRDefault="00C02424" w:rsidP="00433402">
      <w:pPr>
        <w:pStyle w:val="aff4"/>
        <w:widowControl w:val="0"/>
        <w:numPr>
          <w:ilvl w:val="0"/>
          <w:numId w:val="41"/>
        </w:numPr>
        <w:spacing w:before="120"/>
        <w:ind w:left="567" w:right="23" w:hanging="425"/>
        <w:contextualSpacing w:val="0"/>
        <w:jc w:val="both"/>
        <w:rPr>
          <w:color w:val="000000"/>
          <w:spacing w:val="2"/>
          <w:lang w:eastAsia="ru-RU"/>
        </w:rPr>
      </w:pPr>
      <w:r>
        <w:rPr>
          <w:color w:val="000000"/>
          <w:spacing w:val="2"/>
          <w:lang w:eastAsia="ru-RU"/>
        </w:rPr>
        <w:t xml:space="preserve">произвести замер параметров промывочной жидкости, </w:t>
      </w:r>
      <w:r w:rsidR="00F22B9A">
        <w:rPr>
          <w:color w:val="000000"/>
          <w:spacing w:val="2"/>
          <w:lang w:eastAsia="ru-RU"/>
        </w:rPr>
        <w:t xml:space="preserve">при обнаружении отклонений привести обработку промывочной жидкости до восстановления проектных параметров; </w:t>
      </w:r>
    </w:p>
    <w:p w14:paraId="5CA599AD" w14:textId="68CB12C6" w:rsidR="00CD47EA" w:rsidRPr="00690EF2" w:rsidRDefault="00123B04" w:rsidP="00433402">
      <w:pPr>
        <w:pStyle w:val="aff4"/>
        <w:widowControl w:val="0"/>
        <w:numPr>
          <w:ilvl w:val="0"/>
          <w:numId w:val="41"/>
        </w:numPr>
        <w:spacing w:before="120"/>
        <w:ind w:left="567" w:right="23" w:hanging="425"/>
        <w:contextualSpacing w:val="0"/>
        <w:jc w:val="both"/>
        <w:rPr>
          <w:color w:val="000000"/>
          <w:spacing w:val="2"/>
          <w:lang w:eastAsia="ru-RU"/>
        </w:rPr>
      </w:pPr>
      <w:r w:rsidRPr="00123B04">
        <w:rPr>
          <w:color w:val="000000"/>
          <w:spacing w:val="2"/>
          <w:lang w:eastAsia="ru-RU"/>
        </w:rPr>
        <w:t>произвести промывку ствола скважины не менее одного цикла до выравнивания параметров промывочной жидкости в трубном и затрубном пространстве (при строительстве скважины и ЗБС, при ТКРС работы ведутся по плану-работ)</w:t>
      </w:r>
      <w:r w:rsidR="00C02424">
        <w:rPr>
          <w:color w:val="000000"/>
          <w:spacing w:val="2"/>
          <w:lang w:eastAsia="ru-RU"/>
        </w:rPr>
        <w:t>;</w:t>
      </w:r>
    </w:p>
    <w:p w14:paraId="593010CF" w14:textId="77777777" w:rsidR="0043347E" w:rsidRPr="0043347E" w:rsidRDefault="0043347E" w:rsidP="00433402">
      <w:pPr>
        <w:widowControl w:val="0"/>
        <w:numPr>
          <w:ilvl w:val="0"/>
          <w:numId w:val="41"/>
        </w:numPr>
        <w:spacing w:before="120"/>
        <w:ind w:left="567" w:right="23" w:hanging="425"/>
        <w:jc w:val="both"/>
        <w:rPr>
          <w:color w:val="000000"/>
          <w:spacing w:val="2"/>
          <w:lang w:eastAsia="ru-RU"/>
        </w:rPr>
      </w:pPr>
      <w:r w:rsidRPr="0043347E">
        <w:rPr>
          <w:color w:val="000000"/>
          <w:spacing w:val="2"/>
          <w:lang w:eastAsia="ru-RU"/>
        </w:rPr>
        <w:t>убедиться в исправности оборудования для долива (вытеснения) раствора, а также уровнемера на емкости;</w:t>
      </w:r>
    </w:p>
    <w:p w14:paraId="7F8898BC" w14:textId="6F06D6E1" w:rsidR="0043347E" w:rsidRPr="0043347E" w:rsidRDefault="0043347E" w:rsidP="00433402">
      <w:pPr>
        <w:widowControl w:val="0"/>
        <w:numPr>
          <w:ilvl w:val="0"/>
          <w:numId w:val="41"/>
        </w:numPr>
        <w:spacing w:before="120"/>
        <w:ind w:left="567" w:right="23" w:hanging="425"/>
        <w:jc w:val="both"/>
        <w:rPr>
          <w:color w:val="000000"/>
          <w:spacing w:val="2"/>
          <w:lang w:eastAsia="ru-RU"/>
        </w:rPr>
      </w:pPr>
      <w:r w:rsidRPr="0043347E">
        <w:rPr>
          <w:color w:val="000000"/>
          <w:spacing w:val="2"/>
          <w:lang w:eastAsia="ru-RU"/>
        </w:rPr>
        <w:t>при строительстве скважин дополнительно проверить исправность уровнемеров (механических и электронных станции ГТИ), насосов основного и дублирующего для осуществления постоянного долива при подъеме, провести тарировку датчиков уровня и проверить работоспособность камеры видеонаблюдения за шкалой механического уровнемера доливной емкости в случаи если шкала не находится в зоне прямой видимости бурильщика;</w:t>
      </w:r>
    </w:p>
    <w:p w14:paraId="1141E090" w14:textId="77777777" w:rsidR="0043347E" w:rsidRDefault="0043347E" w:rsidP="00433402">
      <w:pPr>
        <w:pStyle w:val="aff4"/>
        <w:widowControl w:val="0"/>
        <w:numPr>
          <w:ilvl w:val="0"/>
          <w:numId w:val="41"/>
        </w:numPr>
        <w:spacing w:before="120"/>
        <w:ind w:left="567" w:right="23" w:hanging="425"/>
        <w:contextualSpacing w:val="0"/>
        <w:jc w:val="both"/>
        <w:rPr>
          <w:color w:val="000000"/>
          <w:spacing w:val="2"/>
          <w:lang w:eastAsia="ru-RU"/>
        </w:rPr>
      </w:pPr>
      <w:r w:rsidRPr="0043347E">
        <w:t>убедиться, что скважина заполнена промывочной жидкостью и уровень остается стабильным (наблюдение не менее 10 мин), при ТКРС постоянный контроль уровня жидкости в скважине</w:t>
      </w:r>
      <w:r w:rsidR="00CD47EA" w:rsidRPr="0043347E">
        <w:rPr>
          <w:color w:val="000000"/>
          <w:spacing w:val="2"/>
          <w:lang w:eastAsia="ru-RU"/>
        </w:rPr>
        <w:t>;</w:t>
      </w:r>
    </w:p>
    <w:p w14:paraId="5CD5BAC0" w14:textId="2750BE58" w:rsidR="0043347E" w:rsidRPr="0043347E" w:rsidRDefault="0043347E" w:rsidP="00433402">
      <w:pPr>
        <w:pStyle w:val="aff4"/>
        <w:widowControl w:val="0"/>
        <w:numPr>
          <w:ilvl w:val="0"/>
          <w:numId w:val="41"/>
        </w:numPr>
        <w:spacing w:before="120"/>
        <w:ind w:left="567" w:right="23" w:hanging="425"/>
        <w:contextualSpacing w:val="0"/>
        <w:jc w:val="both"/>
        <w:rPr>
          <w:color w:val="000000"/>
          <w:spacing w:val="2"/>
          <w:lang w:eastAsia="ru-RU"/>
        </w:rPr>
      </w:pPr>
      <w:r w:rsidRPr="0043347E">
        <w:rPr>
          <w:color w:val="000000"/>
          <w:spacing w:val="2"/>
          <w:lang w:eastAsia="ru-RU"/>
        </w:rPr>
        <w:t xml:space="preserve">при комбинированной колонне труб иметь аварийную трубу в верхней части с навёрнутым шаровым краном (в открытом положении), нижняя часть запорной аварийной трубы должна быть оборудована переводником под комбинируемый инструмент. </w:t>
      </w:r>
      <w:r w:rsidRPr="0043347E">
        <w:rPr>
          <w:b/>
          <w:color w:val="000000"/>
          <w:spacing w:val="2"/>
          <w:lang w:eastAsia="ru-RU"/>
        </w:rPr>
        <w:t>ЗАПРЕЩЕНО</w:t>
      </w:r>
      <w:r w:rsidRPr="0043347E">
        <w:rPr>
          <w:color w:val="000000"/>
          <w:spacing w:val="2"/>
          <w:lang w:eastAsia="ru-RU"/>
        </w:rPr>
        <w:t xml:space="preserve"> производить СПО при отсутствии на устье скважины переводников под комбинированный инструмент (СБТ, ТБТ, УБТ, НКТ, ОК и т.д.). Количество переводников (не менее 2-ух) на каждый типоразмер инструмента.</w:t>
      </w:r>
    </w:p>
    <w:p w14:paraId="60617AB8" w14:textId="0E6A3E1B" w:rsidR="00CD47EA" w:rsidRPr="0043347E" w:rsidRDefault="0043347E" w:rsidP="0043347E">
      <w:pPr>
        <w:widowControl w:val="0"/>
        <w:spacing w:before="120"/>
        <w:ind w:right="23"/>
        <w:jc w:val="both"/>
        <w:rPr>
          <w:color w:val="000000"/>
          <w:spacing w:val="2"/>
          <w:lang w:eastAsia="ru-RU"/>
        </w:rPr>
      </w:pPr>
      <w:r w:rsidRPr="0043347E">
        <w:rPr>
          <w:color w:val="000000"/>
          <w:spacing w:val="2"/>
          <w:lang w:eastAsia="ru-RU"/>
        </w:rPr>
        <w:t>При производстве работ по ТКРС бригада должна быть оснащена комплектом аварийных переводников. При необходимости работы с комбинированной подвеской труб, основная и дублирующая запорные компоновки сверху и снизу оснащаются аварийными переводниками в зависимости от используемого инструмента (НКТ, СБТ). Использование аварийных переводников для выполнения технологических операций запрещено. Трубные плашки превентора должны соответствовать диаметру дистанционного патрубка аварийной запорной компоновки</w:t>
      </w:r>
      <w:r w:rsidR="0016766A" w:rsidRPr="0043347E">
        <w:rPr>
          <w:color w:val="000000"/>
          <w:spacing w:val="2"/>
          <w:lang w:eastAsia="ru-RU"/>
        </w:rPr>
        <w:t xml:space="preserve">. </w:t>
      </w:r>
    </w:p>
    <w:p w14:paraId="16ADC907" w14:textId="2502C79A" w:rsidR="00CD47EA" w:rsidRPr="004201E7" w:rsidRDefault="009A0421" w:rsidP="00C64608">
      <w:pPr>
        <w:widowControl w:val="0"/>
        <w:tabs>
          <w:tab w:val="left" w:pos="398"/>
        </w:tabs>
        <w:spacing w:before="240"/>
        <w:ind w:right="23"/>
        <w:jc w:val="both"/>
        <w:rPr>
          <w:color w:val="000000"/>
          <w:spacing w:val="2"/>
          <w:lang w:eastAsia="ru-RU"/>
        </w:rPr>
      </w:pPr>
      <w:r>
        <w:rPr>
          <w:color w:val="000000"/>
          <w:spacing w:val="2"/>
          <w:lang w:eastAsia="ru-RU"/>
        </w:rPr>
        <w:t>5</w:t>
      </w:r>
      <w:r w:rsidR="0029525B">
        <w:rPr>
          <w:color w:val="000000"/>
          <w:spacing w:val="2"/>
          <w:lang w:eastAsia="ru-RU"/>
        </w:rPr>
        <w:t>.2</w:t>
      </w:r>
      <w:r w:rsidR="00A018F7">
        <w:rPr>
          <w:color w:val="000000"/>
          <w:spacing w:val="2"/>
          <w:lang w:eastAsia="ru-RU"/>
        </w:rPr>
        <w:t>.</w:t>
      </w:r>
      <w:r w:rsidR="00C82E60">
        <w:rPr>
          <w:color w:val="000000"/>
          <w:spacing w:val="2"/>
          <w:lang w:eastAsia="ru-RU"/>
        </w:rPr>
        <w:t xml:space="preserve"> </w:t>
      </w:r>
      <w:r w:rsidR="00126C23">
        <w:rPr>
          <w:color w:val="000000"/>
          <w:spacing w:val="2"/>
          <w:lang w:eastAsia="ru-RU"/>
        </w:rPr>
        <w:t>При</w:t>
      </w:r>
      <w:r w:rsidR="00CD47EA" w:rsidRPr="004201E7">
        <w:rPr>
          <w:color w:val="000000"/>
          <w:spacing w:val="2"/>
          <w:lang w:eastAsia="ru-RU"/>
        </w:rPr>
        <w:t xml:space="preserve"> СПО:</w:t>
      </w:r>
    </w:p>
    <w:p w14:paraId="2405BF67" w14:textId="6DE55A55" w:rsidR="00CD47EA" w:rsidRPr="00CC4F8C" w:rsidRDefault="000D4558" w:rsidP="00433402">
      <w:pPr>
        <w:pStyle w:val="aff4"/>
        <w:widowControl w:val="0"/>
        <w:numPr>
          <w:ilvl w:val="0"/>
          <w:numId w:val="42"/>
        </w:numPr>
        <w:shd w:val="clear" w:color="auto" w:fill="FFFFFF" w:themeFill="background1"/>
        <w:spacing w:before="120"/>
        <w:ind w:left="567" w:right="23" w:hanging="425"/>
        <w:contextualSpacing w:val="0"/>
        <w:jc w:val="both"/>
        <w:rPr>
          <w:color w:val="000000"/>
          <w:spacing w:val="2"/>
          <w:lang w:eastAsia="ru-RU"/>
        </w:rPr>
      </w:pPr>
      <w:r w:rsidRPr="00470160">
        <w:rPr>
          <w:color w:val="000000"/>
          <w:spacing w:val="2"/>
          <w:lang w:eastAsia="ru-RU"/>
        </w:rPr>
        <w:t xml:space="preserve">производить постоянный </w:t>
      </w:r>
      <w:r w:rsidR="00CD47EA" w:rsidRPr="00470160">
        <w:rPr>
          <w:color w:val="000000"/>
          <w:spacing w:val="2"/>
          <w:lang w:eastAsia="ru-RU"/>
        </w:rPr>
        <w:t>принудительный долив скважины</w:t>
      </w:r>
      <w:r w:rsidR="00470160" w:rsidRPr="00470160">
        <w:rPr>
          <w:color w:val="000000"/>
          <w:spacing w:val="2"/>
          <w:lang w:eastAsia="ru-RU"/>
        </w:rPr>
        <w:t xml:space="preserve"> </w:t>
      </w:r>
      <w:r w:rsidR="00470160" w:rsidRPr="00CC4F8C">
        <w:rPr>
          <w:color w:val="000000"/>
          <w:spacing w:val="2"/>
          <w:lang w:eastAsia="ru-RU"/>
        </w:rPr>
        <w:t>с фиксацией на листах долива (объем долитого/вытесняемого раствора)</w:t>
      </w:r>
      <w:r w:rsidR="00340AC9">
        <w:rPr>
          <w:color w:val="000000"/>
          <w:spacing w:val="2"/>
          <w:lang w:eastAsia="ru-RU"/>
        </w:rPr>
        <w:t xml:space="preserve"> </w:t>
      </w:r>
      <w:r w:rsidR="00340AC9" w:rsidRPr="00126C23">
        <w:rPr>
          <w:color w:val="000000"/>
          <w:spacing w:val="2"/>
          <w:lang w:eastAsia="ru-RU"/>
        </w:rPr>
        <w:t>(</w:t>
      </w:r>
      <w:hyperlink w:anchor="Приложение4" w:history="1">
        <w:r w:rsidR="00340AC9" w:rsidRPr="003542C9">
          <w:rPr>
            <w:rStyle w:val="af"/>
            <w:spacing w:val="2"/>
            <w:lang w:eastAsia="ru-RU"/>
          </w:rPr>
          <w:t>Приложение 4</w:t>
        </w:r>
      </w:hyperlink>
      <w:r w:rsidR="00340AC9" w:rsidRPr="00126C23">
        <w:rPr>
          <w:color w:val="000000"/>
          <w:spacing w:val="2"/>
          <w:lang w:eastAsia="ru-RU"/>
        </w:rPr>
        <w:t>)</w:t>
      </w:r>
      <w:r w:rsidR="00CD47EA" w:rsidRPr="00126C23">
        <w:rPr>
          <w:color w:val="000000"/>
          <w:spacing w:val="2"/>
          <w:lang w:eastAsia="ru-RU"/>
        </w:rPr>
        <w:t>;</w:t>
      </w:r>
    </w:p>
    <w:p w14:paraId="0B8C8C31" w14:textId="7608C78E" w:rsidR="00CD47EA" w:rsidRPr="00470160" w:rsidRDefault="00CD47EA" w:rsidP="00433402">
      <w:pPr>
        <w:pStyle w:val="aff4"/>
        <w:widowControl w:val="0"/>
        <w:numPr>
          <w:ilvl w:val="0"/>
          <w:numId w:val="42"/>
        </w:numPr>
        <w:shd w:val="clear" w:color="auto" w:fill="FFFFFF" w:themeFill="background1"/>
        <w:spacing w:before="120"/>
        <w:ind w:left="567" w:right="23" w:hanging="425"/>
        <w:contextualSpacing w:val="0"/>
        <w:jc w:val="both"/>
        <w:rPr>
          <w:color w:val="000000"/>
          <w:spacing w:val="2"/>
          <w:lang w:eastAsia="ru-RU"/>
        </w:rPr>
      </w:pPr>
      <w:r w:rsidRPr="00470160">
        <w:rPr>
          <w:color w:val="000000"/>
          <w:spacing w:val="2"/>
          <w:lang w:eastAsia="ru-RU"/>
        </w:rPr>
        <w:t xml:space="preserve">через </w:t>
      </w:r>
      <w:r w:rsidR="00340AC9">
        <w:rPr>
          <w:color w:val="000000"/>
          <w:spacing w:val="2"/>
          <w:lang w:eastAsia="ru-RU"/>
        </w:rPr>
        <w:t>каждые 100</w:t>
      </w:r>
      <w:r w:rsidRPr="00470160">
        <w:rPr>
          <w:color w:val="000000"/>
          <w:spacing w:val="2"/>
          <w:lang w:eastAsia="ru-RU"/>
        </w:rPr>
        <w:t xml:space="preserve"> </w:t>
      </w:r>
      <w:r w:rsidR="00340AC9">
        <w:rPr>
          <w:color w:val="000000"/>
          <w:spacing w:val="2"/>
          <w:lang w:eastAsia="ru-RU"/>
        </w:rPr>
        <w:t>метров</w:t>
      </w:r>
      <w:r w:rsidR="00340AC9" w:rsidRPr="00470160">
        <w:rPr>
          <w:color w:val="000000"/>
          <w:spacing w:val="2"/>
          <w:lang w:eastAsia="ru-RU"/>
        </w:rPr>
        <w:t xml:space="preserve"> </w:t>
      </w:r>
      <w:r w:rsidRPr="00470160">
        <w:rPr>
          <w:color w:val="000000"/>
          <w:spacing w:val="2"/>
          <w:lang w:eastAsia="ru-RU"/>
        </w:rPr>
        <w:t xml:space="preserve">производить контроль доливаемой (вытесняемой) жидкости </w:t>
      </w:r>
      <w:r w:rsidRPr="00470160">
        <w:rPr>
          <w:color w:val="000000"/>
          <w:spacing w:val="2"/>
          <w:lang w:eastAsia="ru-RU"/>
        </w:rPr>
        <w:lastRenderedPageBreak/>
        <w:t>и сравнить его с расчетным;</w:t>
      </w:r>
    </w:p>
    <w:p w14:paraId="223F00D3" w14:textId="77777777" w:rsidR="005A6B39" w:rsidRDefault="00CD47EA" w:rsidP="00433402">
      <w:pPr>
        <w:pStyle w:val="aff4"/>
        <w:widowControl w:val="0"/>
        <w:numPr>
          <w:ilvl w:val="0"/>
          <w:numId w:val="42"/>
        </w:numPr>
        <w:shd w:val="clear" w:color="auto" w:fill="FFFFFF" w:themeFill="background1"/>
        <w:spacing w:before="120"/>
        <w:ind w:left="567" w:right="23" w:hanging="425"/>
        <w:contextualSpacing w:val="0"/>
        <w:jc w:val="both"/>
        <w:rPr>
          <w:color w:val="000000"/>
          <w:spacing w:val="2"/>
          <w:lang w:eastAsia="ru-RU"/>
        </w:rPr>
      </w:pPr>
      <w:r w:rsidRPr="00470160">
        <w:rPr>
          <w:color w:val="000000"/>
          <w:spacing w:val="2"/>
          <w:lang w:eastAsia="ru-RU"/>
        </w:rPr>
        <w:t>подъем (спуск) труб не должен производиться на скоростях, превышающих установленные заданием;</w:t>
      </w:r>
    </w:p>
    <w:p w14:paraId="24EF2835" w14:textId="7E902E70" w:rsidR="005A6B39" w:rsidRPr="005A6B39" w:rsidRDefault="005A6B39" w:rsidP="00433402">
      <w:pPr>
        <w:pStyle w:val="aff4"/>
        <w:widowControl w:val="0"/>
        <w:numPr>
          <w:ilvl w:val="0"/>
          <w:numId w:val="42"/>
        </w:numPr>
        <w:shd w:val="clear" w:color="auto" w:fill="FFFFFF" w:themeFill="background1"/>
        <w:spacing w:before="120"/>
        <w:ind w:left="567" w:right="23" w:hanging="425"/>
        <w:contextualSpacing w:val="0"/>
        <w:jc w:val="both"/>
        <w:rPr>
          <w:color w:val="000000"/>
          <w:spacing w:val="2"/>
          <w:lang w:eastAsia="ru-RU"/>
        </w:rPr>
      </w:pPr>
      <w:r w:rsidRPr="005A6B39">
        <w:t>время нахождения скважины без спущенной колонны труб должно быть сведено к минимуму.</w:t>
      </w:r>
    </w:p>
    <w:p w14:paraId="33F97D7E" w14:textId="05E6308E" w:rsidR="00CD47EA" w:rsidRPr="005A6B39" w:rsidRDefault="005A6B39" w:rsidP="005A6B39">
      <w:pPr>
        <w:pStyle w:val="aff4"/>
        <w:widowControl w:val="0"/>
        <w:shd w:val="clear" w:color="auto" w:fill="FFFFFF" w:themeFill="background1"/>
        <w:spacing w:before="120"/>
        <w:ind w:left="567" w:right="23"/>
        <w:contextualSpacing w:val="0"/>
        <w:jc w:val="both"/>
        <w:rPr>
          <w:color w:val="000000"/>
          <w:spacing w:val="2"/>
          <w:lang w:eastAsia="ru-RU"/>
        </w:rPr>
      </w:pPr>
      <w:r w:rsidRPr="005A6B39">
        <w:t>При нахождении скважины без инструмента более 4 часов бригаде ТКРС необходимо произвести спуск воронки на глубину 500м (спуск противофонтанного лифта), обеспечить контроль уровня жидкости в скважине и долив с обеспечением безопасного статического уровня (при отсутствии вскрытого продуктивного горизонта спуск противофонтанного лифта не требуется);</w:t>
      </w:r>
    </w:p>
    <w:p w14:paraId="0550121C" w14:textId="77777777" w:rsidR="008A1790" w:rsidRPr="00470160" w:rsidRDefault="00CD47EA" w:rsidP="00433402">
      <w:pPr>
        <w:pStyle w:val="aff4"/>
        <w:widowControl w:val="0"/>
        <w:numPr>
          <w:ilvl w:val="0"/>
          <w:numId w:val="42"/>
        </w:numPr>
        <w:shd w:val="clear" w:color="auto" w:fill="FFFFFF" w:themeFill="background1"/>
        <w:suppressAutoHyphens/>
        <w:spacing w:before="120"/>
        <w:ind w:left="567" w:right="23" w:hanging="425"/>
        <w:contextualSpacing w:val="0"/>
        <w:jc w:val="both"/>
      </w:pPr>
      <w:r w:rsidRPr="00470160">
        <w:rPr>
          <w:color w:val="000000"/>
          <w:spacing w:val="2"/>
          <w:lang w:eastAsia="ru-RU"/>
        </w:rPr>
        <w:t xml:space="preserve">не допускать </w:t>
      </w:r>
      <w:r w:rsidR="008A1790" w:rsidRPr="00470160">
        <w:rPr>
          <w:color w:val="000000"/>
          <w:spacing w:val="2"/>
          <w:lang w:eastAsia="ru-RU"/>
        </w:rPr>
        <w:t>сифона, не создавать эффекта поршневания и свабирования за счет увеличения скорости спуска (подъема), не допускать резкого торможения;</w:t>
      </w:r>
    </w:p>
    <w:p w14:paraId="6BD36CA6" w14:textId="0F0F55FD" w:rsidR="00CD47EA" w:rsidRPr="00470160" w:rsidRDefault="002A50D9" w:rsidP="00433402">
      <w:pPr>
        <w:pStyle w:val="aff4"/>
        <w:widowControl w:val="0"/>
        <w:numPr>
          <w:ilvl w:val="0"/>
          <w:numId w:val="42"/>
        </w:numPr>
        <w:shd w:val="clear" w:color="auto" w:fill="FFFFFF" w:themeFill="background1"/>
        <w:suppressAutoHyphens/>
        <w:spacing w:before="120"/>
        <w:ind w:left="567" w:right="23" w:hanging="425"/>
        <w:contextualSpacing w:val="0"/>
        <w:jc w:val="both"/>
        <w:rPr>
          <w:color w:val="000000"/>
          <w:spacing w:val="2"/>
          <w:lang w:eastAsia="ru-RU"/>
        </w:rPr>
      </w:pPr>
      <w:r w:rsidRPr="002A50D9">
        <w:rPr>
          <w:color w:val="000000"/>
          <w:spacing w:val="2"/>
          <w:lang w:eastAsia="ru-RU"/>
        </w:rPr>
        <w:t>скорость подъема колонны труб должна соответствовать условиям скважины (зазор между стенкой скважины и компоновкой нижней части бурильной колонны, реология раствора) с целью предотвращения создания депрессии на пласт, за счет эффекта поршневания</w:t>
      </w:r>
      <w:r w:rsidR="00C82E60">
        <w:rPr>
          <w:color w:val="000000"/>
          <w:spacing w:val="2"/>
          <w:lang w:eastAsia="ru-RU"/>
        </w:rPr>
        <w:t>;</w:t>
      </w:r>
    </w:p>
    <w:p w14:paraId="186F0493" w14:textId="7FB49985" w:rsidR="002A50D9" w:rsidRPr="00AE31AD" w:rsidRDefault="002A50D9" w:rsidP="00433402">
      <w:pPr>
        <w:pStyle w:val="aff4"/>
        <w:numPr>
          <w:ilvl w:val="0"/>
          <w:numId w:val="42"/>
        </w:numPr>
        <w:shd w:val="clear" w:color="auto" w:fill="FFFFFF" w:themeFill="background1"/>
        <w:suppressAutoHyphens/>
        <w:spacing w:before="120"/>
        <w:ind w:left="567" w:right="23" w:hanging="425"/>
        <w:contextualSpacing w:val="0"/>
        <w:jc w:val="both"/>
        <w:rPr>
          <w:color w:val="000000"/>
          <w:spacing w:val="2"/>
          <w:lang w:eastAsia="ru-RU"/>
        </w:rPr>
      </w:pPr>
      <w:r w:rsidRPr="002A50D9">
        <w:rPr>
          <w:color w:val="000000"/>
          <w:spacing w:val="2"/>
          <w:lang w:eastAsia="ru-RU"/>
        </w:rPr>
        <w:t>то же касается скорости спуска по причине риска создания репрессии на пласт, поглощения, гидравлического разрыва</w:t>
      </w:r>
      <w:r w:rsidR="00C82E60" w:rsidRPr="002A50D9">
        <w:rPr>
          <w:color w:val="000000"/>
          <w:spacing w:val="2"/>
          <w:lang w:eastAsia="ru-RU"/>
        </w:rPr>
        <w:t>;</w:t>
      </w:r>
    </w:p>
    <w:p w14:paraId="483263A9" w14:textId="1DA5E853" w:rsidR="002A50D9" w:rsidRPr="002A50D9" w:rsidRDefault="002A50D9" w:rsidP="00433402">
      <w:pPr>
        <w:pStyle w:val="aff4"/>
        <w:numPr>
          <w:ilvl w:val="0"/>
          <w:numId w:val="42"/>
        </w:numPr>
        <w:shd w:val="clear" w:color="auto" w:fill="FFFFFF" w:themeFill="background1"/>
        <w:suppressAutoHyphens/>
        <w:spacing w:before="120"/>
        <w:ind w:left="567" w:right="23" w:hanging="425"/>
        <w:contextualSpacing w:val="0"/>
        <w:jc w:val="both"/>
        <w:rPr>
          <w:color w:val="000000"/>
          <w:spacing w:val="2"/>
          <w:lang w:eastAsia="ru-RU"/>
        </w:rPr>
      </w:pPr>
      <w:r w:rsidRPr="002A50D9">
        <w:rPr>
          <w:color w:val="000000"/>
          <w:spacing w:val="2"/>
          <w:sz w:val="22"/>
          <w:szCs w:val="22"/>
          <w:lang w:eastAsia="ru-RU"/>
        </w:rPr>
        <w:t>при подъёме с затяжками в процессе строительства скважины восстанавливается промывка (расхаживание колонны)</w:t>
      </w:r>
      <w:r>
        <w:rPr>
          <w:color w:val="000000"/>
          <w:spacing w:val="2"/>
          <w:sz w:val="22"/>
          <w:szCs w:val="22"/>
          <w:lang w:eastAsia="ru-RU"/>
        </w:rPr>
        <w:t>.</w:t>
      </w:r>
    </w:p>
    <w:p w14:paraId="42D91921" w14:textId="77777777" w:rsidR="002A50D9" w:rsidRPr="002A50D9" w:rsidRDefault="002A50D9" w:rsidP="002A50D9">
      <w:pPr>
        <w:pStyle w:val="aff4"/>
        <w:shd w:val="clear" w:color="auto" w:fill="FFFFFF" w:themeFill="background1"/>
        <w:suppressAutoHyphens/>
        <w:spacing w:before="120"/>
        <w:ind w:left="567" w:right="23"/>
        <w:contextualSpacing w:val="0"/>
        <w:jc w:val="both"/>
        <w:rPr>
          <w:color w:val="000000"/>
          <w:spacing w:val="2"/>
          <w:lang w:eastAsia="ru-RU"/>
        </w:rPr>
      </w:pPr>
    </w:p>
    <w:p w14:paraId="65096C3E" w14:textId="08733E87" w:rsidR="00CD47EA" w:rsidRPr="002A50D9" w:rsidRDefault="009A0421" w:rsidP="00691140">
      <w:pPr>
        <w:pStyle w:val="aff4"/>
        <w:shd w:val="clear" w:color="auto" w:fill="FFFFFF" w:themeFill="background1"/>
        <w:suppressAutoHyphens/>
        <w:spacing w:before="120"/>
        <w:ind w:left="0" w:right="23"/>
        <w:contextualSpacing w:val="0"/>
        <w:jc w:val="both"/>
        <w:rPr>
          <w:color w:val="000000"/>
          <w:spacing w:val="2"/>
          <w:lang w:eastAsia="ru-RU"/>
        </w:rPr>
      </w:pPr>
      <w:r w:rsidRPr="002A50D9">
        <w:rPr>
          <w:color w:val="000000"/>
          <w:spacing w:val="2"/>
          <w:lang w:eastAsia="ru-RU"/>
        </w:rPr>
        <w:t>5</w:t>
      </w:r>
      <w:r w:rsidR="0029525B" w:rsidRPr="002A50D9">
        <w:rPr>
          <w:color w:val="000000"/>
          <w:spacing w:val="2"/>
          <w:lang w:eastAsia="ru-RU"/>
        </w:rPr>
        <w:t>.3</w:t>
      </w:r>
      <w:r w:rsidR="009057EC" w:rsidRPr="002A50D9">
        <w:rPr>
          <w:color w:val="000000"/>
          <w:spacing w:val="2"/>
          <w:lang w:eastAsia="ru-RU"/>
        </w:rPr>
        <w:t>.</w:t>
      </w:r>
      <w:r w:rsidR="00C82E60" w:rsidRPr="002A50D9">
        <w:rPr>
          <w:color w:val="000000"/>
          <w:spacing w:val="2"/>
          <w:lang w:eastAsia="ru-RU"/>
        </w:rPr>
        <w:t xml:space="preserve"> </w:t>
      </w:r>
      <w:r w:rsidR="00CD47EA" w:rsidRPr="002A50D9">
        <w:rPr>
          <w:color w:val="000000"/>
          <w:spacing w:val="2"/>
          <w:lang w:eastAsia="ru-RU"/>
        </w:rPr>
        <w:t>При бурении или промывке:</w:t>
      </w:r>
    </w:p>
    <w:p w14:paraId="358A65D5" w14:textId="77777777" w:rsidR="00CD47EA" w:rsidRPr="00B52924" w:rsidRDefault="00CD47EA" w:rsidP="00433402">
      <w:pPr>
        <w:pStyle w:val="aff4"/>
        <w:widowControl w:val="0"/>
        <w:numPr>
          <w:ilvl w:val="0"/>
          <w:numId w:val="43"/>
        </w:numPr>
        <w:spacing w:before="120"/>
        <w:ind w:left="567" w:right="23" w:hanging="425"/>
        <w:contextualSpacing w:val="0"/>
        <w:jc w:val="both"/>
        <w:rPr>
          <w:color w:val="000000"/>
          <w:spacing w:val="2"/>
          <w:lang w:eastAsia="ru-RU"/>
        </w:rPr>
      </w:pPr>
      <w:r w:rsidRPr="00B52924">
        <w:rPr>
          <w:color w:val="000000"/>
          <w:spacing w:val="2"/>
          <w:lang w:eastAsia="ru-RU"/>
        </w:rPr>
        <w:t>контролировать уровень промывочной жидкости в приемных емкостях;</w:t>
      </w:r>
    </w:p>
    <w:p w14:paraId="19717805" w14:textId="77777777" w:rsidR="00CD47EA" w:rsidRPr="00B52924" w:rsidRDefault="00CD47EA" w:rsidP="00433402">
      <w:pPr>
        <w:pStyle w:val="aff4"/>
        <w:widowControl w:val="0"/>
        <w:numPr>
          <w:ilvl w:val="0"/>
          <w:numId w:val="43"/>
        </w:numPr>
        <w:spacing w:before="120"/>
        <w:ind w:left="567" w:right="23" w:hanging="425"/>
        <w:contextualSpacing w:val="0"/>
        <w:jc w:val="both"/>
        <w:rPr>
          <w:color w:val="000000"/>
          <w:spacing w:val="2"/>
          <w:lang w:eastAsia="ru-RU"/>
        </w:rPr>
      </w:pPr>
      <w:r w:rsidRPr="00B52924">
        <w:rPr>
          <w:color w:val="000000"/>
          <w:spacing w:val="2"/>
          <w:lang w:eastAsia="ru-RU"/>
        </w:rPr>
        <w:t>контролировать давление на насосах и их производительность;</w:t>
      </w:r>
    </w:p>
    <w:p w14:paraId="311610EA" w14:textId="75B69CBE" w:rsidR="00CD47EA" w:rsidRPr="00B52924" w:rsidRDefault="00C17F45" w:rsidP="00433402">
      <w:pPr>
        <w:pStyle w:val="aff4"/>
        <w:widowControl w:val="0"/>
        <w:numPr>
          <w:ilvl w:val="0"/>
          <w:numId w:val="43"/>
        </w:numPr>
        <w:spacing w:before="120"/>
        <w:ind w:left="567" w:right="23" w:hanging="425"/>
        <w:contextualSpacing w:val="0"/>
        <w:jc w:val="both"/>
        <w:rPr>
          <w:color w:val="000000"/>
          <w:spacing w:val="2"/>
          <w:lang w:eastAsia="ru-RU"/>
        </w:rPr>
      </w:pPr>
      <w:r w:rsidRPr="00442314">
        <w:rPr>
          <w:color w:val="000000"/>
          <w:spacing w:val="2"/>
        </w:rPr>
        <w:t>контролировать расходы промывочной жидкости на входе и выходе из скважины (для бригад бурения и ЗБС)</w:t>
      </w:r>
      <w:r w:rsidR="00CD47EA" w:rsidRPr="00B52924">
        <w:rPr>
          <w:color w:val="000000"/>
          <w:spacing w:val="2"/>
          <w:lang w:eastAsia="ru-RU"/>
        </w:rPr>
        <w:t>;</w:t>
      </w:r>
    </w:p>
    <w:p w14:paraId="3693A438" w14:textId="10912DFA" w:rsidR="00CD47EA" w:rsidRPr="00132AC1" w:rsidRDefault="00C17F45" w:rsidP="00433402">
      <w:pPr>
        <w:pStyle w:val="aff4"/>
        <w:widowControl w:val="0"/>
        <w:numPr>
          <w:ilvl w:val="0"/>
          <w:numId w:val="43"/>
        </w:numPr>
        <w:spacing w:before="120"/>
        <w:ind w:left="567" w:right="23" w:hanging="425"/>
        <w:contextualSpacing w:val="0"/>
        <w:jc w:val="both"/>
        <w:rPr>
          <w:color w:val="000000"/>
          <w:spacing w:val="2"/>
          <w:lang w:eastAsia="ru-RU"/>
        </w:rPr>
      </w:pPr>
      <w:r w:rsidRPr="00442314">
        <w:rPr>
          <w:color w:val="000000"/>
          <w:spacing w:val="2"/>
        </w:rPr>
        <w:t>контролировать параметры промывочной жидкости (Таблица 1). (для ТКРС контроль плотности)</w:t>
      </w:r>
      <w:r w:rsidR="00CD47EA" w:rsidRPr="00132AC1">
        <w:rPr>
          <w:color w:val="000000"/>
          <w:spacing w:val="2"/>
          <w:lang w:eastAsia="ru-RU"/>
        </w:rPr>
        <w:t>;</w:t>
      </w:r>
    </w:p>
    <w:p w14:paraId="590FCF8F" w14:textId="74D6F9E8" w:rsidR="00CD47EA" w:rsidRPr="00132AC1" w:rsidRDefault="00C17F45" w:rsidP="00433402">
      <w:pPr>
        <w:pStyle w:val="aff4"/>
        <w:widowControl w:val="0"/>
        <w:numPr>
          <w:ilvl w:val="0"/>
          <w:numId w:val="43"/>
        </w:numPr>
        <w:spacing w:before="120"/>
        <w:ind w:left="567" w:right="23" w:hanging="425"/>
        <w:contextualSpacing w:val="0"/>
        <w:jc w:val="both"/>
        <w:rPr>
          <w:color w:val="000000"/>
          <w:spacing w:val="2"/>
          <w:lang w:eastAsia="ru-RU"/>
        </w:rPr>
      </w:pPr>
      <w:r w:rsidRPr="00442314">
        <w:rPr>
          <w:color w:val="000000"/>
          <w:spacing w:val="2"/>
        </w:rPr>
        <w:t>контролировать содержание газа в промывочной жидкости (для ТКРС визуально)</w:t>
      </w:r>
      <w:r w:rsidR="00CD47EA" w:rsidRPr="00132AC1">
        <w:rPr>
          <w:color w:val="000000"/>
          <w:spacing w:val="2"/>
          <w:lang w:eastAsia="ru-RU"/>
        </w:rPr>
        <w:t>;</w:t>
      </w:r>
    </w:p>
    <w:p w14:paraId="4E9A8B46" w14:textId="77777777" w:rsidR="00CD47EA" w:rsidRPr="00132AC1" w:rsidRDefault="00CD47EA" w:rsidP="00433402">
      <w:pPr>
        <w:pStyle w:val="aff4"/>
        <w:widowControl w:val="0"/>
        <w:numPr>
          <w:ilvl w:val="0"/>
          <w:numId w:val="43"/>
        </w:numPr>
        <w:spacing w:before="120"/>
        <w:ind w:left="567" w:right="23" w:hanging="425"/>
        <w:contextualSpacing w:val="0"/>
        <w:jc w:val="both"/>
        <w:rPr>
          <w:color w:val="000000"/>
          <w:spacing w:val="2"/>
          <w:lang w:eastAsia="ru-RU"/>
        </w:rPr>
      </w:pPr>
      <w:r w:rsidRPr="00132AC1">
        <w:rPr>
          <w:color w:val="000000"/>
          <w:spacing w:val="2"/>
          <w:lang w:eastAsia="ru-RU"/>
        </w:rPr>
        <w:t>при перекачке промывочной жидкости между емкостями - остановить бурение и произвести контроль нового уровня раствора в приемной емкости;</w:t>
      </w:r>
    </w:p>
    <w:p w14:paraId="19DDCC9B" w14:textId="77777777" w:rsidR="00CD47EA" w:rsidRPr="00132AC1" w:rsidRDefault="00CD47EA" w:rsidP="00433402">
      <w:pPr>
        <w:pStyle w:val="aff4"/>
        <w:widowControl w:val="0"/>
        <w:numPr>
          <w:ilvl w:val="0"/>
          <w:numId w:val="43"/>
        </w:numPr>
        <w:spacing w:before="120"/>
        <w:ind w:left="567" w:right="23" w:hanging="425"/>
        <w:contextualSpacing w:val="0"/>
        <w:jc w:val="both"/>
        <w:rPr>
          <w:color w:val="000000"/>
          <w:spacing w:val="2"/>
          <w:lang w:eastAsia="ru-RU"/>
        </w:rPr>
      </w:pPr>
      <w:r w:rsidRPr="00132AC1">
        <w:rPr>
          <w:color w:val="000000"/>
          <w:spacing w:val="2"/>
          <w:lang w:eastAsia="ru-RU"/>
        </w:rPr>
        <w:t>не допускать снижение плотности раствора при обработке его химическими реагентами.</w:t>
      </w:r>
    </w:p>
    <w:p w14:paraId="6CFF176B" w14:textId="77777777" w:rsidR="00CD47EA" w:rsidRDefault="00CD47EA" w:rsidP="00C64608">
      <w:pPr>
        <w:widowControl w:val="0"/>
        <w:tabs>
          <w:tab w:val="left" w:pos="398"/>
        </w:tabs>
        <w:ind w:right="20"/>
        <w:jc w:val="both"/>
        <w:rPr>
          <w:color w:val="000000"/>
          <w:spacing w:val="2"/>
          <w:sz w:val="21"/>
          <w:szCs w:val="21"/>
          <w:lang w:eastAsia="ru-RU"/>
        </w:rPr>
      </w:pPr>
    </w:p>
    <w:p w14:paraId="11325E28" w14:textId="4102CCA5" w:rsidR="00D44E53" w:rsidRPr="00937E9F" w:rsidRDefault="009A0421" w:rsidP="00C82E60">
      <w:pPr>
        <w:shd w:val="clear" w:color="auto" w:fill="FFFFFF" w:themeFill="background1"/>
        <w:autoSpaceDE w:val="0"/>
        <w:autoSpaceDN w:val="0"/>
        <w:adjustRightInd w:val="0"/>
        <w:ind w:right="20"/>
        <w:jc w:val="both"/>
        <w:rPr>
          <w:color w:val="000000"/>
          <w:spacing w:val="2"/>
          <w:lang w:eastAsia="ru-RU"/>
        </w:rPr>
      </w:pPr>
      <w:r w:rsidRPr="00937E9F">
        <w:rPr>
          <w:color w:val="000000"/>
          <w:spacing w:val="2"/>
          <w:lang w:eastAsia="ru-RU"/>
        </w:rPr>
        <w:t>5</w:t>
      </w:r>
      <w:r w:rsidR="006F2CA5">
        <w:rPr>
          <w:color w:val="000000"/>
          <w:spacing w:val="2"/>
          <w:lang w:eastAsia="ru-RU"/>
        </w:rPr>
        <w:t>.4</w:t>
      </w:r>
      <w:r w:rsidR="00C82E60">
        <w:rPr>
          <w:color w:val="000000"/>
          <w:spacing w:val="2"/>
          <w:lang w:eastAsia="ru-RU"/>
        </w:rPr>
        <w:t>.</w:t>
      </w:r>
      <w:r w:rsidR="006F2CA5">
        <w:rPr>
          <w:color w:val="000000"/>
          <w:spacing w:val="2"/>
          <w:lang w:eastAsia="ru-RU"/>
        </w:rPr>
        <w:t xml:space="preserve"> </w:t>
      </w:r>
      <w:r w:rsidR="006F2CA5" w:rsidRPr="00CC4F8C">
        <w:rPr>
          <w:color w:val="000000"/>
          <w:spacing w:val="2"/>
          <w:lang w:eastAsia="ru-RU"/>
        </w:rPr>
        <w:t>При производстве работ по строительству, реконструкции и капитальном ремонте скважин,</w:t>
      </w:r>
      <w:r w:rsidR="00D44E53" w:rsidRPr="00937E9F">
        <w:rPr>
          <w:color w:val="000000"/>
          <w:spacing w:val="2"/>
          <w:lang w:eastAsia="ru-RU"/>
        </w:rPr>
        <w:t xml:space="preserve"> необходимо контролировать и регистрировать следующие параметры:</w:t>
      </w:r>
    </w:p>
    <w:p w14:paraId="5452E8CA" w14:textId="77777777" w:rsidR="00D44E53" w:rsidRPr="00132AC1" w:rsidRDefault="00D44E53" w:rsidP="00433402">
      <w:pPr>
        <w:pStyle w:val="aff4"/>
        <w:numPr>
          <w:ilvl w:val="0"/>
          <w:numId w:val="44"/>
        </w:numPr>
        <w:shd w:val="clear" w:color="auto" w:fill="FFFFFF" w:themeFill="background1"/>
        <w:autoSpaceDE w:val="0"/>
        <w:autoSpaceDN w:val="0"/>
        <w:adjustRightInd w:val="0"/>
        <w:spacing w:before="120"/>
        <w:ind w:left="567" w:right="23" w:hanging="425"/>
        <w:contextualSpacing w:val="0"/>
        <w:jc w:val="both"/>
        <w:rPr>
          <w:color w:val="000000"/>
          <w:spacing w:val="2"/>
          <w:lang w:eastAsia="ru-RU"/>
        </w:rPr>
      </w:pPr>
      <w:r w:rsidRPr="00132AC1">
        <w:rPr>
          <w:color w:val="000000"/>
          <w:spacing w:val="2"/>
          <w:lang w:eastAsia="ru-RU"/>
        </w:rPr>
        <w:t>вес на крюке с регистрацией на диаграмме (постоянно);</w:t>
      </w:r>
    </w:p>
    <w:p w14:paraId="0BB9796F" w14:textId="2B09E2F6" w:rsidR="00D44E53" w:rsidRPr="00132AC1" w:rsidRDefault="00D44E53" w:rsidP="00433402">
      <w:pPr>
        <w:pStyle w:val="aff4"/>
        <w:numPr>
          <w:ilvl w:val="0"/>
          <w:numId w:val="44"/>
        </w:numPr>
        <w:shd w:val="clear" w:color="auto" w:fill="FFFFFF" w:themeFill="background1"/>
        <w:autoSpaceDE w:val="0"/>
        <w:autoSpaceDN w:val="0"/>
        <w:adjustRightInd w:val="0"/>
        <w:spacing w:before="120"/>
        <w:ind w:left="567" w:right="23" w:hanging="425"/>
        <w:contextualSpacing w:val="0"/>
        <w:jc w:val="both"/>
        <w:rPr>
          <w:color w:val="000000"/>
          <w:spacing w:val="2"/>
          <w:lang w:eastAsia="ru-RU"/>
        </w:rPr>
      </w:pPr>
      <w:r w:rsidRPr="00132AC1">
        <w:rPr>
          <w:color w:val="000000"/>
          <w:spacing w:val="2"/>
          <w:lang w:eastAsia="ru-RU"/>
        </w:rPr>
        <w:t>параметры промывочной жидкости (плотность, условная вязкость, водоотдача, толщина корки, СНС и т.д.)</w:t>
      </w:r>
      <w:r w:rsidR="00544249">
        <w:rPr>
          <w:color w:val="000000"/>
          <w:spacing w:val="2"/>
          <w:lang w:eastAsia="ru-RU"/>
        </w:rPr>
        <w:t xml:space="preserve"> </w:t>
      </w:r>
      <w:r w:rsidRPr="00132AC1">
        <w:rPr>
          <w:color w:val="000000"/>
          <w:spacing w:val="2"/>
          <w:lang w:eastAsia="ru-RU"/>
        </w:rPr>
        <w:t xml:space="preserve">с регистрацией в журнале </w:t>
      </w:r>
      <w:r w:rsidR="003E1986" w:rsidRPr="00132AC1">
        <w:rPr>
          <w:color w:val="000000"/>
          <w:spacing w:val="2"/>
          <w:lang w:eastAsia="ru-RU"/>
        </w:rPr>
        <w:t xml:space="preserve">с периодичностью, указанной в </w:t>
      </w:r>
      <w:r w:rsidR="00340AC9">
        <w:rPr>
          <w:color w:val="000000"/>
          <w:spacing w:val="2"/>
          <w:lang w:eastAsia="ru-RU"/>
        </w:rPr>
        <w:t>Т</w:t>
      </w:r>
      <w:r w:rsidR="00340AC9" w:rsidRPr="00132AC1">
        <w:rPr>
          <w:color w:val="000000"/>
          <w:spacing w:val="2"/>
          <w:lang w:eastAsia="ru-RU"/>
        </w:rPr>
        <w:t>аблице</w:t>
      </w:r>
      <w:r w:rsidR="00340AC9">
        <w:rPr>
          <w:color w:val="000000"/>
          <w:spacing w:val="2"/>
          <w:lang w:eastAsia="ru-RU"/>
        </w:rPr>
        <w:t xml:space="preserve"> 1</w:t>
      </w:r>
      <w:r w:rsidRPr="00132AC1">
        <w:rPr>
          <w:color w:val="000000"/>
          <w:spacing w:val="2"/>
          <w:lang w:eastAsia="ru-RU"/>
        </w:rPr>
        <w:t>;</w:t>
      </w:r>
    </w:p>
    <w:p w14:paraId="657447F3" w14:textId="77777777" w:rsidR="00D44E53" w:rsidRPr="00132AC1" w:rsidRDefault="00D44E53" w:rsidP="00433402">
      <w:pPr>
        <w:pStyle w:val="aff4"/>
        <w:numPr>
          <w:ilvl w:val="0"/>
          <w:numId w:val="44"/>
        </w:numPr>
        <w:shd w:val="clear" w:color="auto" w:fill="FFFFFF" w:themeFill="background1"/>
        <w:autoSpaceDE w:val="0"/>
        <w:autoSpaceDN w:val="0"/>
        <w:adjustRightInd w:val="0"/>
        <w:spacing w:before="120"/>
        <w:ind w:left="567" w:right="23" w:hanging="425"/>
        <w:contextualSpacing w:val="0"/>
        <w:jc w:val="both"/>
        <w:rPr>
          <w:color w:val="000000"/>
          <w:spacing w:val="2"/>
          <w:lang w:eastAsia="ru-RU"/>
        </w:rPr>
      </w:pPr>
      <w:r w:rsidRPr="00132AC1">
        <w:rPr>
          <w:color w:val="000000"/>
          <w:spacing w:val="2"/>
          <w:lang w:eastAsia="ru-RU"/>
        </w:rPr>
        <w:lastRenderedPageBreak/>
        <w:t>объемное содержание газа в буровом растворе (постоянно);</w:t>
      </w:r>
    </w:p>
    <w:p w14:paraId="38F9310F" w14:textId="77777777" w:rsidR="00D44E53" w:rsidRPr="00132AC1" w:rsidRDefault="00D44E53" w:rsidP="00433402">
      <w:pPr>
        <w:pStyle w:val="aff4"/>
        <w:numPr>
          <w:ilvl w:val="0"/>
          <w:numId w:val="44"/>
        </w:numPr>
        <w:shd w:val="clear" w:color="auto" w:fill="FFFFFF" w:themeFill="background1"/>
        <w:autoSpaceDE w:val="0"/>
        <w:autoSpaceDN w:val="0"/>
        <w:adjustRightInd w:val="0"/>
        <w:spacing w:before="120"/>
        <w:ind w:left="567" w:right="23" w:hanging="425"/>
        <w:contextualSpacing w:val="0"/>
        <w:jc w:val="both"/>
        <w:rPr>
          <w:color w:val="000000"/>
          <w:spacing w:val="2"/>
          <w:lang w:eastAsia="ru-RU"/>
        </w:rPr>
      </w:pPr>
      <w:r w:rsidRPr="00132AC1">
        <w:rPr>
          <w:color w:val="000000"/>
          <w:spacing w:val="2"/>
          <w:lang w:eastAsia="ru-RU"/>
        </w:rPr>
        <w:t>расход промывочной жидкости на входе и выходе из скважины (постоянно);</w:t>
      </w:r>
    </w:p>
    <w:p w14:paraId="4ADBE8FC" w14:textId="77777777" w:rsidR="00D44E53" w:rsidRPr="00132AC1" w:rsidRDefault="00D44E53" w:rsidP="00433402">
      <w:pPr>
        <w:pStyle w:val="aff4"/>
        <w:numPr>
          <w:ilvl w:val="0"/>
          <w:numId w:val="44"/>
        </w:numPr>
        <w:shd w:val="clear" w:color="auto" w:fill="FFFFFF" w:themeFill="background1"/>
        <w:autoSpaceDE w:val="0"/>
        <w:autoSpaceDN w:val="0"/>
        <w:adjustRightInd w:val="0"/>
        <w:spacing w:before="120"/>
        <w:ind w:left="567" w:right="23" w:hanging="425"/>
        <w:contextualSpacing w:val="0"/>
        <w:jc w:val="both"/>
        <w:rPr>
          <w:color w:val="000000"/>
          <w:spacing w:val="2"/>
          <w:lang w:eastAsia="ru-RU"/>
        </w:rPr>
      </w:pPr>
      <w:r w:rsidRPr="00132AC1">
        <w:rPr>
          <w:color w:val="000000"/>
          <w:spacing w:val="2"/>
          <w:lang w:eastAsia="ru-RU"/>
        </w:rPr>
        <w:t>давление в манифольде буровых насосо</w:t>
      </w:r>
      <w:r w:rsidR="00132AC1">
        <w:rPr>
          <w:color w:val="000000"/>
          <w:spacing w:val="2"/>
          <w:lang w:eastAsia="ru-RU"/>
        </w:rPr>
        <w:t xml:space="preserve">в с регистрацией на диаграмме </w:t>
      </w:r>
      <w:r w:rsidRPr="00132AC1">
        <w:rPr>
          <w:color w:val="000000"/>
          <w:spacing w:val="2"/>
          <w:lang w:eastAsia="ru-RU"/>
        </w:rPr>
        <w:t>и в журнале (постоянно);</w:t>
      </w:r>
    </w:p>
    <w:p w14:paraId="7185F1E5" w14:textId="77777777" w:rsidR="00D44E53" w:rsidRPr="00132AC1" w:rsidRDefault="00D44E53" w:rsidP="00433402">
      <w:pPr>
        <w:pStyle w:val="aff4"/>
        <w:numPr>
          <w:ilvl w:val="0"/>
          <w:numId w:val="44"/>
        </w:numPr>
        <w:shd w:val="clear" w:color="auto" w:fill="FFFFFF" w:themeFill="background1"/>
        <w:autoSpaceDE w:val="0"/>
        <w:autoSpaceDN w:val="0"/>
        <w:adjustRightInd w:val="0"/>
        <w:spacing w:before="120"/>
        <w:ind w:left="567" w:right="23" w:hanging="425"/>
        <w:contextualSpacing w:val="0"/>
        <w:jc w:val="both"/>
        <w:rPr>
          <w:color w:val="000000"/>
          <w:spacing w:val="2"/>
          <w:lang w:eastAsia="ru-RU"/>
        </w:rPr>
      </w:pPr>
      <w:r w:rsidRPr="00132AC1">
        <w:rPr>
          <w:color w:val="000000"/>
          <w:spacing w:val="2"/>
          <w:lang w:eastAsia="ru-RU"/>
        </w:rPr>
        <w:t>уровень промывочной жидкости в приемных емкостях в процессе углубления, при промывках скважины и</w:t>
      </w:r>
      <w:r w:rsidR="00132AC1">
        <w:rPr>
          <w:color w:val="000000"/>
          <w:spacing w:val="2"/>
          <w:lang w:eastAsia="ru-RU"/>
        </w:rPr>
        <w:t xml:space="preserve"> </w:t>
      </w:r>
      <w:r w:rsidRPr="00132AC1">
        <w:rPr>
          <w:color w:val="000000"/>
          <w:spacing w:val="2"/>
          <w:lang w:eastAsia="ru-RU"/>
        </w:rPr>
        <w:t>проведении СПО (постоянно);</w:t>
      </w:r>
    </w:p>
    <w:p w14:paraId="3A9DE30A" w14:textId="77777777" w:rsidR="00D44E53" w:rsidRPr="00132AC1" w:rsidRDefault="00D44E53" w:rsidP="00433402">
      <w:pPr>
        <w:pStyle w:val="aff4"/>
        <w:numPr>
          <w:ilvl w:val="0"/>
          <w:numId w:val="44"/>
        </w:numPr>
        <w:shd w:val="clear" w:color="auto" w:fill="FFFFFF" w:themeFill="background1"/>
        <w:autoSpaceDE w:val="0"/>
        <w:autoSpaceDN w:val="0"/>
        <w:adjustRightInd w:val="0"/>
        <w:spacing w:before="120"/>
        <w:ind w:left="567" w:right="23" w:hanging="425"/>
        <w:contextualSpacing w:val="0"/>
        <w:jc w:val="both"/>
        <w:rPr>
          <w:color w:val="000000"/>
          <w:spacing w:val="2"/>
          <w:lang w:eastAsia="ru-RU"/>
        </w:rPr>
      </w:pPr>
      <w:r w:rsidRPr="00132AC1">
        <w:rPr>
          <w:color w:val="000000"/>
          <w:spacing w:val="2"/>
          <w:lang w:eastAsia="ru-RU"/>
        </w:rPr>
        <w:t>механическая скорость бурения (постоянно);</w:t>
      </w:r>
    </w:p>
    <w:p w14:paraId="561BD26B" w14:textId="77777777" w:rsidR="00D44E53" w:rsidRPr="00A23B33" w:rsidRDefault="00D44E53" w:rsidP="00433402">
      <w:pPr>
        <w:pStyle w:val="aff4"/>
        <w:numPr>
          <w:ilvl w:val="0"/>
          <w:numId w:val="44"/>
        </w:numPr>
        <w:shd w:val="clear" w:color="auto" w:fill="FFFFFF" w:themeFill="background1"/>
        <w:autoSpaceDE w:val="0"/>
        <w:autoSpaceDN w:val="0"/>
        <w:adjustRightInd w:val="0"/>
        <w:spacing w:before="120"/>
        <w:ind w:left="567" w:right="23" w:hanging="425"/>
        <w:contextualSpacing w:val="0"/>
        <w:jc w:val="both"/>
        <w:rPr>
          <w:color w:val="000000"/>
          <w:spacing w:val="2"/>
          <w:lang w:eastAsia="ru-RU"/>
        </w:rPr>
      </w:pPr>
      <w:r w:rsidRPr="00A23B33">
        <w:rPr>
          <w:color w:val="000000"/>
          <w:spacing w:val="2"/>
          <w:lang w:eastAsia="ru-RU"/>
        </w:rPr>
        <w:t>крутящий</w:t>
      </w:r>
      <w:r w:rsidR="00CC4F8C" w:rsidRPr="00A23B33">
        <w:rPr>
          <w:color w:val="000000"/>
          <w:spacing w:val="2"/>
          <w:lang w:eastAsia="ru-RU"/>
        </w:rPr>
        <w:t xml:space="preserve"> момент на роторе (постоянно);</w:t>
      </w:r>
    </w:p>
    <w:p w14:paraId="1502520A" w14:textId="67CBD199" w:rsidR="00D44E53" w:rsidRPr="00691140" w:rsidRDefault="00CC4F8C" w:rsidP="00433402">
      <w:pPr>
        <w:pStyle w:val="aff4"/>
        <w:numPr>
          <w:ilvl w:val="0"/>
          <w:numId w:val="44"/>
        </w:numPr>
        <w:shd w:val="clear" w:color="auto" w:fill="FFFFFF" w:themeFill="background1"/>
        <w:autoSpaceDE w:val="0"/>
        <w:autoSpaceDN w:val="0"/>
        <w:adjustRightInd w:val="0"/>
        <w:spacing w:before="120"/>
        <w:ind w:left="567" w:right="20" w:hanging="425"/>
        <w:contextualSpacing w:val="0"/>
        <w:jc w:val="both"/>
      </w:pPr>
      <w:r w:rsidRPr="00A23B33">
        <w:rPr>
          <w:color w:val="000000"/>
          <w:spacing w:val="2"/>
          <w:lang w:eastAsia="ru-RU"/>
        </w:rPr>
        <w:t xml:space="preserve">контроль долива осуществляется каждые 100 м поднятого/спущенного инструмента. </w:t>
      </w:r>
    </w:p>
    <w:p w14:paraId="69D2BB54" w14:textId="77777777" w:rsidR="00691140" w:rsidRPr="00691140" w:rsidRDefault="00691140" w:rsidP="00691140">
      <w:pPr>
        <w:widowControl w:val="0"/>
        <w:spacing w:before="240"/>
        <w:ind w:right="23"/>
        <w:jc w:val="both"/>
        <w:rPr>
          <w:color w:val="000000"/>
          <w:spacing w:val="2"/>
          <w:lang w:eastAsia="ru-RU"/>
        </w:rPr>
      </w:pPr>
      <w:r w:rsidRPr="00691140">
        <w:rPr>
          <w:color w:val="000000"/>
          <w:spacing w:val="2"/>
          <w:lang w:eastAsia="ru-RU"/>
        </w:rPr>
        <w:t>При производстве работ по капитальному и текущему ремонту скважин, необходимо контролировать и регистрировать следующие параметры:</w:t>
      </w:r>
    </w:p>
    <w:p w14:paraId="54697C5A" w14:textId="77777777" w:rsidR="00691140" w:rsidRPr="00691140" w:rsidRDefault="00691140" w:rsidP="00433402">
      <w:pPr>
        <w:widowControl w:val="0"/>
        <w:numPr>
          <w:ilvl w:val="0"/>
          <w:numId w:val="43"/>
        </w:numPr>
        <w:spacing w:before="120"/>
        <w:ind w:left="567" w:right="23" w:hanging="425"/>
        <w:jc w:val="both"/>
        <w:rPr>
          <w:color w:val="000000"/>
          <w:spacing w:val="2"/>
          <w:lang w:eastAsia="ru-RU"/>
        </w:rPr>
      </w:pPr>
      <w:r w:rsidRPr="00691140">
        <w:rPr>
          <w:color w:val="000000"/>
          <w:spacing w:val="2"/>
          <w:lang w:eastAsia="ru-RU"/>
        </w:rPr>
        <w:t>вес на крюке с регистрацией на диаграмме ИВЭ (постоянно);</w:t>
      </w:r>
    </w:p>
    <w:p w14:paraId="6DD465AE" w14:textId="77777777" w:rsidR="00691140" w:rsidRPr="00691140" w:rsidRDefault="00691140" w:rsidP="00433402">
      <w:pPr>
        <w:widowControl w:val="0"/>
        <w:numPr>
          <w:ilvl w:val="0"/>
          <w:numId w:val="43"/>
        </w:numPr>
        <w:spacing w:before="120"/>
        <w:ind w:left="567" w:right="23" w:hanging="425"/>
        <w:jc w:val="both"/>
        <w:rPr>
          <w:color w:val="000000"/>
          <w:spacing w:val="2"/>
          <w:lang w:eastAsia="ru-RU"/>
        </w:rPr>
      </w:pPr>
      <w:r w:rsidRPr="00691140">
        <w:rPr>
          <w:color w:val="000000"/>
          <w:spacing w:val="2"/>
          <w:lang w:eastAsia="ru-RU"/>
        </w:rPr>
        <w:t>параметры промывочной жидкости закачиваемой в скважину (объем, плотность раствора и давление закачки, время и дата проведения работ) с применением электронной системы контроля и регистрации параметров технологической жидкости закачиваемой в скважину;</w:t>
      </w:r>
    </w:p>
    <w:p w14:paraId="6F06559C" w14:textId="77777777" w:rsidR="00691140" w:rsidRPr="00691140" w:rsidRDefault="00691140" w:rsidP="00433402">
      <w:pPr>
        <w:widowControl w:val="0"/>
        <w:numPr>
          <w:ilvl w:val="0"/>
          <w:numId w:val="43"/>
        </w:numPr>
        <w:spacing w:before="120"/>
        <w:ind w:left="567" w:right="23" w:hanging="425"/>
        <w:jc w:val="both"/>
        <w:rPr>
          <w:color w:val="000000"/>
          <w:spacing w:val="2"/>
          <w:lang w:eastAsia="ru-RU"/>
        </w:rPr>
      </w:pPr>
      <w:r w:rsidRPr="00691140">
        <w:rPr>
          <w:color w:val="000000"/>
          <w:spacing w:val="2"/>
          <w:lang w:eastAsia="ru-RU"/>
        </w:rPr>
        <w:t>визуально: контроль наличия газа в жидкости, уровень промывочной жидкости в приемных емкостях в процессе углубления, при промывках скважины и проведении СПО (постоянно);</w:t>
      </w:r>
    </w:p>
    <w:p w14:paraId="76C22ACE" w14:textId="610F3A28" w:rsidR="00691140" w:rsidRPr="00691140" w:rsidRDefault="00691140" w:rsidP="00433402">
      <w:pPr>
        <w:widowControl w:val="0"/>
        <w:numPr>
          <w:ilvl w:val="0"/>
          <w:numId w:val="43"/>
        </w:numPr>
        <w:spacing w:before="120"/>
        <w:ind w:left="567" w:right="23" w:hanging="425"/>
        <w:jc w:val="both"/>
        <w:rPr>
          <w:color w:val="000000"/>
          <w:spacing w:val="2"/>
          <w:lang w:eastAsia="ru-RU"/>
        </w:rPr>
      </w:pPr>
      <w:r w:rsidRPr="00691140">
        <w:rPr>
          <w:color w:val="000000"/>
          <w:spacing w:val="2"/>
          <w:lang w:eastAsia="ru-RU"/>
        </w:rPr>
        <w:t>контроль уровня жидкости в скважине в процессе СПО осуществляется каждые 300 м поднятого/ спущенного инструмента.</w:t>
      </w:r>
    </w:p>
    <w:p w14:paraId="109A694D" w14:textId="77777777" w:rsidR="00A42FC6" w:rsidRDefault="00A42FC6" w:rsidP="00C64608">
      <w:pPr>
        <w:shd w:val="clear" w:color="auto" w:fill="FFFFFF" w:themeFill="background1"/>
        <w:autoSpaceDE w:val="0"/>
        <w:autoSpaceDN w:val="0"/>
        <w:adjustRightInd w:val="0"/>
        <w:ind w:right="20"/>
        <w:jc w:val="both"/>
        <w:rPr>
          <w:color w:val="000000"/>
          <w:spacing w:val="2"/>
          <w:lang w:eastAsia="ru-RU"/>
        </w:rPr>
      </w:pPr>
    </w:p>
    <w:p w14:paraId="1511FB3D" w14:textId="355DFAE3" w:rsidR="00D44E53" w:rsidRDefault="009A0421" w:rsidP="00C64608">
      <w:pPr>
        <w:shd w:val="clear" w:color="auto" w:fill="FFFFFF" w:themeFill="background1"/>
        <w:autoSpaceDE w:val="0"/>
        <w:autoSpaceDN w:val="0"/>
        <w:adjustRightInd w:val="0"/>
        <w:ind w:right="20"/>
        <w:jc w:val="both"/>
        <w:rPr>
          <w:color w:val="000000"/>
          <w:spacing w:val="2"/>
          <w:lang w:eastAsia="ru-RU"/>
        </w:rPr>
      </w:pPr>
      <w:r w:rsidRPr="00937E9F">
        <w:rPr>
          <w:color w:val="000000"/>
          <w:spacing w:val="2"/>
          <w:lang w:eastAsia="ru-RU"/>
        </w:rPr>
        <w:t>5</w:t>
      </w:r>
      <w:r w:rsidR="00D44E53" w:rsidRPr="00937E9F">
        <w:rPr>
          <w:color w:val="000000"/>
          <w:spacing w:val="2"/>
          <w:lang w:eastAsia="ru-RU"/>
        </w:rPr>
        <w:t>.5</w:t>
      </w:r>
      <w:r w:rsidR="00C82E60">
        <w:rPr>
          <w:color w:val="000000"/>
          <w:spacing w:val="2"/>
          <w:lang w:eastAsia="ru-RU"/>
        </w:rPr>
        <w:t>.</w:t>
      </w:r>
      <w:r w:rsidR="00D44E53" w:rsidRPr="00937E9F">
        <w:rPr>
          <w:color w:val="000000"/>
          <w:spacing w:val="2"/>
          <w:lang w:eastAsia="ru-RU"/>
        </w:rPr>
        <w:t xml:space="preserve"> </w:t>
      </w:r>
      <w:r w:rsidR="00123B04" w:rsidRPr="00123B04">
        <w:rPr>
          <w:color w:val="000000"/>
          <w:spacing w:val="2"/>
          <w:lang w:eastAsia="ru-RU"/>
        </w:rPr>
        <w:t>Периодичность контроля параметров промывочной жидкости при строительстве скважин и ЗБС представлена в Таблице 1</w:t>
      </w:r>
      <w:r w:rsidR="0034166A">
        <w:rPr>
          <w:color w:val="000000"/>
          <w:spacing w:val="2"/>
          <w:lang w:eastAsia="ru-RU"/>
        </w:rPr>
        <w:t>.</w:t>
      </w:r>
    </w:p>
    <w:p w14:paraId="0336E763" w14:textId="419127E0" w:rsidR="0034166A" w:rsidRDefault="0034166A" w:rsidP="00C64608">
      <w:pPr>
        <w:shd w:val="clear" w:color="auto" w:fill="FFFFFF" w:themeFill="background1"/>
        <w:autoSpaceDE w:val="0"/>
        <w:autoSpaceDN w:val="0"/>
        <w:adjustRightInd w:val="0"/>
        <w:spacing w:before="240"/>
        <w:ind w:right="23"/>
        <w:jc w:val="right"/>
        <w:rPr>
          <w:rFonts w:ascii="Arial" w:hAnsi="Arial" w:cs="Arial"/>
          <w:b/>
          <w:color w:val="000000"/>
          <w:spacing w:val="2"/>
          <w:sz w:val="20"/>
          <w:szCs w:val="20"/>
          <w:lang w:eastAsia="ru-RU"/>
        </w:rPr>
      </w:pPr>
      <w:r>
        <w:rPr>
          <w:rFonts w:ascii="Arial" w:hAnsi="Arial" w:cs="Arial"/>
          <w:b/>
          <w:color w:val="000000"/>
          <w:spacing w:val="2"/>
          <w:sz w:val="20"/>
          <w:szCs w:val="20"/>
          <w:lang w:eastAsia="ru-RU"/>
        </w:rPr>
        <w:t>Таблица 1</w:t>
      </w:r>
    </w:p>
    <w:p w14:paraId="0F4ABF14" w14:textId="662EE4C3" w:rsidR="0034166A" w:rsidRPr="00C64608" w:rsidRDefault="0034166A" w:rsidP="00C64608">
      <w:pPr>
        <w:shd w:val="clear" w:color="auto" w:fill="FFFFFF" w:themeFill="background1"/>
        <w:autoSpaceDE w:val="0"/>
        <w:autoSpaceDN w:val="0"/>
        <w:adjustRightInd w:val="0"/>
        <w:spacing w:before="60" w:after="60"/>
        <w:ind w:right="23"/>
        <w:jc w:val="right"/>
        <w:rPr>
          <w:rFonts w:ascii="Arial" w:hAnsi="Arial" w:cs="Arial"/>
          <w:b/>
          <w:color w:val="000000"/>
          <w:spacing w:val="2"/>
          <w:sz w:val="20"/>
          <w:szCs w:val="20"/>
          <w:lang w:eastAsia="ru-RU"/>
        </w:rPr>
      </w:pPr>
      <w:r>
        <w:rPr>
          <w:rFonts w:ascii="Arial" w:hAnsi="Arial" w:cs="Arial"/>
          <w:b/>
          <w:color w:val="000000"/>
          <w:spacing w:val="2"/>
          <w:sz w:val="20"/>
          <w:szCs w:val="20"/>
          <w:lang w:eastAsia="ru-RU"/>
        </w:rPr>
        <w:t>Периодичность контроля параметров промывочной жидкости</w:t>
      </w:r>
    </w:p>
    <w:tbl>
      <w:tblPr>
        <w:tblStyle w:val="aff3"/>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19"/>
        <w:gridCol w:w="2468"/>
        <w:gridCol w:w="2891"/>
        <w:gridCol w:w="3830"/>
      </w:tblGrid>
      <w:tr w:rsidR="0030029E" w:rsidRPr="00937E9F" w14:paraId="3CA52E55" w14:textId="77777777" w:rsidTr="00C52B48">
        <w:trPr>
          <w:trHeight w:val="734"/>
          <w:tblHeader/>
          <w:jc w:val="center"/>
        </w:trPr>
        <w:tc>
          <w:tcPr>
            <w:tcW w:w="420" w:type="dxa"/>
            <w:tcBorders>
              <w:top w:val="single" w:sz="12" w:space="0" w:color="auto"/>
              <w:bottom w:val="single" w:sz="12" w:space="0" w:color="auto"/>
            </w:tcBorders>
            <w:shd w:val="clear" w:color="auto" w:fill="B8CCE4"/>
            <w:vAlign w:val="center"/>
          </w:tcPr>
          <w:p w14:paraId="23C9DC28" w14:textId="6AF7AE17" w:rsidR="0030029E" w:rsidRPr="00A4020B" w:rsidRDefault="0030029E" w:rsidP="00A4020B">
            <w:pPr>
              <w:spacing w:before="60" w:after="60"/>
              <w:jc w:val="center"/>
              <w:rPr>
                <w:rFonts w:ascii="Arial" w:hAnsi="Arial" w:cs="Arial"/>
                <w:b/>
                <w:bCs/>
                <w:caps/>
                <w:sz w:val="16"/>
                <w:szCs w:val="20"/>
              </w:rPr>
            </w:pPr>
            <w:r w:rsidRPr="00A4020B">
              <w:rPr>
                <w:rFonts w:ascii="Arial" w:hAnsi="Arial" w:cs="Arial"/>
                <w:b/>
                <w:bCs/>
                <w:caps/>
                <w:sz w:val="16"/>
                <w:szCs w:val="20"/>
              </w:rPr>
              <w:t>№</w:t>
            </w:r>
          </w:p>
        </w:tc>
        <w:tc>
          <w:tcPr>
            <w:tcW w:w="2492" w:type="dxa"/>
            <w:tcBorders>
              <w:top w:val="single" w:sz="12" w:space="0" w:color="auto"/>
              <w:bottom w:val="single" w:sz="12" w:space="0" w:color="auto"/>
            </w:tcBorders>
            <w:shd w:val="clear" w:color="auto" w:fill="B8CCE4"/>
            <w:vAlign w:val="center"/>
          </w:tcPr>
          <w:p w14:paraId="6DE01013" w14:textId="15A48673" w:rsidR="0030029E" w:rsidRPr="00A4020B" w:rsidRDefault="00576A2E" w:rsidP="00A4020B">
            <w:pPr>
              <w:spacing w:before="60" w:after="60"/>
              <w:jc w:val="center"/>
              <w:rPr>
                <w:rFonts w:ascii="Arial" w:hAnsi="Arial" w:cs="Arial"/>
                <w:b/>
                <w:bCs/>
                <w:caps/>
                <w:sz w:val="16"/>
                <w:szCs w:val="20"/>
              </w:rPr>
            </w:pPr>
            <w:r w:rsidRPr="00A4020B">
              <w:rPr>
                <w:rFonts w:ascii="Arial" w:hAnsi="Arial" w:cs="Arial"/>
                <w:b/>
                <w:bCs/>
                <w:caps/>
                <w:sz w:val="16"/>
                <w:szCs w:val="20"/>
              </w:rPr>
              <w:t>ПАРАМЕТР</w:t>
            </w:r>
          </w:p>
        </w:tc>
        <w:tc>
          <w:tcPr>
            <w:tcW w:w="2925" w:type="dxa"/>
            <w:tcBorders>
              <w:top w:val="single" w:sz="12" w:space="0" w:color="auto"/>
              <w:bottom w:val="single" w:sz="12" w:space="0" w:color="auto"/>
            </w:tcBorders>
            <w:shd w:val="clear" w:color="auto" w:fill="B8CCE4"/>
            <w:vAlign w:val="center"/>
          </w:tcPr>
          <w:p w14:paraId="47D59C97" w14:textId="593A6DDD" w:rsidR="0030029E" w:rsidRPr="00A4020B" w:rsidRDefault="00576A2E" w:rsidP="00A4020B">
            <w:pPr>
              <w:spacing w:before="60" w:after="60"/>
              <w:jc w:val="center"/>
              <w:rPr>
                <w:rFonts w:ascii="Arial" w:hAnsi="Arial" w:cs="Arial"/>
                <w:b/>
                <w:bCs/>
                <w:caps/>
                <w:sz w:val="16"/>
                <w:szCs w:val="20"/>
              </w:rPr>
            </w:pPr>
            <w:r w:rsidRPr="00A4020B">
              <w:rPr>
                <w:rFonts w:ascii="Arial" w:hAnsi="Arial" w:cs="Arial"/>
                <w:b/>
                <w:bCs/>
                <w:caps/>
                <w:sz w:val="16"/>
                <w:szCs w:val="20"/>
              </w:rPr>
              <w:t>ПРИ НОРМАЛЬНЫХ УСЛОВИЯХ</w:t>
            </w:r>
          </w:p>
        </w:tc>
        <w:tc>
          <w:tcPr>
            <w:tcW w:w="3881" w:type="dxa"/>
            <w:tcBorders>
              <w:top w:val="single" w:sz="12" w:space="0" w:color="auto"/>
              <w:bottom w:val="single" w:sz="12" w:space="0" w:color="auto"/>
            </w:tcBorders>
            <w:shd w:val="clear" w:color="auto" w:fill="B8CCE4"/>
            <w:vAlign w:val="center"/>
          </w:tcPr>
          <w:p w14:paraId="68E53813" w14:textId="3DEAFF7E" w:rsidR="0030029E" w:rsidRPr="00A4020B" w:rsidRDefault="00576A2E" w:rsidP="00A4020B">
            <w:pPr>
              <w:spacing w:before="60" w:after="60"/>
              <w:jc w:val="center"/>
              <w:rPr>
                <w:rFonts w:ascii="Arial" w:hAnsi="Arial" w:cs="Arial"/>
                <w:b/>
                <w:bCs/>
                <w:caps/>
                <w:sz w:val="16"/>
                <w:szCs w:val="20"/>
              </w:rPr>
            </w:pPr>
            <w:r w:rsidRPr="00A4020B">
              <w:rPr>
                <w:rFonts w:ascii="Arial" w:hAnsi="Arial" w:cs="Arial"/>
                <w:b/>
                <w:bCs/>
                <w:caps/>
                <w:sz w:val="16"/>
                <w:szCs w:val="20"/>
              </w:rPr>
              <w:t>ПРИ ОСЛОЖНЕНИИ СКВАЖИНЫ И ВСКРЫТИИ ПРОДУКТИВНОГО ГОРИЗОНТА</w:t>
            </w:r>
          </w:p>
        </w:tc>
      </w:tr>
      <w:tr w:rsidR="0030029E" w:rsidRPr="00937E9F" w14:paraId="154A2E00" w14:textId="77777777" w:rsidTr="00C64608">
        <w:trPr>
          <w:tblHeader/>
          <w:jc w:val="center"/>
        </w:trPr>
        <w:tc>
          <w:tcPr>
            <w:tcW w:w="420" w:type="dxa"/>
            <w:tcBorders>
              <w:top w:val="single" w:sz="12" w:space="0" w:color="auto"/>
              <w:bottom w:val="single" w:sz="12" w:space="0" w:color="auto"/>
            </w:tcBorders>
            <w:shd w:val="clear" w:color="auto" w:fill="B8CCE4"/>
          </w:tcPr>
          <w:p w14:paraId="7FFBF88E" w14:textId="373A5B6B" w:rsidR="0030029E" w:rsidRPr="00A4020B" w:rsidRDefault="0030029E" w:rsidP="00A4020B">
            <w:pPr>
              <w:spacing w:before="60" w:after="60"/>
              <w:jc w:val="center"/>
              <w:rPr>
                <w:rFonts w:ascii="Arial" w:hAnsi="Arial" w:cs="Arial"/>
                <w:b/>
                <w:bCs/>
                <w:caps/>
                <w:sz w:val="16"/>
                <w:szCs w:val="20"/>
              </w:rPr>
            </w:pPr>
            <w:r w:rsidRPr="00A4020B">
              <w:rPr>
                <w:rFonts w:ascii="Arial" w:hAnsi="Arial" w:cs="Arial"/>
                <w:b/>
                <w:bCs/>
                <w:caps/>
                <w:sz w:val="16"/>
                <w:szCs w:val="20"/>
              </w:rPr>
              <w:t>1</w:t>
            </w:r>
          </w:p>
        </w:tc>
        <w:tc>
          <w:tcPr>
            <w:tcW w:w="2492" w:type="dxa"/>
            <w:tcBorders>
              <w:top w:val="single" w:sz="12" w:space="0" w:color="auto"/>
              <w:bottom w:val="single" w:sz="12" w:space="0" w:color="auto"/>
            </w:tcBorders>
            <w:shd w:val="clear" w:color="auto" w:fill="B8CCE4"/>
            <w:vAlign w:val="center"/>
          </w:tcPr>
          <w:p w14:paraId="214A91C0" w14:textId="304DE441" w:rsidR="0030029E" w:rsidRPr="00A4020B" w:rsidRDefault="0030029E" w:rsidP="00A4020B">
            <w:pPr>
              <w:spacing w:before="60" w:after="60"/>
              <w:jc w:val="center"/>
              <w:rPr>
                <w:rFonts w:ascii="Arial" w:hAnsi="Arial" w:cs="Arial"/>
                <w:b/>
                <w:bCs/>
                <w:caps/>
                <w:sz w:val="16"/>
                <w:szCs w:val="20"/>
              </w:rPr>
            </w:pPr>
            <w:r w:rsidRPr="00A4020B">
              <w:rPr>
                <w:rFonts w:ascii="Arial" w:hAnsi="Arial" w:cs="Arial"/>
                <w:b/>
                <w:bCs/>
                <w:caps/>
                <w:sz w:val="16"/>
                <w:szCs w:val="20"/>
              </w:rPr>
              <w:t>2</w:t>
            </w:r>
          </w:p>
        </w:tc>
        <w:tc>
          <w:tcPr>
            <w:tcW w:w="2925" w:type="dxa"/>
            <w:tcBorders>
              <w:top w:val="single" w:sz="12" w:space="0" w:color="auto"/>
              <w:bottom w:val="single" w:sz="12" w:space="0" w:color="auto"/>
            </w:tcBorders>
            <w:shd w:val="clear" w:color="auto" w:fill="B8CCE4"/>
            <w:vAlign w:val="center"/>
          </w:tcPr>
          <w:p w14:paraId="44C63596" w14:textId="1632A76E" w:rsidR="0030029E" w:rsidRPr="00A4020B" w:rsidRDefault="0030029E" w:rsidP="00A4020B">
            <w:pPr>
              <w:spacing w:before="60" w:after="60"/>
              <w:jc w:val="center"/>
              <w:rPr>
                <w:rFonts w:ascii="Arial" w:hAnsi="Arial" w:cs="Arial"/>
                <w:b/>
                <w:bCs/>
                <w:caps/>
                <w:sz w:val="16"/>
                <w:szCs w:val="20"/>
              </w:rPr>
            </w:pPr>
            <w:r w:rsidRPr="00A4020B">
              <w:rPr>
                <w:rFonts w:ascii="Arial" w:hAnsi="Arial" w:cs="Arial"/>
                <w:b/>
                <w:bCs/>
                <w:caps/>
                <w:sz w:val="16"/>
                <w:szCs w:val="20"/>
              </w:rPr>
              <w:t>3</w:t>
            </w:r>
          </w:p>
        </w:tc>
        <w:tc>
          <w:tcPr>
            <w:tcW w:w="3881" w:type="dxa"/>
            <w:tcBorders>
              <w:top w:val="single" w:sz="12" w:space="0" w:color="auto"/>
              <w:bottom w:val="single" w:sz="12" w:space="0" w:color="auto"/>
            </w:tcBorders>
            <w:shd w:val="clear" w:color="auto" w:fill="B8CCE4"/>
            <w:vAlign w:val="center"/>
          </w:tcPr>
          <w:p w14:paraId="0302963C" w14:textId="47D01E99" w:rsidR="0030029E" w:rsidRPr="00A4020B" w:rsidRDefault="0030029E" w:rsidP="00A4020B">
            <w:pPr>
              <w:spacing w:before="60" w:after="60"/>
              <w:jc w:val="center"/>
              <w:rPr>
                <w:rFonts w:ascii="Arial" w:hAnsi="Arial" w:cs="Arial"/>
                <w:b/>
                <w:bCs/>
                <w:caps/>
                <w:sz w:val="16"/>
                <w:szCs w:val="20"/>
              </w:rPr>
            </w:pPr>
            <w:r w:rsidRPr="00A4020B">
              <w:rPr>
                <w:rFonts w:ascii="Arial" w:hAnsi="Arial" w:cs="Arial"/>
                <w:b/>
                <w:bCs/>
                <w:caps/>
                <w:sz w:val="16"/>
                <w:szCs w:val="20"/>
              </w:rPr>
              <w:t>4</w:t>
            </w:r>
          </w:p>
        </w:tc>
      </w:tr>
      <w:tr w:rsidR="0030029E" w:rsidRPr="00937E9F" w14:paraId="5D942216" w14:textId="77777777" w:rsidTr="00C64608">
        <w:trPr>
          <w:jc w:val="center"/>
        </w:trPr>
        <w:tc>
          <w:tcPr>
            <w:tcW w:w="420" w:type="dxa"/>
            <w:tcBorders>
              <w:top w:val="single" w:sz="12" w:space="0" w:color="auto"/>
            </w:tcBorders>
          </w:tcPr>
          <w:p w14:paraId="15A11661" w14:textId="58941F3D" w:rsidR="0030029E" w:rsidRPr="00C64608" w:rsidRDefault="0030029E" w:rsidP="00937E9F">
            <w:pPr>
              <w:shd w:val="clear" w:color="auto" w:fill="FFFFFF" w:themeFill="background1"/>
              <w:autoSpaceDE w:val="0"/>
              <w:autoSpaceDN w:val="0"/>
              <w:adjustRightInd w:val="0"/>
              <w:rPr>
                <w:color w:val="000000"/>
                <w:spacing w:val="2"/>
                <w:lang w:eastAsia="ru-RU"/>
              </w:rPr>
            </w:pPr>
            <w:r w:rsidRPr="00C64608">
              <w:rPr>
                <w:color w:val="000000"/>
                <w:spacing w:val="2"/>
                <w:lang w:eastAsia="ru-RU"/>
              </w:rPr>
              <w:t>1</w:t>
            </w:r>
          </w:p>
        </w:tc>
        <w:tc>
          <w:tcPr>
            <w:tcW w:w="2492" w:type="dxa"/>
            <w:tcBorders>
              <w:top w:val="single" w:sz="12" w:space="0" w:color="auto"/>
            </w:tcBorders>
          </w:tcPr>
          <w:p w14:paraId="27EF4F44" w14:textId="007B4F62" w:rsidR="0030029E" w:rsidRPr="00576A2E" w:rsidRDefault="0030029E" w:rsidP="00937E9F">
            <w:pPr>
              <w:shd w:val="clear" w:color="auto" w:fill="FFFFFF" w:themeFill="background1"/>
              <w:autoSpaceDE w:val="0"/>
              <w:autoSpaceDN w:val="0"/>
              <w:adjustRightInd w:val="0"/>
              <w:rPr>
                <w:color w:val="000000"/>
                <w:spacing w:val="2"/>
                <w:lang w:eastAsia="ru-RU"/>
              </w:rPr>
            </w:pPr>
            <w:r w:rsidRPr="00576A2E">
              <w:rPr>
                <w:color w:val="000000"/>
                <w:spacing w:val="2"/>
                <w:lang w:eastAsia="ru-RU"/>
              </w:rPr>
              <w:t>Плотность</w:t>
            </w:r>
          </w:p>
        </w:tc>
        <w:tc>
          <w:tcPr>
            <w:tcW w:w="2925" w:type="dxa"/>
            <w:tcBorders>
              <w:top w:val="single" w:sz="12" w:space="0" w:color="auto"/>
            </w:tcBorders>
          </w:tcPr>
          <w:p w14:paraId="22C0BC1F" w14:textId="77777777" w:rsidR="0030029E" w:rsidRPr="00764176" w:rsidRDefault="0030029E" w:rsidP="00937E9F">
            <w:pPr>
              <w:shd w:val="clear" w:color="auto" w:fill="FFFFFF" w:themeFill="background1"/>
              <w:autoSpaceDE w:val="0"/>
              <w:autoSpaceDN w:val="0"/>
              <w:adjustRightInd w:val="0"/>
              <w:rPr>
                <w:color w:val="000000"/>
                <w:spacing w:val="2"/>
                <w:lang w:eastAsia="ru-RU"/>
              </w:rPr>
            </w:pPr>
            <w:r w:rsidRPr="00764176">
              <w:rPr>
                <w:color w:val="000000"/>
                <w:spacing w:val="2"/>
                <w:lang w:eastAsia="ru-RU"/>
              </w:rPr>
              <w:t>30 мин</w:t>
            </w:r>
          </w:p>
        </w:tc>
        <w:tc>
          <w:tcPr>
            <w:tcW w:w="3881" w:type="dxa"/>
            <w:tcBorders>
              <w:top w:val="single" w:sz="12" w:space="0" w:color="auto"/>
            </w:tcBorders>
          </w:tcPr>
          <w:p w14:paraId="56FDB1A0" w14:textId="77777777" w:rsidR="0030029E" w:rsidRPr="00764176" w:rsidRDefault="0030029E" w:rsidP="00937E9F">
            <w:pPr>
              <w:shd w:val="clear" w:color="auto" w:fill="FFFFFF" w:themeFill="background1"/>
              <w:autoSpaceDE w:val="0"/>
              <w:autoSpaceDN w:val="0"/>
              <w:adjustRightInd w:val="0"/>
              <w:rPr>
                <w:color w:val="000000"/>
                <w:spacing w:val="2"/>
                <w:lang w:eastAsia="ru-RU"/>
              </w:rPr>
            </w:pPr>
            <w:r w:rsidRPr="00764176">
              <w:rPr>
                <w:color w:val="000000"/>
                <w:spacing w:val="2"/>
                <w:lang w:eastAsia="ru-RU"/>
              </w:rPr>
              <w:t>5-15 мин</w:t>
            </w:r>
          </w:p>
        </w:tc>
      </w:tr>
      <w:tr w:rsidR="0030029E" w:rsidRPr="00937E9F" w14:paraId="455337E3" w14:textId="77777777" w:rsidTr="00C64608">
        <w:trPr>
          <w:jc w:val="center"/>
        </w:trPr>
        <w:tc>
          <w:tcPr>
            <w:tcW w:w="420" w:type="dxa"/>
          </w:tcPr>
          <w:p w14:paraId="54A159A4" w14:textId="60DA58C5" w:rsidR="0030029E" w:rsidRPr="00C64608" w:rsidRDefault="0030029E" w:rsidP="00937E9F">
            <w:pPr>
              <w:shd w:val="clear" w:color="auto" w:fill="FFFFFF" w:themeFill="background1"/>
              <w:autoSpaceDE w:val="0"/>
              <w:autoSpaceDN w:val="0"/>
              <w:adjustRightInd w:val="0"/>
              <w:rPr>
                <w:color w:val="000000"/>
                <w:spacing w:val="2"/>
                <w:lang w:eastAsia="ru-RU"/>
              </w:rPr>
            </w:pPr>
            <w:r w:rsidRPr="00C64608">
              <w:rPr>
                <w:color w:val="000000"/>
                <w:spacing w:val="2"/>
                <w:lang w:eastAsia="ru-RU"/>
              </w:rPr>
              <w:t>2</w:t>
            </w:r>
          </w:p>
        </w:tc>
        <w:tc>
          <w:tcPr>
            <w:tcW w:w="2492" w:type="dxa"/>
          </w:tcPr>
          <w:p w14:paraId="16EC9377" w14:textId="5FE44E6B" w:rsidR="0030029E" w:rsidRPr="00576A2E" w:rsidRDefault="0030029E" w:rsidP="00937E9F">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Условная вязкость</w:t>
            </w:r>
          </w:p>
        </w:tc>
        <w:tc>
          <w:tcPr>
            <w:tcW w:w="2925" w:type="dxa"/>
          </w:tcPr>
          <w:p w14:paraId="0CE1FE2C" w14:textId="77777777" w:rsidR="0030029E" w:rsidRPr="00764176" w:rsidRDefault="0030029E" w:rsidP="00937E9F">
            <w:pPr>
              <w:shd w:val="clear" w:color="auto" w:fill="FFFFFF" w:themeFill="background1"/>
              <w:autoSpaceDE w:val="0"/>
              <w:autoSpaceDN w:val="0"/>
              <w:adjustRightInd w:val="0"/>
              <w:rPr>
                <w:color w:val="000000"/>
                <w:spacing w:val="2"/>
                <w:lang w:eastAsia="ru-RU"/>
              </w:rPr>
            </w:pPr>
            <w:r w:rsidRPr="00764176">
              <w:rPr>
                <w:color w:val="000000"/>
                <w:spacing w:val="2"/>
                <w:lang w:eastAsia="ru-RU"/>
              </w:rPr>
              <w:t>30 мин</w:t>
            </w:r>
          </w:p>
        </w:tc>
        <w:tc>
          <w:tcPr>
            <w:tcW w:w="3881" w:type="dxa"/>
          </w:tcPr>
          <w:p w14:paraId="54E08B77" w14:textId="77777777" w:rsidR="0030029E" w:rsidRPr="00764176" w:rsidRDefault="0030029E" w:rsidP="00937E9F">
            <w:pPr>
              <w:shd w:val="clear" w:color="auto" w:fill="FFFFFF" w:themeFill="background1"/>
              <w:autoSpaceDE w:val="0"/>
              <w:autoSpaceDN w:val="0"/>
              <w:adjustRightInd w:val="0"/>
              <w:rPr>
                <w:color w:val="000000"/>
                <w:spacing w:val="2"/>
                <w:lang w:eastAsia="ru-RU"/>
              </w:rPr>
            </w:pPr>
            <w:r w:rsidRPr="00764176">
              <w:rPr>
                <w:color w:val="000000"/>
                <w:spacing w:val="2"/>
                <w:lang w:eastAsia="ru-RU"/>
              </w:rPr>
              <w:t>5-15 мин</w:t>
            </w:r>
          </w:p>
        </w:tc>
      </w:tr>
      <w:tr w:rsidR="0030029E" w:rsidRPr="00937E9F" w14:paraId="10545EBC" w14:textId="77777777" w:rsidTr="00C64608">
        <w:trPr>
          <w:jc w:val="center"/>
        </w:trPr>
        <w:tc>
          <w:tcPr>
            <w:tcW w:w="420" w:type="dxa"/>
          </w:tcPr>
          <w:p w14:paraId="7EF6ACA7" w14:textId="55A18DE0" w:rsidR="0030029E" w:rsidRPr="00C64608" w:rsidRDefault="0030029E" w:rsidP="00937E9F">
            <w:pPr>
              <w:shd w:val="clear" w:color="auto" w:fill="FFFFFF" w:themeFill="background1"/>
              <w:autoSpaceDE w:val="0"/>
              <w:autoSpaceDN w:val="0"/>
              <w:adjustRightInd w:val="0"/>
              <w:rPr>
                <w:color w:val="000000"/>
                <w:spacing w:val="2"/>
                <w:lang w:eastAsia="ru-RU"/>
              </w:rPr>
            </w:pPr>
            <w:r w:rsidRPr="00C64608">
              <w:rPr>
                <w:color w:val="000000"/>
                <w:spacing w:val="2"/>
                <w:lang w:eastAsia="ru-RU"/>
              </w:rPr>
              <w:t>3</w:t>
            </w:r>
          </w:p>
        </w:tc>
        <w:tc>
          <w:tcPr>
            <w:tcW w:w="2492" w:type="dxa"/>
          </w:tcPr>
          <w:p w14:paraId="2493C945" w14:textId="4CF8C6FD" w:rsidR="0030029E" w:rsidRPr="00576A2E" w:rsidRDefault="0030029E" w:rsidP="00937E9F">
            <w:pPr>
              <w:shd w:val="clear" w:color="auto" w:fill="FFFFFF" w:themeFill="background1"/>
              <w:autoSpaceDE w:val="0"/>
              <w:autoSpaceDN w:val="0"/>
              <w:adjustRightInd w:val="0"/>
              <w:rPr>
                <w:color w:val="000000"/>
                <w:spacing w:val="2"/>
                <w:lang w:eastAsia="ru-RU"/>
              </w:rPr>
            </w:pPr>
            <w:r w:rsidRPr="00576A2E">
              <w:rPr>
                <w:color w:val="000000"/>
                <w:spacing w:val="2"/>
                <w:lang w:eastAsia="ru-RU"/>
              </w:rPr>
              <w:t>Водоотдача</w:t>
            </w:r>
          </w:p>
        </w:tc>
        <w:tc>
          <w:tcPr>
            <w:tcW w:w="2925" w:type="dxa"/>
          </w:tcPr>
          <w:p w14:paraId="549D32AF" w14:textId="77777777" w:rsidR="0030029E" w:rsidRPr="00764176" w:rsidRDefault="0030029E" w:rsidP="00937E9F">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81" w:type="dxa"/>
          </w:tcPr>
          <w:p w14:paraId="2DAE3C84" w14:textId="77777777" w:rsidR="0030029E" w:rsidRPr="00764176" w:rsidRDefault="0030029E" w:rsidP="00937E9F">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r w:rsidR="0030029E" w:rsidRPr="00937E9F" w14:paraId="60058542" w14:textId="77777777" w:rsidTr="00C64608">
        <w:trPr>
          <w:jc w:val="center"/>
        </w:trPr>
        <w:tc>
          <w:tcPr>
            <w:tcW w:w="420" w:type="dxa"/>
          </w:tcPr>
          <w:p w14:paraId="3A4CBC36" w14:textId="4FAA3605" w:rsidR="0030029E" w:rsidRPr="00C64608" w:rsidRDefault="0030029E" w:rsidP="00937E9F">
            <w:pPr>
              <w:shd w:val="clear" w:color="auto" w:fill="FFFFFF" w:themeFill="background1"/>
              <w:autoSpaceDE w:val="0"/>
              <w:autoSpaceDN w:val="0"/>
              <w:adjustRightInd w:val="0"/>
              <w:rPr>
                <w:color w:val="000000"/>
                <w:spacing w:val="2"/>
                <w:lang w:eastAsia="ru-RU"/>
              </w:rPr>
            </w:pPr>
            <w:r w:rsidRPr="00C64608">
              <w:rPr>
                <w:color w:val="000000"/>
                <w:spacing w:val="2"/>
                <w:lang w:eastAsia="ru-RU"/>
              </w:rPr>
              <w:t>4</w:t>
            </w:r>
          </w:p>
        </w:tc>
        <w:tc>
          <w:tcPr>
            <w:tcW w:w="2492" w:type="dxa"/>
          </w:tcPr>
          <w:p w14:paraId="0FC3106A" w14:textId="584A6D37" w:rsidR="0030029E" w:rsidRPr="00576A2E" w:rsidRDefault="0030029E" w:rsidP="00937E9F">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Толщина корки</w:t>
            </w:r>
          </w:p>
        </w:tc>
        <w:tc>
          <w:tcPr>
            <w:tcW w:w="2925" w:type="dxa"/>
          </w:tcPr>
          <w:p w14:paraId="49597C3D" w14:textId="77777777" w:rsidR="0030029E" w:rsidRPr="00764176" w:rsidRDefault="0030029E" w:rsidP="00937E9F">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81" w:type="dxa"/>
          </w:tcPr>
          <w:p w14:paraId="08FFFFD0" w14:textId="77777777" w:rsidR="0030029E" w:rsidRPr="00764176" w:rsidRDefault="0030029E" w:rsidP="00937E9F">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r w:rsidR="0030029E" w:rsidRPr="00937E9F" w14:paraId="0F69ABBB" w14:textId="77777777" w:rsidTr="00C64608">
        <w:trPr>
          <w:jc w:val="center"/>
        </w:trPr>
        <w:tc>
          <w:tcPr>
            <w:tcW w:w="420" w:type="dxa"/>
          </w:tcPr>
          <w:p w14:paraId="3B134B23" w14:textId="52C182E1" w:rsidR="0030029E" w:rsidRPr="00C64608" w:rsidRDefault="0030029E" w:rsidP="00937E9F">
            <w:pPr>
              <w:shd w:val="clear" w:color="auto" w:fill="FFFFFF" w:themeFill="background1"/>
              <w:autoSpaceDE w:val="0"/>
              <w:autoSpaceDN w:val="0"/>
              <w:adjustRightInd w:val="0"/>
              <w:rPr>
                <w:color w:val="000000"/>
                <w:spacing w:val="2"/>
                <w:lang w:eastAsia="ru-RU"/>
              </w:rPr>
            </w:pPr>
            <w:r w:rsidRPr="00C64608">
              <w:rPr>
                <w:color w:val="000000"/>
                <w:spacing w:val="2"/>
                <w:lang w:eastAsia="ru-RU"/>
              </w:rPr>
              <w:t>5</w:t>
            </w:r>
          </w:p>
        </w:tc>
        <w:tc>
          <w:tcPr>
            <w:tcW w:w="2492" w:type="dxa"/>
          </w:tcPr>
          <w:p w14:paraId="4ED625BE" w14:textId="2CDD264E" w:rsidR="0030029E" w:rsidRPr="00576A2E" w:rsidRDefault="0030029E" w:rsidP="00937E9F">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СНС</w:t>
            </w:r>
          </w:p>
        </w:tc>
        <w:tc>
          <w:tcPr>
            <w:tcW w:w="2925" w:type="dxa"/>
          </w:tcPr>
          <w:p w14:paraId="0872D207" w14:textId="77777777" w:rsidR="0030029E" w:rsidRPr="00764176" w:rsidRDefault="0030029E" w:rsidP="00937E9F">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81" w:type="dxa"/>
          </w:tcPr>
          <w:p w14:paraId="37F00E84" w14:textId="77777777" w:rsidR="0030029E" w:rsidRPr="00764176" w:rsidRDefault="0030029E" w:rsidP="00937E9F">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bl>
    <w:p w14:paraId="63EDED3D" w14:textId="77777777" w:rsidR="00C77B7C" w:rsidRDefault="00C77B7C" w:rsidP="00937E9F">
      <w:pPr>
        <w:widowControl w:val="0"/>
        <w:shd w:val="clear" w:color="auto" w:fill="FFFFFF" w:themeFill="background1"/>
        <w:tabs>
          <w:tab w:val="left" w:pos="398"/>
        </w:tabs>
        <w:spacing w:line="274" w:lineRule="exact"/>
        <w:jc w:val="both"/>
        <w:rPr>
          <w:color w:val="000000"/>
          <w:spacing w:val="2"/>
          <w:lang w:eastAsia="ru-RU"/>
        </w:rPr>
        <w:sectPr w:rsidR="00C77B7C" w:rsidSect="006345BC">
          <w:headerReference w:type="even" r:id="rId32"/>
          <w:headerReference w:type="default" r:id="rId33"/>
          <w:headerReference w:type="first" r:id="rId34"/>
          <w:pgSz w:w="11906" w:h="16838"/>
          <w:pgMar w:top="510" w:right="1021" w:bottom="567" w:left="1247" w:header="737" w:footer="680" w:gutter="0"/>
          <w:cols w:space="708"/>
          <w:docGrid w:linePitch="360"/>
        </w:sectPr>
      </w:pPr>
    </w:p>
    <w:p w14:paraId="39B321DD" w14:textId="2D48D030" w:rsidR="00CD47EA" w:rsidRPr="00A4020B" w:rsidRDefault="009A0421" w:rsidP="00C64608">
      <w:pPr>
        <w:pStyle w:val="12"/>
        <w:spacing w:after="240"/>
        <w:jc w:val="both"/>
        <w:rPr>
          <w:rStyle w:val="13"/>
          <w:rFonts w:ascii="Arial" w:eastAsia="Tahoma" w:hAnsi="Arial" w:cs="Arial"/>
          <w:b/>
          <w:sz w:val="32"/>
          <w:szCs w:val="32"/>
          <w:lang w:val="ru-RU"/>
        </w:rPr>
      </w:pPr>
      <w:bookmarkStart w:id="50" w:name="bookmark15"/>
      <w:bookmarkStart w:id="51" w:name="_Toc536779787"/>
      <w:bookmarkStart w:id="52" w:name="_Toc536780122"/>
      <w:bookmarkStart w:id="53" w:name="_Toc3282998"/>
      <w:r w:rsidRPr="009C5B9D">
        <w:rPr>
          <w:rFonts w:ascii="Arial" w:eastAsia="Tahoma" w:hAnsi="Arial" w:cs="Arial"/>
          <w:color w:val="000000"/>
          <w:spacing w:val="4"/>
          <w:sz w:val="32"/>
          <w:szCs w:val="32"/>
          <w:lang w:val="ru-RU" w:eastAsia="ru-RU"/>
        </w:rPr>
        <w:lastRenderedPageBreak/>
        <w:t>6</w:t>
      </w:r>
      <w:r w:rsidR="00271386" w:rsidRPr="00A4020B">
        <w:rPr>
          <w:rStyle w:val="13"/>
          <w:rFonts w:ascii="Arial" w:eastAsia="Tahoma" w:hAnsi="Arial" w:cs="Arial"/>
          <w:sz w:val="32"/>
          <w:szCs w:val="32"/>
          <w:lang w:val="ru-RU"/>
        </w:rPr>
        <w:t>.</w:t>
      </w:r>
      <w:r w:rsidR="001938BC" w:rsidRPr="009C5B9D">
        <w:rPr>
          <w:rStyle w:val="13"/>
          <w:rFonts w:ascii="Arial" w:eastAsia="Tahoma" w:hAnsi="Arial" w:cs="Arial"/>
          <w:sz w:val="32"/>
          <w:szCs w:val="32"/>
          <w:lang w:val="ru-RU"/>
        </w:rPr>
        <w:t> </w:t>
      </w:r>
      <w:r w:rsidR="00CD47EA" w:rsidRPr="00A4020B">
        <w:rPr>
          <w:rStyle w:val="13"/>
          <w:rFonts w:ascii="Arial" w:eastAsia="Tahoma" w:hAnsi="Arial" w:cs="Arial"/>
          <w:b/>
          <w:sz w:val="32"/>
          <w:szCs w:val="32"/>
          <w:lang w:val="ru-RU"/>
        </w:rPr>
        <w:t>ПРИЧИНЫ ПЕРЕХОДА ГАЗОНЕФТЕВОДОПРОЯВЛЕНИЙ В ОТКРЫТЫЙ ФОНТАН</w:t>
      </w:r>
      <w:bookmarkEnd w:id="50"/>
      <w:bookmarkEnd w:id="51"/>
      <w:bookmarkEnd w:id="52"/>
      <w:bookmarkEnd w:id="53"/>
    </w:p>
    <w:p w14:paraId="2826F9EC" w14:textId="54DFE643" w:rsidR="00CD47EA" w:rsidRPr="004201E7" w:rsidRDefault="009A0421" w:rsidP="00C64608">
      <w:pPr>
        <w:widowControl w:val="0"/>
        <w:tabs>
          <w:tab w:val="left" w:pos="478"/>
        </w:tabs>
        <w:spacing w:after="240"/>
        <w:jc w:val="both"/>
        <w:rPr>
          <w:color w:val="000000"/>
          <w:spacing w:val="2"/>
          <w:lang w:eastAsia="ru-RU"/>
        </w:rPr>
      </w:pPr>
      <w:r>
        <w:rPr>
          <w:color w:val="000000"/>
          <w:spacing w:val="2"/>
          <w:lang w:eastAsia="ru-RU"/>
        </w:rPr>
        <w:t>6</w:t>
      </w:r>
      <w:r w:rsidR="003E5E5A">
        <w:rPr>
          <w:color w:val="000000"/>
          <w:spacing w:val="2"/>
          <w:lang w:eastAsia="ru-RU"/>
        </w:rPr>
        <w:t>.1</w:t>
      </w:r>
      <w:r w:rsidR="00EA24DF">
        <w:rPr>
          <w:color w:val="000000"/>
          <w:spacing w:val="2"/>
          <w:lang w:eastAsia="ru-RU"/>
        </w:rPr>
        <w:t>.</w:t>
      </w:r>
      <w:r w:rsidR="00BB3BA9">
        <w:rPr>
          <w:color w:val="000000"/>
          <w:spacing w:val="2"/>
          <w:lang w:eastAsia="ru-RU"/>
        </w:rPr>
        <w:t xml:space="preserve"> </w:t>
      </w:r>
      <w:r w:rsidR="00123B04" w:rsidRPr="00123B04">
        <w:rPr>
          <w:color w:val="000000"/>
          <w:spacing w:val="2"/>
          <w:lang w:eastAsia="ru-RU"/>
        </w:rPr>
        <w:t>Недостаточная обученность персонала бригад бурения, освоения, испытания, ТКРС, ГНКТ, ГИС приемам и методам предупреждения и ликвидации газонефтеводопроявлений</w:t>
      </w:r>
      <w:r w:rsidR="00123B04">
        <w:rPr>
          <w:color w:val="000000"/>
          <w:spacing w:val="2"/>
          <w:lang w:eastAsia="ru-RU"/>
        </w:rPr>
        <w:t>.</w:t>
      </w:r>
    </w:p>
    <w:p w14:paraId="7A4E9604" w14:textId="2B66CAD9" w:rsidR="00CD47EA" w:rsidRPr="004201E7" w:rsidRDefault="009A0421" w:rsidP="00C64608">
      <w:pPr>
        <w:widowControl w:val="0"/>
        <w:tabs>
          <w:tab w:val="left" w:pos="478"/>
        </w:tabs>
        <w:spacing w:after="240"/>
        <w:jc w:val="both"/>
        <w:rPr>
          <w:color w:val="000000"/>
          <w:spacing w:val="2"/>
          <w:lang w:eastAsia="ru-RU"/>
        </w:rPr>
      </w:pPr>
      <w:r>
        <w:rPr>
          <w:color w:val="000000"/>
          <w:spacing w:val="2"/>
          <w:lang w:eastAsia="ru-RU"/>
        </w:rPr>
        <w:t>6</w:t>
      </w:r>
      <w:r w:rsidR="003E5E5A">
        <w:rPr>
          <w:color w:val="000000"/>
          <w:spacing w:val="2"/>
          <w:lang w:eastAsia="ru-RU"/>
        </w:rPr>
        <w:t>.2</w:t>
      </w:r>
      <w:r w:rsidR="008636C8">
        <w:rPr>
          <w:color w:val="000000"/>
          <w:spacing w:val="2"/>
          <w:lang w:eastAsia="ru-RU"/>
        </w:rPr>
        <w:t>.</w:t>
      </w:r>
      <w:r w:rsidR="00BB3BA9">
        <w:rPr>
          <w:color w:val="000000"/>
          <w:spacing w:val="2"/>
          <w:lang w:eastAsia="ru-RU"/>
        </w:rPr>
        <w:t xml:space="preserve"> </w:t>
      </w:r>
      <w:r w:rsidR="00EE01E4" w:rsidRPr="00EE01E4">
        <w:t>Низкая производственная дисциплина. Не соблюдение требований правил безопасности, нарушение Инструкции Компании «Золотые правила безопасности труда» и порядок их доведения до работников» № П3-05 И-0016</w:t>
      </w:r>
      <w:r w:rsidR="00CD47EA" w:rsidRPr="00EE01E4">
        <w:rPr>
          <w:color w:val="000000"/>
          <w:spacing w:val="2"/>
          <w:lang w:eastAsia="ru-RU"/>
        </w:rPr>
        <w:t>.</w:t>
      </w:r>
    </w:p>
    <w:p w14:paraId="33DE1C01" w14:textId="6A8B144B" w:rsidR="00CD47EA" w:rsidRPr="001C2610" w:rsidRDefault="009A0421" w:rsidP="00C64608">
      <w:pPr>
        <w:widowControl w:val="0"/>
        <w:tabs>
          <w:tab w:val="left" w:pos="478"/>
        </w:tabs>
        <w:spacing w:after="240"/>
        <w:jc w:val="both"/>
        <w:rPr>
          <w:color w:val="000000"/>
          <w:spacing w:val="2"/>
          <w:lang w:eastAsia="ru-RU"/>
        </w:rPr>
      </w:pPr>
      <w:r w:rsidRPr="00FD45B3">
        <w:rPr>
          <w:color w:val="000000"/>
          <w:spacing w:val="2"/>
          <w:lang w:eastAsia="ru-RU"/>
        </w:rPr>
        <w:t>6</w:t>
      </w:r>
      <w:r w:rsidR="003E5E5A" w:rsidRPr="00FD45B3">
        <w:rPr>
          <w:color w:val="000000"/>
          <w:spacing w:val="2"/>
          <w:lang w:eastAsia="ru-RU"/>
        </w:rPr>
        <w:t>.3</w:t>
      </w:r>
      <w:r w:rsidR="00EA24DF" w:rsidRPr="00FD45B3">
        <w:rPr>
          <w:color w:val="000000"/>
          <w:spacing w:val="2"/>
          <w:lang w:eastAsia="ru-RU"/>
        </w:rPr>
        <w:t>.</w:t>
      </w:r>
      <w:r w:rsidR="00BB3BA9" w:rsidRPr="00FD45B3">
        <w:rPr>
          <w:color w:val="000000"/>
          <w:spacing w:val="2"/>
          <w:lang w:eastAsia="ru-RU"/>
        </w:rPr>
        <w:t xml:space="preserve"> </w:t>
      </w:r>
      <w:r w:rsidR="001C2610" w:rsidRPr="001C2610">
        <w:rPr>
          <w:lang w:eastAsia="ru-RU"/>
        </w:rPr>
        <w:t xml:space="preserve">Несоответствие конструкции скважины горно-геологическим условиям бурения, ТКРС и требованиям Федеральных норм и правил в области промышленной безопасности «Правила безопасности в нефтяной и газовой промышленности», </w:t>
      </w:r>
      <w:r w:rsidR="001C2610" w:rsidRPr="001C2610">
        <w:t>утвержденных приказом Ростехнадзора 15.12.2020 № 534</w:t>
      </w:r>
      <w:r w:rsidR="001C2610" w:rsidRPr="001C2610">
        <w:rPr>
          <w:lang w:eastAsia="ru-RU"/>
        </w:rPr>
        <w:t>.</w:t>
      </w:r>
    </w:p>
    <w:p w14:paraId="6AE51246" w14:textId="77777777" w:rsidR="00CD47EA" w:rsidRPr="003E5E5A" w:rsidRDefault="009A0421" w:rsidP="00C64608">
      <w:pPr>
        <w:widowControl w:val="0"/>
        <w:tabs>
          <w:tab w:val="left" w:pos="478"/>
        </w:tabs>
        <w:spacing w:after="240"/>
        <w:jc w:val="both"/>
        <w:rPr>
          <w:color w:val="000000"/>
          <w:spacing w:val="2"/>
          <w:lang w:eastAsia="ru-RU"/>
        </w:rPr>
      </w:pPr>
      <w:r>
        <w:rPr>
          <w:color w:val="000000"/>
          <w:spacing w:val="2"/>
          <w:lang w:eastAsia="ru-RU"/>
        </w:rPr>
        <w:t>6</w:t>
      </w:r>
      <w:r w:rsidR="00BB3BA9">
        <w:rPr>
          <w:color w:val="000000"/>
          <w:spacing w:val="2"/>
          <w:lang w:eastAsia="ru-RU"/>
        </w:rPr>
        <w:t>.4</w:t>
      </w:r>
      <w:r w:rsidR="00EA24DF">
        <w:rPr>
          <w:color w:val="000000"/>
          <w:spacing w:val="2"/>
          <w:lang w:eastAsia="ru-RU"/>
        </w:rPr>
        <w:t>.</w:t>
      </w:r>
      <w:r w:rsidR="00BB3BA9" w:rsidRPr="003E5E5A">
        <w:rPr>
          <w:color w:val="000000"/>
          <w:spacing w:val="2"/>
          <w:lang w:eastAsia="ru-RU"/>
        </w:rPr>
        <w:t xml:space="preserve"> Некачественное</w:t>
      </w:r>
      <w:r w:rsidR="00CD47EA" w:rsidRPr="003E5E5A">
        <w:rPr>
          <w:color w:val="000000"/>
          <w:spacing w:val="2"/>
          <w:lang w:eastAsia="ru-RU"/>
        </w:rPr>
        <w:t xml:space="preserve"> цементирование обсадных колонн.</w:t>
      </w:r>
    </w:p>
    <w:p w14:paraId="70FB054E" w14:textId="21430D90" w:rsidR="00CD47EA" w:rsidRPr="004201E7" w:rsidRDefault="009A0421" w:rsidP="00C64608">
      <w:pPr>
        <w:widowControl w:val="0"/>
        <w:tabs>
          <w:tab w:val="left" w:pos="478"/>
        </w:tabs>
        <w:spacing w:after="240"/>
        <w:jc w:val="both"/>
        <w:rPr>
          <w:color w:val="000000"/>
          <w:spacing w:val="2"/>
          <w:lang w:eastAsia="ru-RU"/>
        </w:rPr>
      </w:pPr>
      <w:r>
        <w:rPr>
          <w:color w:val="000000"/>
          <w:spacing w:val="2"/>
          <w:lang w:eastAsia="ru-RU"/>
        </w:rPr>
        <w:t>6</w:t>
      </w:r>
      <w:r w:rsidR="003E5E5A">
        <w:rPr>
          <w:color w:val="000000"/>
          <w:spacing w:val="2"/>
          <w:lang w:eastAsia="ru-RU"/>
        </w:rPr>
        <w:t>.5</w:t>
      </w:r>
      <w:r w:rsidR="00EA24DF">
        <w:rPr>
          <w:color w:val="000000"/>
          <w:spacing w:val="2"/>
          <w:lang w:eastAsia="ru-RU"/>
        </w:rPr>
        <w:t>.</w:t>
      </w:r>
      <w:r w:rsidR="003E5E5A">
        <w:rPr>
          <w:color w:val="000000"/>
          <w:spacing w:val="2"/>
          <w:lang w:eastAsia="ru-RU"/>
        </w:rPr>
        <w:t xml:space="preserve"> </w:t>
      </w:r>
      <w:r w:rsidR="00CD47EA" w:rsidRPr="004201E7">
        <w:rPr>
          <w:color w:val="000000"/>
          <w:spacing w:val="2"/>
          <w:lang w:eastAsia="ru-RU"/>
        </w:rPr>
        <w:t>Отсутствие, неисправность, низкое качество монтажа противовыбросового оборудования на устье скважины.</w:t>
      </w:r>
    </w:p>
    <w:p w14:paraId="69078788" w14:textId="4A2642EB" w:rsidR="00CD47EA" w:rsidRPr="003E5E5A" w:rsidRDefault="009A0421" w:rsidP="00C64608">
      <w:pPr>
        <w:widowControl w:val="0"/>
        <w:tabs>
          <w:tab w:val="left" w:pos="478"/>
        </w:tabs>
        <w:spacing w:after="240"/>
        <w:jc w:val="both"/>
        <w:rPr>
          <w:color w:val="000000"/>
          <w:spacing w:val="2"/>
          <w:lang w:eastAsia="ru-RU"/>
        </w:rPr>
      </w:pPr>
      <w:r w:rsidRPr="00AD1311">
        <w:rPr>
          <w:color w:val="000000"/>
          <w:spacing w:val="2"/>
          <w:lang w:eastAsia="ru-RU"/>
        </w:rPr>
        <w:t>6</w:t>
      </w:r>
      <w:r w:rsidR="00BB3BA9" w:rsidRPr="00AD1311">
        <w:rPr>
          <w:color w:val="000000"/>
          <w:spacing w:val="2"/>
          <w:lang w:eastAsia="ru-RU"/>
        </w:rPr>
        <w:t>.6</w:t>
      </w:r>
      <w:r w:rsidR="00EA24DF" w:rsidRPr="00AD1311">
        <w:rPr>
          <w:color w:val="000000"/>
          <w:spacing w:val="2"/>
          <w:lang w:eastAsia="ru-RU"/>
        </w:rPr>
        <w:t>.</w:t>
      </w:r>
      <w:r w:rsidR="00BB3BA9" w:rsidRPr="00AD1311">
        <w:rPr>
          <w:color w:val="000000"/>
          <w:spacing w:val="2"/>
          <w:lang w:eastAsia="ru-RU"/>
        </w:rPr>
        <w:t xml:space="preserve"> </w:t>
      </w:r>
      <w:r w:rsidR="00AD1311" w:rsidRPr="00AD1311">
        <w:t>Неправильная эксплуатация, отсутствие качественного обслуживания противовыбросового оборудования</w:t>
      </w:r>
      <w:r w:rsidR="00CD47EA" w:rsidRPr="003E5E5A">
        <w:rPr>
          <w:color w:val="000000"/>
          <w:spacing w:val="2"/>
          <w:lang w:eastAsia="ru-RU"/>
        </w:rPr>
        <w:t>.</w:t>
      </w:r>
    </w:p>
    <w:p w14:paraId="60E75288" w14:textId="77777777" w:rsidR="00CD47EA" w:rsidRPr="004201E7" w:rsidRDefault="009A0421" w:rsidP="00C64608">
      <w:pPr>
        <w:widowControl w:val="0"/>
        <w:tabs>
          <w:tab w:val="left" w:pos="478"/>
        </w:tabs>
        <w:spacing w:after="240"/>
        <w:jc w:val="both"/>
        <w:rPr>
          <w:color w:val="000000"/>
          <w:spacing w:val="2"/>
          <w:lang w:eastAsia="ru-RU"/>
        </w:rPr>
      </w:pPr>
      <w:r>
        <w:rPr>
          <w:color w:val="000000"/>
          <w:spacing w:val="2"/>
          <w:lang w:eastAsia="ru-RU"/>
        </w:rPr>
        <w:t>6</w:t>
      </w:r>
      <w:r w:rsidR="003E5E5A">
        <w:rPr>
          <w:color w:val="000000"/>
          <w:spacing w:val="2"/>
          <w:lang w:eastAsia="ru-RU"/>
        </w:rPr>
        <w:t>.7</w:t>
      </w:r>
      <w:r w:rsidR="00EA24DF">
        <w:rPr>
          <w:color w:val="000000"/>
          <w:spacing w:val="2"/>
          <w:lang w:eastAsia="ru-RU"/>
        </w:rPr>
        <w:t xml:space="preserve">. </w:t>
      </w:r>
      <w:r w:rsidR="00CD47EA" w:rsidRPr="004201E7">
        <w:rPr>
          <w:color w:val="000000"/>
          <w:spacing w:val="2"/>
          <w:lang w:eastAsia="ru-RU"/>
        </w:rPr>
        <w:t>Неправильные и беспорядочные действия вахты по герметизации устья скважины при возникновении ГНВП.</w:t>
      </w:r>
    </w:p>
    <w:p w14:paraId="25561B5A" w14:textId="2B8DE6BC" w:rsidR="00CD47EA" w:rsidRPr="003E5E5A" w:rsidRDefault="009A0421" w:rsidP="00C64608">
      <w:pPr>
        <w:widowControl w:val="0"/>
        <w:tabs>
          <w:tab w:val="left" w:pos="478"/>
        </w:tabs>
        <w:spacing w:after="240"/>
        <w:jc w:val="both"/>
        <w:rPr>
          <w:color w:val="000000"/>
          <w:spacing w:val="2"/>
          <w:lang w:eastAsia="ru-RU"/>
        </w:rPr>
      </w:pPr>
      <w:r>
        <w:rPr>
          <w:color w:val="000000"/>
          <w:spacing w:val="2"/>
          <w:lang w:eastAsia="ru-RU"/>
        </w:rPr>
        <w:t>6</w:t>
      </w:r>
      <w:r w:rsidR="00BB3BA9">
        <w:rPr>
          <w:color w:val="000000"/>
          <w:spacing w:val="2"/>
          <w:lang w:eastAsia="ru-RU"/>
        </w:rPr>
        <w:t>.8</w:t>
      </w:r>
      <w:r w:rsidR="00EA24DF">
        <w:rPr>
          <w:color w:val="000000"/>
          <w:spacing w:val="2"/>
          <w:lang w:eastAsia="ru-RU"/>
        </w:rPr>
        <w:t>.</w:t>
      </w:r>
      <w:r w:rsidR="00BB3BA9" w:rsidRPr="003E5E5A">
        <w:rPr>
          <w:color w:val="000000"/>
          <w:spacing w:val="2"/>
          <w:lang w:eastAsia="ru-RU"/>
        </w:rPr>
        <w:t xml:space="preserve"> </w:t>
      </w:r>
      <w:r w:rsidR="00123B04" w:rsidRPr="00123B04">
        <w:rPr>
          <w:color w:val="000000"/>
          <w:spacing w:val="2"/>
          <w:lang w:eastAsia="ru-RU"/>
        </w:rPr>
        <w:t>Отсутствие устройств для перекрытия канала НКТ, бурильной или обсадной колонны</w:t>
      </w:r>
      <w:r w:rsidR="00CD47EA" w:rsidRPr="003E5E5A">
        <w:rPr>
          <w:color w:val="000000"/>
          <w:spacing w:val="2"/>
          <w:lang w:eastAsia="ru-RU"/>
        </w:rPr>
        <w:t>.</w:t>
      </w:r>
    </w:p>
    <w:p w14:paraId="73640D68" w14:textId="77777777" w:rsidR="00CD47EA" w:rsidRPr="004201E7" w:rsidRDefault="009A0421" w:rsidP="00C64608">
      <w:pPr>
        <w:widowControl w:val="0"/>
        <w:tabs>
          <w:tab w:val="left" w:pos="478"/>
        </w:tabs>
        <w:spacing w:after="240"/>
        <w:jc w:val="both"/>
        <w:rPr>
          <w:color w:val="000000"/>
          <w:spacing w:val="2"/>
          <w:lang w:eastAsia="ru-RU"/>
        </w:rPr>
      </w:pPr>
      <w:r>
        <w:rPr>
          <w:color w:val="000000"/>
          <w:spacing w:val="2"/>
          <w:lang w:eastAsia="ru-RU"/>
        </w:rPr>
        <w:t>6</w:t>
      </w:r>
      <w:r w:rsidR="003E5E5A">
        <w:rPr>
          <w:color w:val="000000"/>
          <w:spacing w:val="2"/>
          <w:lang w:eastAsia="ru-RU"/>
        </w:rPr>
        <w:t>.9</w:t>
      </w:r>
      <w:r w:rsidR="00EA24DF">
        <w:rPr>
          <w:color w:val="000000"/>
          <w:spacing w:val="2"/>
          <w:lang w:eastAsia="ru-RU"/>
        </w:rPr>
        <w:t>.</w:t>
      </w:r>
      <w:r w:rsidR="00BB3BA9">
        <w:rPr>
          <w:color w:val="000000"/>
          <w:spacing w:val="2"/>
          <w:lang w:eastAsia="ru-RU"/>
        </w:rPr>
        <w:t xml:space="preserve"> </w:t>
      </w:r>
      <w:r w:rsidR="00CD47EA" w:rsidRPr="004201E7">
        <w:rPr>
          <w:color w:val="000000"/>
          <w:spacing w:val="2"/>
          <w:lang w:eastAsia="ru-RU"/>
        </w:rPr>
        <w:t>Несвоевременная герметизация устья скважины.</w:t>
      </w:r>
    </w:p>
    <w:p w14:paraId="60633415" w14:textId="77777777" w:rsidR="00CD47EA" w:rsidRPr="004201E7" w:rsidRDefault="009A0421" w:rsidP="00C64608">
      <w:pPr>
        <w:widowControl w:val="0"/>
        <w:tabs>
          <w:tab w:val="left" w:pos="478"/>
        </w:tabs>
        <w:spacing w:after="240"/>
        <w:jc w:val="both"/>
        <w:rPr>
          <w:color w:val="000000"/>
          <w:spacing w:val="2"/>
          <w:lang w:eastAsia="ru-RU"/>
        </w:rPr>
      </w:pPr>
      <w:r>
        <w:rPr>
          <w:color w:val="000000"/>
          <w:spacing w:val="2"/>
          <w:lang w:eastAsia="ru-RU"/>
        </w:rPr>
        <w:t>6</w:t>
      </w:r>
      <w:r w:rsidR="003E5E5A">
        <w:rPr>
          <w:color w:val="000000"/>
          <w:spacing w:val="2"/>
          <w:lang w:eastAsia="ru-RU"/>
        </w:rPr>
        <w:t>.10</w:t>
      </w:r>
      <w:r w:rsidR="00EA24DF">
        <w:rPr>
          <w:color w:val="000000"/>
          <w:spacing w:val="2"/>
          <w:lang w:eastAsia="ru-RU"/>
        </w:rPr>
        <w:t>.</w:t>
      </w:r>
      <w:r w:rsidR="00857380">
        <w:rPr>
          <w:color w:val="000000"/>
          <w:spacing w:val="2"/>
          <w:lang w:eastAsia="ru-RU"/>
        </w:rPr>
        <w:t xml:space="preserve"> </w:t>
      </w:r>
      <w:r w:rsidR="00CD47EA" w:rsidRPr="004201E7">
        <w:rPr>
          <w:color w:val="000000"/>
          <w:spacing w:val="2"/>
          <w:lang w:eastAsia="ru-RU"/>
        </w:rPr>
        <w:t>Нарушение правил герметизации устья скважины.</w:t>
      </w:r>
    </w:p>
    <w:p w14:paraId="58D1F9A5" w14:textId="77777777" w:rsidR="00CD47EA" w:rsidRPr="004201E7" w:rsidRDefault="009A0421" w:rsidP="00C64608">
      <w:pPr>
        <w:widowControl w:val="0"/>
        <w:tabs>
          <w:tab w:val="left" w:pos="478"/>
        </w:tabs>
        <w:spacing w:after="240"/>
        <w:jc w:val="both"/>
        <w:rPr>
          <w:color w:val="000000"/>
          <w:spacing w:val="2"/>
          <w:lang w:eastAsia="ru-RU"/>
        </w:rPr>
      </w:pPr>
      <w:r>
        <w:rPr>
          <w:color w:val="000000"/>
          <w:spacing w:val="2"/>
          <w:lang w:eastAsia="ru-RU"/>
        </w:rPr>
        <w:t>6</w:t>
      </w:r>
      <w:r w:rsidR="003E5E5A">
        <w:rPr>
          <w:color w:val="000000"/>
          <w:spacing w:val="2"/>
          <w:lang w:eastAsia="ru-RU"/>
        </w:rPr>
        <w:t>.11</w:t>
      </w:r>
      <w:r w:rsidR="00EA24DF">
        <w:rPr>
          <w:color w:val="000000"/>
          <w:spacing w:val="2"/>
          <w:lang w:eastAsia="ru-RU"/>
        </w:rPr>
        <w:t>.</w:t>
      </w:r>
      <w:r w:rsidR="00857380">
        <w:rPr>
          <w:color w:val="000000"/>
          <w:spacing w:val="2"/>
          <w:lang w:eastAsia="ru-RU"/>
        </w:rPr>
        <w:t xml:space="preserve"> </w:t>
      </w:r>
      <w:r w:rsidR="00CD47EA" w:rsidRPr="004201E7">
        <w:rPr>
          <w:color w:val="000000"/>
          <w:spacing w:val="2"/>
          <w:lang w:eastAsia="ru-RU"/>
        </w:rPr>
        <w:t>Нарушение уплотнений превенторов при расхаживании труб и закрытом ПВО.</w:t>
      </w:r>
    </w:p>
    <w:p w14:paraId="0A631DFD" w14:textId="77777777" w:rsidR="00CD47EA" w:rsidRDefault="009A0421" w:rsidP="00C64608">
      <w:pPr>
        <w:widowControl w:val="0"/>
        <w:tabs>
          <w:tab w:val="left" w:pos="478"/>
        </w:tabs>
        <w:spacing w:after="240"/>
        <w:jc w:val="both"/>
        <w:rPr>
          <w:color w:val="000000"/>
          <w:spacing w:val="2"/>
          <w:lang w:eastAsia="ru-RU"/>
        </w:rPr>
      </w:pPr>
      <w:r>
        <w:rPr>
          <w:color w:val="000000"/>
          <w:spacing w:val="2"/>
          <w:lang w:eastAsia="ru-RU"/>
        </w:rPr>
        <w:t>6</w:t>
      </w:r>
      <w:r w:rsidR="003E5E5A">
        <w:rPr>
          <w:color w:val="000000"/>
          <w:spacing w:val="2"/>
          <w:lang w:eastAsia="ru-RU"/>
        </w:rPr>
        <w:t>.12</w:t>
      </w:r>
      <w:r w:rsidR="00EA24DF">
        <w:rPr>
          <w:color w:val="000000"/>
          <w:spacing w:val="2"/>
          <w:lang w:eastAsia="ru-RU"/>
        </w:rPr>
        <w:t>.</w:t>
      </w:r>
      <w:r w:rsidR="00CD47EA">
        <w:rPr>
          <w:color w:val="000000"/>
          <w:spacing w:val="2"/>
          <w:lang w:eastAsia="ru-RU"/>
        </w:rPr>
        <w:t xml:space="preserve"> </w:t>
      </w:r>
      <w:r w:rsidR="00CD47EA" w:rsidRPr="004201E7">
        <w:rPr>
          <w:color w:val="000000"/>
          <w:spacing w:val="2"/>
          <w:lang w:eastAsia="ru-RU"/>
        </w:rPr>
        <w:t>Несвоевременность обнаружения возникновения газонефтеводопроявлений.</w:t>
      </w:r>
    </w:p>
    <w:p w14:paraId="32285A47" w14:textId="224CF64D" w:rsidR="000A2F5E" w:rsidRDefault="009A0421" w:rsidP="00C64608">
      <w:pPr>
        <w:widowControl w:val="0"/>
        <w:tabs>
          <w:tab w:val="left" w:pos="709"/>
        </w:tabs>
        <w:spacing w:after="240"/>
        <w:jc w:val="both"/>
        <w:rPr>
          <w:color w:val="000000"/>
          <w:spacing w:val="2"/>
          <w:lang w:eastAsia="ru-RU"/>
        </w:rPr>
      </w:pPr>
      <w:r>
        <w:rPr>
          <w:color w:val="000000"/>
          <w:spacing w:val="2"/>
          <w:lang w:eastAsia="ru-RU"/>
        </w:rPr>
        <w:t>6</w:t>
      </w:r>
      <w:r w:rsidR="003E5E5A">
        <w:rPr>
          <w:color w:val="000000"/>
          <w:spacing w:val="2"/>
          <w:lang w:eastAsia="ru-RU"/>
        </w:rPr>
        <w:t>.13</w:t>
      </w:r>
      <w:r w:rsidR="00EA24DF">
        <w:rPr>
          <w:color w:val="000000"/>
          <w:spacing w:val="2"/>
          <w:lang w:eastAsia="ru-RU"/>
        </w:rPr>
        <w:t>.</w:t>
      </w:r>
      <w:r w:rsidR="00CD47EA">
        <w:rPr>
          <w:color w:val="000000"/>
          <w:spacing w:val="2"/>
          <w:lang w:eastAsia="ru-RU"/>
        </w:rPr>
        <w:t xml:space="preserve"> </w:t>
      </w:r>
      <w:r w:rsidR="00CD47EA" w:rsidRPr="004201E7">
        <w:rPr>
          <w:color w:val="000000"/>
          <w:spacing w:val="2"/>
          <w:lang w:eastAsia="ru-RU"/>
        </w:rPr>
        <w:t>Несоответствие размера плашек превентора диаметру спускаемых (поднимаемых) труб.</w:t>
      </w:r>
    </w:p>
    <w:p w14:paraId="511C35B3" w14:textId="3ED94068" w:rsidR="000A2F5E" w:rsidRDefault="00123B04" w:rsidP="00C64608">
      <w:pPr>
        <w:widowControl w:val="0"/>
        <w:tabs>
          <w:tab w:val="left" w:pos="709"/>
        </w:tabs>
        <w:spacing w:after="240"/>
        <w:jc w:val="both"/>
        <w:rPr>
          <w:color w:val="000000"/>
          <w:spacing w:val="2"/>
          <w:lang w:eastAsia="ru-RU"/>
        </w:rPr>
        <w:sectPr w:rsidR="000A2F5E" w:rsidSect="006345BC">
          <w:headerReference w:type="even" r:id="rId35"/>
          <w:headerReference w:type="default" r:id="rId36"/>
          <w:headerReference w:type="first" r:id="rId37"/>
          <w:pgSz w:w="11906" w:h="16838"/>
          <w:pgMar w:top="510" w:right="1021" w:bottom="567" w:left="1247" w:header="737" w:footer="680" w:gutter="0"/>
          <w:cols w:space="708"/>
          <w:docGrid w:linePitch="360"/>
        </w:sectPr>
      </w:pPr>
      <w:r>
        <w:rPr>
          <w:color w:val="000000"/>
          <w:spacing w:val="2"/>
          <w:lang w:eastAsia="ru-RU"/>
        </w:rPr>
        <w:t>6.14</w:t>
      </w:r>
      <w:r w:rsidR="000A2F5E">
        <w:rPr>
          <w:color w:val="000000"/>
          <w:spacing w:val="2"/>
          <w:lang w:eastAsia="ru-RU"/>
        </w:rPr>
        <w:t>.</w:t>
      </w:r>
      <w:r>
        <w:rPr>
          <w:color w:val="000000"/>
          <w:spacing w:val="2"/>
          <w:lang w:eastAsia="ru-RU"/>
        </w:rPr>
        <w:t xml:space="preserve"> </w:t>
      </w:r>
      <w:r w:rsidR="000A2F5E">
        <w:rPr>
          <w:color w:val="000000"/>
          <w:spacing w:val="2"/>
          <w:lang w:eastAsia="ru-RU"/>
        </w:rPr>
        <w:t>Не герметичность обсадных колонн.</w:t>
      </w:r>
    </w:p>
    <w:p w14:paraId="782128F6" w14:textId="3C268854" w:rsidR="00CD47EA" w:rsidRPr="00A4020B" w:rsidRDefault="009A0421" w:rsidP="00C64608">
      <w:pPr>
        <w:pStyle w:val="12"/>
        <w:jc w:val="both"/>
        <w:rPr>
          <w:rStyle w:val="13"/>
          <w:rFonts w:ascii="Arial" w:eastAsia="Tahoma" w:hAnsi="Arial" w:cs="Arial"/>
          <w:b/>
          <w:sz w:val="32"/>
          <w:szCs w:val="32"/>
          <w:lang w:val="ru-RU"/>
        </w:rPr>
      </w:pPr>
      <w:bookmarkStart w:id="54" w:name="bookmark16"/>
      <w:bookmarkStart w:id="55" w:name="_Toc536779788"/>
      <w:bookmarkStart w:id="56" w:name="_Toc536780123"/>
      <w:bookmarkStart w:id="57" w:name="_Toc3282999"/>
      <w:r w:rsidRPr="009C5B9D">
        <w:rPr>
          <w:rFonts w:ascii="Arial" w:eastAsia="Tahoma" w:hAnsi="Arial" w:cs="Arial"/>
          <w:color w:val="000000"/>
          <w:spacing w:val="4"/>
          <w:sz w:val="32"/>
          <w:szCs w:val="32"/>
          <w:lang w:val="ru-RU" w:eastAsia="ru-RU"/>
        </w:rPr>
        <w:lastRenderedPageBreak/>
        <w:t>7</w:t>
      </w:r>
      <w:r w:rsidR="00271386" w:rsidRPr="009C5B9D">
        <w:rPr>
          <w:rFonts w:ascii="Arial" w:eastAsia="Tahoma" w:hAnsi="Arial" w:cs="Arial"/>
          <w:color w:val="000000"/>
          <w:spacing w:val="4"/>
          <w:sz w:val="32"/>
          <w:szCs w:val="32"/>
          <w:lang w:val="ru-RU" w:eastAsia="ru-RU"/>
        </w:rPr>
        <w:t>.</w:t>
      </w:r>
      <w:r w:rsidR="001938BC" w:rsidRPr="009C5B9D">
        <w:rPr>
          <w:rFonts w:ascii="Arial" w:eastAsia="Tahoma" w:hAnsi="Arial" w:cs="Arial"/>
          <w:color w:val="000000"/>
          <w:spacing w:val="4"/>
          <w:sz w:val="32"/>
          <w:szCs w:val="32"/>
          <w:lang w:val="ru-RU" w:eastAsia="ru-RU"/>
        </w:rPr>
        <w:t> </w:t>
      </w:r>
      <w:r w:rsidR="00CD47EA" w:rsidRPr="00A4020B">
        <w:rPr>
          <w:rStyle w:val="13"/>
          <w:rFonts w:ascii="Arial" w:eastAsia="Tahoma" w:hAnsi="Arial" w:cs="Arial"/>
          <w:b/>
          <w:sz w:val="32"/>
          <w:szCs w:val="32"/>
          <w:lang w:val="ru-RU"/>
        </w:rPr>
        <w:t>ОРГАНИЗАЦИОННЫЕ ТРЕБОВАНИЯ ПО ПРЕДУПРЕЖДЕНИЮ ГАЗОНЕФТЕВОДОПРОЯВЛЕНИЙ</w:t>
      </w:r>
      <w:bookmarkEnd w:id="54"/>
      <w:bookmarkEnd w:id="55"/>
      <w:bookmarkEnd w:id="56"/>
      <w:bookmarkEnd w:id="57"/>
    </w:p>
    <w:p w14:paraId="2B2D50E4" w14:textId="533551E1" w:rsidR="00CD47EA" w:rsidRPr="00780D89" w:rsidRDefault="009A0421" w:rsidP="00C64608">
      <w:pPr>
        <w:widowControl w:val="0"/>
        <w:tabs>
          <w:tab w:val="left" w:pos="591"/>
        </w:tabs>
        <w:spacing w:before="240"/>
        <w:jc w:val="both"/>
        <w:rPr>
          <w:color w:val="000000"/>
          <w:spacing w:val="2"/>
          <w:lang w:eastAsia="ru-RU"/>
        </w:rPr>
      </w:pPr>
      <w:r>
        <w:rPr>
          <w:color w:val="000000"/>
          <w:spacing w:val="2"/>
          <w:lang w:eastAsia="ru-RU"/>
        </w:rPr>
        <w:t>7</w:t>
      </w:r>
      <w:r w:rsidR="004C72C2">
        <w:rPr>
          <w:color w:val="000000"/>
          <w:spacing w:val="2"/>
          <w:lang w:eastAsia="ru-RU"/>
        </w:rPr>
        <w:t>.1</w:t>
      </w:r>
      <w:r w:rsidR="00EA24DF">
        <w:rPr>
          <w:color w:val="000000"/>
          <w:spacing w:val="2"/>
          <w:lang w:eastAsia="ru-RU"/>
        </w:rPr>
        <w:t>.</w:t>
      </w:r>
      <w:r w:rsidR="00CE6148">
        <w:rPr>
          <w:color w:val="000000"/>
          <w:spacing w:val="2"/>
          <w:lang w:eastAsia="ru-RU"/>
        </w:rPr>
        <w:t xml:space="preserve"> </w:t>
      </w:r>
      <w:r w:rsidR="00CD47EA" w:rsidRPr="004201E7">
        <w:rPr>
          <w:color w:val="000000"/>
          <w:spacing w:val="2"/>
          <w:lang w:eastAsia="ru-RU"/>
        </w:rPr>
        <w:t xml:space="preserve">К </w:t>
      </w:r>
      <w:r w:rsidR="00CD47EA" w:rsidRPr="004201E7">
        <w:rPr>
          <w:color w:val="000000"/>
          <w:spacing w:val="2"/>
          <w:lang w:eastAsia="ru-RU"/>
        </w:rPr>
        <w:tab/>
        <w:t xml:space="preserve">работам по скважине допускается специализированная бригада сервисной </w:t>
      </w:r>
      <w:r w:rsidR="00CD47EA" w:rsidRPr="00780D89">
        <w:rPr>
          <w:color w:val="000000"/>
          <w:spacing w:val="2"/>
          <w:lang w:eastAsia="ru-RU"/>
        </w:rPr>
        <w:t>организации, отвечающая требованиям Правил безопасности после приема скважины в работу по акту</w:t>
      </w:r>
      <w:r w:rsidR="00D90054">
        <w:rPr>
          <w:color w:val="000000"/>
          <w:spacing w:val="2"/>
          <w:lang w:eastAsia="ru-RU"/>
        </w:rPr>
        <w:t xml:space="preserve"> «приема передачи»</w:t>
      </w:r>
      <w:r w:rsidR="00CD47EA" w:rsidRPr="00780D89">
        <w:rPr>
          <w:color w:val="000000"/>
          <w:spacing w:val="2"/>
          <w:lang w:eastAsia="ru-RU"/>
        </w:rPr>
        <w:t>.</w:t>
      </w:r>
    </w:p>
    <w:p w14:paraId="0485077C" w14:textId="0E66F868" w:rsidR="00CD47EA" w:rsidRPr="00780D89" w:rsidRDefault="009A0421" w:rsidP="00C64608">
      <w:pPr>
        <w:widowControl w:val="0"/>
        <w:tabs>
          <w:tab w:val="left" w:pos="-142"/>
        </w:tabs>
        <w:spacing w:before="240"/>
        <w:jc w:val="both"/>
        <w:rPr>
          <w:color w:val="000000"/>
          <w:spacing w:val="2"/>
          <w:lang w:eastAsia="ru-RU"/>
        </w:rPr>
      </w:pPr>
      <w:r w:rsidRPr="00780D89">
        <w:rPr>
          <w:color w:val="000000"/>
          <w:spacing w:val="2"/>
          <w:lang w:eastAsia="ru-RU"/>
        </w:rPr>
        <w:t>7</w:t>
      </w:r>
      <w:r w:rsidR="004C72C2" w:rsidRPr="00780D89">
        <w:rPr>
          <w:color w:val="000000"/>
          <w:spacing w:val="2"/>
          <w:lang w:eastAsia="ru-RU"/>
        </w:rPr>
        <w:t>.2</w:t>
      </w:r>
      <w:r w:rsidR="00EA24DF" w:rsidRPr="00780D89">
        <w:rPr>
          <w:color w:val="000000"/>
          <w:spacing w:val="2"/>
          <w:lang w:eastAsia="ru-RU"/>
        </w:rPr>
        <w:t>.</w:t>
      </w:r>
      <w:r w:rsidR="004C72C2" w:rsidRPr="00780D89">
        <w:rPr>
          <w:color w:val="000000"/>
          <w:spacing w:val="2"/>
          <w:lang w:eastAsia="ru-RU"/>
        </w:rPr>
        <w:t xml:space="preserve"> </w:t>
      </w:r>
      <w:r w:rsidR="00544249" w:rsidRPr="00780D89">
        <w:rPr>
          <w:color w:val="000000"/>
          <w:spacing w:val="2"/>
          <w:lang w:eastAsia="ru-RU"/>
        </w:rPr>
        <w:t xml:space="preserve">Ежеквартально </w:t>
      </w:r>
      <w:r w:rsidR="00CD47EA" w:rsidRPr="00780D89">
        <w:rPr>
          <w:color w:val="000000"/>
          <w:spacing w:val="2"/>
          <w:lang w:eastAsia="ru-RU"/>
        </w:rPr>
        <w:t xml:space="preserve">с сотрудниками подрядных организаций должен проводиться инструктаж по предупреждению возникновения ГНВП и ОФ согласно </w:t>
      </w:r>
      <w:r w:rsidR="00EA24DF" w:rsidRPr="00780D89">
        <w:rPr>
          <w:color w:val="000000"/>
          <w:spacing w:val="2"/>
          <w:lang w:eastAsia="ru-RU"/>
        </w:rPr>
        <w:t>программе,</w:t>
      </w:r>
      <w:r w:rsidR="00CD47EA" w:rsidRPr="00780D89">
        <w:rPr>
          <w:color w:val="000000"/>
          <w:spacing w:val="2"/>
          <w:lang w:eastAsia="ru-RU"/>
        </w:rPr>
        <w:t xml:space="preserve"> </w:t>
      </w:r>
      <w:r w:rsidR="001A552D" w:rsidRPr="00780D89">
        <w:rPr>
          <w:color w:val="000000"/>
          <w:spacing w:val="2"/>
          <w:lang w:eastAsia="ru-RU"/>
        </w:rPr>
        <w:t>утвержденной в установленном порядке</w:t>
      </w:r>
      <w:r w:rsidR="001A552D">
        <w:rPr>
          <w:color w:val="000000"/>
          <w:spacing w:val="2"/>
          <w:lang w:eastAsia="ru-RU"/>
        </w:rPr>
        <w:t xml:space="preserve"> организации,</w:t>
      </w:r>
      <w:r w:rsidR="004F1F97">
        <w:rPr>
          <w:color w:val="000000"/>
          <w:spacing w:val="2"/>
          <w:lang w:eastAsia="ru-RU"/>
        </w:rPr>
        <w:t xml:space="preserve"> осуществляющей проведение работ на скважине</w:t>
      </w:r>
      <w:r w:rsidR="00CD47EA" w:rsidRPr="00780D89">
        <w:rPr>
          <w:color w:val="000000"/>
          <w:spacing w:val="2"/>
          <w:lang w:eastAsia="ru-RU"/>
        </w:rPr>
        <w:t>. С работниками должен быть проведен инструктаж по выполнению работ, связанных с применением новых технических устройств и технологий с оформлением в журнале инструктажей.</w:t>
      </w:r>
    </w:p>
    <w:p w14:paraId="7E7CCC8D" w14:textId="55D76168" w:rsidR="00CD47EA" w:rsidRPr="00780D89" w:rsidRDefault="009A0421" w:rsidP="00C64608">
      <w:pPr>
        <w:widowControl w:val="0"/>
        <w:spacing w:before="240"/>
        <w:jc w:val="both"/>
        <w:rPr>
          <w:color w:val="000000"/>
          <w:spacing w:val="2"/>
          <w:lang w:eastAsia="ru-RU"/>
        </w:rPr>
      </w:pPr>
      <w:r w:rsidRPr="00780D89">
        <w:rPr>
          <w:color w:val="000000"/>
          <w:spacing w:val="2"/>
          <w:lang w:eastAsia="ru-RU"/>
        </w:rPr>
        <w:t>7</w:t>
      </w:r>
      <w:r w:rsidR="004C72C2" w:rsidRPr="00780D89">
        <w:rPr>
          <w:color w:val="000000"/>
          <w:spacing w:val="2"/>
          <w:lang w:eastAsia="ru-RU"/>
        </w:rPr>
        <w:t>.3</w:t>
      </w:r>
      <w:r w:rsidR="00EA24DF" w:rsidRPr="00780D89">
        <w:rPr>
          <w:color w:val="000000"/>
          <w:spacing w:val="2"/>
          <w:lang w:eastAsia="ru-RU"/>
        </w:rPr>
        <w:t xml:space="preserve">. </w:t>
      </w:r>
      <w:r w:rsidR="00CD47EA" w:rsidRPr="00780D89">
        <w:rPr>
          <w:color w:val="000000"/>
          <w:spacing w:val="2"/>
          <w:lang w:eastAsia="ru-RU"/>
        </w:rPr>
        <w:t xml:space="preserve">Чтобы своевременно предупредить аварию и принять наиболее эффективное решение для ее ликвидации, специалисты </w:t>
      </w:r>
      <w:r w:rsidR="00EB65A4" w:rsidRPr="00C64608">
        <w:rPr>
          <w:color w:val="000000"/>
          <w:spacing w:val="2"/>
          <w:lang w:eastAsia="ru-RU"/>
        </w:rPr>
        <w:t>организации, осуществляющего проведение работ на скважине,</w:t>
      </w:r>
      <w:r w:rsidR="00CD47EA" w:rsidRPr="00780D89">
        <w:rPr>
          <w:color w:val="000000"/>
          <w:spacing w:val="2"/>
          <w:lang w:eastAsia="ru-RU"/>
        </w:rPr>
        <w:t xml:space="preserve"> должны в совершенстве знать особенности возможных аварий и иметь практическую подготовку. Проведение тренировок (учебных тревог) производственного персонала непосредственно на объектах текущего, капитального ремонта, освоения, испытания, реконструкции и строительства скважин имеет большое значение для ликвидации аварии в ее начальной стадии.</w:t>
      </w:r>
    </w:p>
    <w:p w14:paraId="14C03962" w14:textId="77777777" w:rsidR="00CD47EA" w:rsidRPr="00780D89" w:rsidRDefault="00CD47EA" w:rsidP="00C64608">
      <w:pPr>
        <w:widowControl w:val="0"/>
        <w:spacing w:before="240"/>
        <w:jc w:val="both"/>
        <w:rPr>
          <w:color w:val="000000"/>
          <w:spacing w:val="2"/>
          <w:lang w:eastAsia="ru-RU"/>
        </w:rPr>
      </w:pPr>
      <w:r w:rsidRPr="00780D89">
        <w:rPr>
          <w:color w:val="000000"/>
          <w:spacing w:val="2"/>
          <w:lang w:eastAsia="ru-RU"/>
        </w:rPr>
        <w:t>Известны случаи, когда в момент угрозы открытого фонтанирования даже опытные бригады совершали беспорядочные действия. Поэтому практика в ликвидации имитируемых проявлений и навыки по герметизации устья способствуют выработке уверенности в действиях при возникновении аварийной ситуации.</w:t>
      </w:r>
    </w:p>
    <w:p w14:paraId="2D661754" w14:textId="42C0A8CD" w:rsidR="00CD47EA" w:rsidRPr="00780D89" w:rsidRDefault="00CD47EA" w:rsidP="00C64608">
      <w:pPr>
        <w:widowControl w:val="0"/>
        <w:spacing w:before="240"/>
        <w:jc w:val="both"/>
        <w:rPr>
          <w:b/>
          <w:bCs/>
          <w:color w:val="000000"/>
          <w:spacing w:val="2"/>
          <w:lang w:eastAsia="ru-RU"/>
        </w:rPr>
      </w:pPr>
      <w:bookmarkStart w:id="58" w:name="bookmark17"/>
      <w:r w:rsidRPr="00780D89">
        <w:rPr>
          <w:b/>
          <w:bCs/>
          <w:color w:val="000000"/>
          <w:spacing w:val="2"/>
          <w:lang w:eastAsia="ru-RU"/>
        </w:rPr>
        <w:t xml:space="preserve">В связи с этим на проведение </w:t>
      </w:r>
      <w:r w:rsidRPr="00780D89">
        <w:rPr>
          <w:rFonts w:eastAsia="Tahoma"/>
          <w:b/>
          <w:bCs/>
          <w:color w:val="000000"/>
          <w:spacing w:val="3"/>
          <w:lang w:eastAsia="ru-RU"/>
        </w:rPr>
        <w:t>УТЗ</w:t>
      </w:r>
      <w:r w:rsidR="0000127D" w:rsidRPr="00780D89">
        <w:rPr>
          <w:rFonts w:eastAsia="Tahoma"/>
          <w:b/>
          <w:bCs/>
          <w:color w:val="000000"/>
          <w:spacing w:val="3"/>
          <w:lang w:eastAsia="ru-RU"/>
        </w:rPr>
        <w:t xml:space="preserve"> по тревоге</w:t>
      </w:r>
      <w:r w:rsidRPr="00C64608">
        <w:rPr>
          <w:rFonts w:eastAsia="Tahoma"/>
          <w:b/>
          <w:bCs/>
          <w:color w:val="000000"/>
          <w:spacing w:val="3"/>
          <w:lang w:eastAsia="ru-RU"/>
        </w:rPr>
        <w:t xml:space="preserve"> </w:t>
      </w:r>
      <w:r w:rsidRPr="00780D89">
        <w:rPr>
          <w:b/>
          <w:bCs/>
          <w:color w:val="000000"/>
          <w:spacing w:val="2"/>
          <w:lang w:eastAsia="ru-RU"/>
        </w:rPr>
        <w:t>«Выброс» разрабатывается предприятием сервисной организации план-график</w:t>
      </w:r>
      <w:r w:rsidR="00F95B40" w:rsidRPr="00780D89">
        <w:rPr>
          <w:b/>
          <w:bCs/>
          <w:color w:val="000000"/>
          <w:spacing w:val="2"/>
          <w:lang w:eastAsia="ru-RU"/>
        </w:rPr>
        <w:t xml:space="preserve"> </w:t>
      </w:r>
      <w:r w:rsidRPr="00780D89">
        <w:rPr>
          <w:b/>
          <w:bCs/>
          <w:color w:val="000000"/>
          <w:spacing w:val="2"/>
          <w:lang w:eastAsia="ru-RU"/>
        </w:rPr>
        <w:t>на год с учетом всех возможных ситуаций при ГНВП и ОФ</w:t>
      </w:r>
      <w:bookmarkEnd w:id="58"/>
      <w:r w:rsidR="00F95B40" w:rsidRPr="00780D89">
        <w:rPr>
          <w:b/>
          <w:bCs/>
          <w:color w:val="000000"/>
          <w:spacing w:val="2"/>
          <w:lang w:eastAsia="ru-RU"/>
        </w:rPr>
        <w:t xml:space="preserve">, утвержденный техническим руководителем </w:t>
      </w:r>
      <w:r w:rsidR="00EB65A4">
        <w:rPr>
          <w:b/>
          <w:bCs/>
          <w:color w:val="000000"/>
          <w:spacing w:val="2"/>
          <w:lang w:eastAsia="ru-RU"/>
        </w:rPr>
        <w:t>организации</w:t>
      </w:r>
      <w:r w:rsidR="00EB65A4" w:rsidRPr="00780D89">
        <w:rPr>
          <w:b/>
          <w:bCs/>
          <w:color w:val="000000"/>
          <w:spacing w:val="2"/>
          <w:lang w:eastAsia="ru-RU"/>
        </w:rPr>
        <w:t>,</w:t>
      </w:r>
      <w:r w:rsidR="00EB65A4">
        <w:rPr>
          <w:b/>
          <w:bCs/>
          <w:color w:val="000000"/>
          <w:spacing w:val="2"/>
          <w:lang w:eastAsia="ru-RU"/>
        </w:rPr>
        <w:t xml:space="preserve"> осуществляющего проведение работ на скважине</w:t>
      </w:r>
      <w:r w:rsidR="00F95B40" w:rsidRPr="00780D89">
        <w:rPr>
          <w:b/>
          <w:bCs/>
          <w:color w:val="000000"/>
          <w:spacing w:val="2"/>
          <w:lang w:eastAsia="ru-RU"/>
        </w:rPr>
        <w:t>.</w:t>
      </w:r>
    </w:p>
    <w:p w14:paraId="4099CA3B" w14:textId="7E6FCB36" w:rsidR="00CD47EA" w:rsidRPr="00780D89" w:rsidRDefault="009A0421" w:rsidP="00C64608">
      <w:pPr>
        <w:widowControl w:val="0"/>
        <w:tabs>
          <w:tab w:val="left" w:pos="591"/>
        </w:tabs>
        <w:spacing w:before="240"/>
        <w:jc w:val="both"/>
        <w:rPr>
          <w:color w:val="000000"/>
          <w:spacing w:val="2"/>
          <w:lang w:eastAsia="ru-RU"/>
        </w:rPr>
      </w:pPr>
      <w:r w:rsidRPr="00780D89">
        <w:rPr>
          <w:color w:val="000000"/>
          <w:spacing w:val="2"/>
          <w:lang w:eastAsia="ru-RU"/>
        </w:rPr>
        <w:t>7</w:t>
      </w:r>
      <w:r w:rsidR="004C72C2" w:rsidRPr="00780D89">
        <w:rPr>
          <w:color w:val="000000"/>
          <w:spacing w:val="2"/>
          <w:lang w:eastAsia="ru-RU"/>
        </w:rPr>
        <w:t>.4</w:t>
      </w:r>
      <w:r w:rsidR="009A206D" w:rsidRPr="00780D89">
        <w:rPr>
          <w:color w:val="000000"/>
          <w:spacing w:val="2"/>
          <w:lang w:eastAsia="ru-RU"/>
        </w:rPr>
        <w:t>.</w:t>
      </w:r>
      <w:r w:rsidR="00CD47EA" w:rsidRPr="00780D89">
        <w:rPr>
          <w:color w:val="000000"/>
          <w:spacing w:val="2"/>
          <w:lang w:eastAsia="ru-RU"/>
        </w:rPr>
        <w:t xml:space="preserve"> </w:t>
      </w:r>
      <w:r w:rsidR="00123B04" w:rsidRPr="00123B04">
        <w:rPr>
          <w:color w:val="000000"/>
          <w:spacing w:val="2"/>
          <w:lang w:eastAsia="ru-RU"/>
        </w:rPr>
        <w:t xml:space="preserve">Проведение учебно-тренировочных занятий по тревоге «Выброс» является основной формой практического обучения рабочих бригад текущего, капитального ремонта, освоения, бурения, реконструкции и испытания скважин первоочередным действиям при ГНВП. Периодичность проведения учебных тревог по тревоге </w:t>
      </w:r>
      <w:r w:rsidR="00123B04" w:rsidRPr="00123B04">
        <w:rPr>
          <w:bCs/>
          <w:color w:val="000000"/>
          <w:spacing w:val="2"/>
          <w:lang w:eastAsia="ru-RU"/>
        </w:rPr>
        <w:t>«</w:t>
      </w:r>
      <w:r w:rsidR="00123B04" w:rsidRPr="00123B04">
        <w:rPr>
          <w:color w:val="000000"/>
          <w:spacing w:val="2"/>
          <w:lang w:eastAsia="ru-RU"/>
        </w:rPr>
        <w:t>Выброс</w:t>
      </w:r>
      <w:r w:rsidR="00123B04" w:rsidRPr="00123B04">
        <w:rPr>
          <w:b/>
          <w:bCs/>
          <w:color w:val="000000"/>
          <w:spacing w:val="2"/>
          <w:lang w:eastAsia="ru-RU"/>
        </w:rPr>
        <w:t xml:space="preserve">» </w:t>
      </w:r>
      <w:r w:rsidR="00123B04" w:rsidRPr="00123B04">
        <w:rPr>
          <w:color w:val="000000"/>
          <w:spacing w:val="2"/>
          <w:lang w:eastAsia="ru-RU"/>
        </w:rPr>
        <w:t xml:space="preserve">не реже </w:t>
      </w:r>
      <w:r w:rsidR="00123B04" w:rsidRPr="00123B04">
        <w:rPr>
          <w:bCs/>
          <w:color w:val="000000"/>
          <w:spacing w:val="2"/>
          <w:lang w:eastAsia="ru-RU"/>
        </w:rPr>
        <w:t>1</w:t>
      </w:r>
      <w:r w:rsidR="00123B04" w:rsidRPr="00123B04">
        <w:rPr>
          <w:b/>
          <w:bCs/>
          <w:color w:val="000000"/>
          <w:spacing w:val="2"/>
          <w:lang w:eastAsia="ru-RU"/>
        </w:rPr>
        <w:t xml:space="preserve"> </w:t>
      </w:r>
      <w:r w:rsidR="00123B04" w:rsidRPr="00123B04">
        <w:rPr>
          <w:color w:val="000000"/>
          <w:spacing w:val="2"/>
          <w:lang w:eastAsia="ru-RU"/>
        </w:rPr>
        <w:t xml:space="preserve">раза в месяц с каждой вахтой, при вскрытых продуктивных пластах учебную тревогу по тревоге «Выброс» необходимо проводить </w:t>
      </w:r>
      <w:r w:rsidR="00123B04" w:rsidRPr="00123B04">
        <w:rPr>
          <w:b/>
          <w:bCs/>
          <w:color w:val="000000"/>
          <w:spacing w:val="2"/>
          <w:lang w:eastAsia="ru-RU"/>
        </w:rPr>
        <w:t xml:space="preserve">ежесменно </w:t>
      </w:r>
      <w:r w:rsidR="00123B04" w:rsidRPr="00123B04">
        <w:rPr>
          <w:color w:val="000000"/>
          <w:spacing w:val="2"/>
          <w:lang w:eastAsia="ru-RU"/>
        </w:rPr>
        <w:t xml:space="preserve">(при смене вахты, бригады. При проведении технологических операций (ГИС, ГРП, РИР, ОПЗ, перфорация и т.п., не позволяющих выполнить действия по герметизации устья скважины превентором) учебная тревога «Выброс» проводится теоретически с имитацией действий по герметизации устья скважины. Результаты проведения и оценка действий вахты должны отражаться в Журнале учета проведения учебно-тренировочных занятий по тревоге </w:t>
      </w:r>
      <w:r w:rsidR="00123B04" w:rsidRPr="00123B04">
        <w:rPr>
          <w:bCs/>
          <w:color w:val="000000"/>
          <w:spacing w:val="2"/>
          <w:lang w:eastAsia="ru-RU"/>
        </w:rPr>
        <w:t>«</w:t>
      </w:r>
      <w:r w:rsidR="00123B04" w:rsidRPr="00123B04">
        <w:rPr>
          <w:color w:val="000000"/>
          <w:spacing w:val="2"/>
          <w:lang w:eastAsia="ru-RU"/>
        </w:rPr>
        <w:t>ВЫБРОС</w:t>
      </w:r>
      <w:r w:rsidR="00123B04" w:rsidRPr="00123B04">
        <w:rPr>
          <w:bCs/>
          <w:color w:val="000000"/>
          <w:spacing w:val="2"/>
          <w:lang w:eastAsia="ru-RU"/>
        </w:rPr>
        <w:t>» (</w:t>
      </w:r>
      <w:hyperlink w:anchor="Приложение6" w:history="1">
        <w:r w:rsidR="00123B04" w:rsidRPr="005E00B0">
          <w:rPr>
            <w:rStyle w:val="af"/>
            <w:spacing w:val="2"/>
            <w:lang w:eastAsia="ru-RU"/>
          </w:rPr>
          <w:t>Приложение 6</w:t>
        </w:r>
      </w:hyperlink>
      <w:r w:rsidR="00123B04" w:rsidRPr="00123B04">
        <w:rPr>
          <w:bCs/>
          <w:color w:val="000000"/>
          <w:spacing w:val="2"/>
          <w:lang w:eastAsia="ru-RU"/>
        </w:rPr>
        <w:t>).</w:t>
      </w:r>
      <w:r w:rsidR="00123B04" w:rsidRPr="00123B04">
        <w:rPr>
          <w:b/>
          <w:bCs/>
          <w:color w:val="000000"/>
          <w:spacing w:val="2"/>
          <w:lang w:eastAsia="ru-RU"/>
        </w:rPr>
        <w:t xml:space="preserve"> </w:t>
      </w:r>
      <w:r w:rsidR="00123B04" w:rsidRPr="00123B04">
        <w:rPr>
          <w:color w:val="000000"/>
          <w:spacing w:val="2"/>
          <w:lang w:eastAsia="ru-RU"/>
        </w:rPr>
        <w:t>Ответственным за их проведение является мастер бригады</w:t>
      </w:r>
      <w:r w:rsidR="00123B04">
        <w:rPr>
          <w:color w:val="000000"/>
          <w:spacing w:val="2"/>
          <w:lang w:eastAsia="ru-RU"/>
        </w:rPr>
        <w:t>.</w:t>
      </w:r>
    </w:p>
    <w:p w14:paraId="66F015AB" w14:textId="3D2402B5" w:rsidR="00CD47EA" w:rsidRPr="00780D89" w:rsidRDefault="00CD47EA" w:rsidP="00C64608">
      <w:pPr>
        <w:widowControl w:val="0"/>
        <w:spacing w:before="240"/>
        <w:jc w:val="both"/>
        <w:rPr>
          <w:color w:val="000000"/>
          <w:spacing w:val="2"/>
          <w:lang w:eastAsia="ru-RU"/>
        </w:rPr>
      </w:pPr>
      <w:r w:rsidRPr="00780D89">
        <w:rPr>
          <w:color w:val="000000"/>
          <w:spacing w:val="2"/>
          <w:lang w:eastAsia="ru-RU"/>
        </w:rPr>
        <w:t xml:space="preserve">При проведении учебно-тренировочных занятий по </w:t>
      </w:r>
      <w:r w:rsidR="00D60548">
        <w:rPr>
          <w:color w:val="000000"/>
          <w:spacing w:val="2"/>
          <w:lang w:eastAsia="ru-RU"/>
        </w:rPr>
        <w:t>тревоге</w:t>
      </w:r>
      <w:r w:rsidR="00D60548" w:rsidRPr="00780D89">
        <w:rPr>
          <w:color w:val="000000"/>
          <w:spacing w:val="2"/>
          <w:lang w:eastAsia="ru-RU"/>
        </w:rPr>
        <w:t xml:space="preserve"> </w:t>
      </w:r>
      <w:r w:rsidRPr="00780D89">
        <w:rPr>
          <w:color w:val="000000"/>
          <w:spacing w:val="2"/>
          <w:lang w:eastAsia="ru-RU"/>
        </w:rPr>
        <w:t>«</w:t>
      </w:r>
      <w:r w:rsidR="00D60548" w:rsidRPr="00780D89">
        <w:rPr>
          <w:color w:val="000000"/>
          <w:spacing w:val="2"/>
          <w:lang w:eastAsia="ru-RU"/>
        </w:rPr>
        <w:t>В</w:t>
      </w:r>
      <w:r w:rsidR="00D60548">
        <w:rPr>
          <w:color w:val="000000"/>
          <w:spacing w:val="2"/>
          <w:lang w:eastAsia="ru-RU"/>
        </w:rPr>
        <w:t>ыброс</w:t>
      </w:r>
      <w:r w:rsidRPr="00780D89">
        <w:rPr>
          <w:color w:val="000000"/>
          <w:spacing w:val="2"/>
          <w:lang w:eastAsia="ru-RU"/>
        </w:rPr>
        <w:t xml:space="preserve">» герметизация устья должна занимать </w:t>
      </w:r>
      <w:r w:rsidRPr="00780D89">
        <w:rPr>
          <w:bCs/>
          <w:color w:val="000000"/>
          <w:spacing w:val="2"/>
          <w:lang w:eastAsia="ru-RU"/>
        </w:rPr>
        <w:t>не более 5 минут.</w:t>
      </w:r>
    </w:p>
    <w:p w14:paraId="237C31F7" w14:textId="1E700D82" w:rsidR="00CD47EA" w:rsidRPr="00780D89" w:rsidRDefault="009A0421" w:rsidP="00C64608">
      <w:pPr>
        <w:widowControl w:val="0"/>
        <w:spacing w:before="240"/>
        <w:jc w:val="both"/>
        <w:rPr>
          <w:color w:val="000000"/>
          <w:spacing w:val="2"/>
          <w:lang w:eastAsia="ru-RU"/>
        </w:rPr>
      </w:pPr>
      <w:r w:rsidRPr="00780D89">
        <w:rPr>
          <w:color w:val="000000"/>
          <w:spacing w:val="2"/>
          <w:lang w:eastAsia="ru-RU"/>
        </w:rPr>
        <w:t>7</w:t>
      </w:r>
      <w:r w:rsidR="004C72C2" w:rsidRPr="00780D89">
        <w:rPr>
          <w:color w:val="000000"/>
          <w:spacing w:val="2"/>
          <w:lang w:eastAsia="ru-RU"/>
        </w:rPr>
        <w:t>.5</w:t>
      </w:r>
      <w:r w:rsidR="009A206D" w:rsidRPr="00780D89">
        <w:rPr>
          <w:color w:val="000000"/>
          <w:spacing w:val="2"/>
          <w:lang w:eastAsia="ru-RU"/>
        </w:rPr>
        <w:t>.</w:t>
      </w:r>
      <w:r w:rsidR="004C72C2" w:rsidRPr="00780D89">
        <w:rPr>
          <w:color w:val="000000"/>
          <w:spacing w:val="2"/>
          <w:lang w:eastAsia="ru-RU"/>
        </w:rPr>
        <w:t xml:space="preserve"> </w:t>
      </w:r>
      <w:r w:rsidR="00CD47EA" w:rsidRPr="00780D89">
        <w:rPr>
          <w:color w:val="000000"/>
          <w:spacing w:val="2"/>
          <w:lang w:eastAsia="ru-RU"/>
        </w:rPr>
        <w:t>Каждый</w:t>
      </w:r>
      <w:r w:rsidR="00F16E11">
        <w:rPr>
          <w:color w:val="000000"/>
          <w:spacing w:val="2"/>
          <w:lang w:eastAsia="ru-RU"/>
        </w:rPr>
        <w:t xml:space="preserve"> </w:t>
      </w:r>
      <w:r w:rsidR="00CD47EA" w:rsidRPr="00780D89">
        <w:rPr>
          <w:color w:val="000000"/>
          <w:spacing w:val="2"/>
          <w:lang w:eastAsia="ru-RU"/>
        </w:rPr>
        <w:t xml:space="preserve">случай ГНВП должен быть тщательно расследован, обстоятельства, и причины </w:t>
      </w:r>
      <w:r w:rsidR="00CD47EA" w:rsidRPr="00780D89">
        <w:rPr>
          <w:color w:val="000000"/>
          <w:spacing w:val="2"/>
          <w:lang w:eastAsia="ru-RU"/>
        </w:rPr>
        <w:lastRenderedPageBreak/>
        <w:t xml:space="preserve">его возникновения проработаны с членами бригад текущего, капитального ремонта, освоения, бурения, реконструкции и испытания скважин, специалистами </w:t>
      </w:r>
      <w:r w:rsidR="00EB65A4">
        <w:rPr>
          <w:color w:val="000000"/>
          <w:spacing w:val="2"/>
          <w:lang w:eastAsia="ru-RU"/>
        </w:rPr>
        <w:t>организаций ответственные за проведение работ</w:t>
      </w:r>
      <w:r w:rsidR="00CD47EA" w:rsidRPr="00780D89">
        <w:rPr>
          <w:color w:val="000000"/>
          <w:spacing w:val="2"/>
          <w:lang w:eastAsia="ru-RU"/>
        </w:rPr>
        <w:t>.</w:t>
      </w:r>
    </w:p>
    <w:p w14:paraId="6E959955" w14:textId="4B3AB62D" w:rsidR="00CD47EA" w:rsidRPr="00780D89" w:rsidRDefault="009A0421" w:rsidP="00C64608">
      <w:pPr>
        <w:widowControl w:val="0"/>
        <w:spacing w:before="240"/>
        <w:jc w:val="both"/>
        <w:rPr>
          <w:color w:val="000000"/>
          <w:spacing w:val="2"/>
          <w:lang w:eastAsia="ru-RU"/>
        </w:rPr>
      </w:pPr>
      <w:r w:rsidRPr="00780D89">
        <w:rPr>
          <w:color w:val="000000"/>
          <w:spacing w:val="2"/>
          <w:lang w:eastAsia="ru-RU"/>
        </w:rPr>
        <w:t>7</w:t>
      </w:r>
      <w:r w:rsidR="004C72C2" w:rsidRPr="00780D89">
        <w:rPr>
          <w:color w:val="000000"/>
          <w:spacing w:val="2"/>
          <w:lang w:eastAsia="ru-RU"/>
        </w:rPr>
        <w:t>.6</w:t>
      </w:r>
      <w:r w:rsidR="009A206D" w:rsidRPr="00780D89">
        <w:rPr>
          <w:color w:val="000000"/>
          <w:spacing w:val="2"/>
          <w:lang w:eastAsia="ru-RU"/>
        </w:rPr>
        <w:t>.</w:t>
      </w:r>
      <w:r w:rsidR="004C72C2" w:rsidRPr="00780D89">
        <w:rPr>
          <w:color w:val="000000"/>
          <w:spacing w:val="2"/>
          <w:lang w:eastAsia="ru-RU"/>
        </w:rPr>
        <w:t xml:space="preserve"> </w:t>
      </w:r>
      <w:r w:rsidR="00123B04" w:rsidRPr="00123B04">
        <w:rPr>
          <w:color w:val="000000"/>
          <w:spacing w:val="2"/>
          <w:lang w:eastAsia="ru-RU"/>
        </w:rPr>
        <w:t>Руководители и специалисты организаций, осуществляющие проведение работ на скважинах (бурение скважин, ЗБС, ТКРС, ГНКТ, ГИС), а также сотрудники ООО «Славнефть-Красноярскнефтегаз» при посещении объектов бурения, реконструкции, текущего, капитального ремонта, освоения и испытания скважин обязаны проводить контрольные учебные занятия по тревоге «Выброс» с последующим разбором и оценкой действий вахты, с фиксацией в журнале УТЗ по тревоге «Выброс» (</w:t>
      </w:r>
      <w:hyperlink w:anchor="Приложение6" w:history="1">
        <w:r w:rsidR="00123B04" w:rsidRPr="00123B04">
          <w:rPr>
            <w:rStyle w:val="af"/>
            <w:spacing w:val="2"/>
            <w:lang w:eastAsia="ru-RU"/>
          </w:rPr>
          <w:t>Приложение 6</w:t>
        </w:r>
      </w:hyperlink>
      <w:r w:rsidR="00123B04" w:rsidRPr="00123B04">
        <w:rPr>
          <w:color w:val="000000"/>
          <w:spacing w:val="2"/>
          <w:lang w:eastAsia="ru-RU"/>
        </w:rPr>
        <w:t>)</w:t>
      </w:r>
      <w:r w:rsidR="00582A0E" w:rsidRPr="00780D89">
        <w:rPr>
          <w:color w:val="000000"/>
          <w:spacing w:val="2"/>
          <w:lang w:eastAsia="ru-RU"/>
        </w:rPr>
        <w:t>.</w:t>
      </w:r>
    </w:p>
    <w:p w14:paraId="6DA27B73" w14:textId="77777777" w:rsidR="00AD1311" w:rsidRPr="00AD1311" w:rsidRDefault="009A0421" w:rsidP="00AD1311">
      <w:pPr>
        <w:tabs>
          <w:tab w:val="left" w:pos="900"/>
        </w:tabs>
        <w:spacing w:before="240" w:after="240"/>
        <w:ind w:right="23"/>
        <w:jc w:val="both"/>
      </w:pPr>
      <w:r w:rsidRPr="00AD1311">
        <w:rPr>
          <w:color w:val="000000"/>
          <w:spacing w:val="2"/>
          <w:lang w:eastAsia="ru-RU"/>
        </w:rPr>
        <w:t>7</w:t>
      </w:r>
      <w:r w:rsidR="004C72C2" w:rsidRPr="00AD1311">
        <w:rPr>
          <w:color w:val="000000"/>
          <w:spacing w:val="2"/>
          <w:lang w:eastAsia="ru-RU"/>
        </w:rPr>
        <w:t>.7.</w:t>
      </w:r>
      <w:r w:rsidR="00985D70" w:rsidRPr="00AD1311">
        <w:rPr>
          <w:color w:val="000000"/>
          <w:spacing w:val="2"/>
          <w:lang w:eastAsia="ru-RU"/>
        </w:rPr>
        <w:t xml:space="preserve"> </w:t>
      </w:r>
      <w:r w:rsidR="00AD1311" w:rsidRPr="00AD1311">
        <w:t>Пуск в работу смонтированной буровой установки и оборудования производится комиссией, состав и порядок работы которой устанавливается документом, утвержденным техническим руководителем организации (заказчика).</w:t>
      </w:r>
    </w:p>
    <w:p w14:paraId="7C285274" w14:textId="2B40180B" w:rsidR="00CD47EA" w:rsidRPr="00AD1311" w:rsidRDefault="00AD1311" w:rsidP="00AD1311">
      <w:pPr>
        <w:widowControl w:val="0"/>
        <w:tabs>
          <w:tab w:val="left" w:pos="709"/>
        </w:tabs>
        <w:spacing w:before="240"/>
        <w:jc w:val="both"/>
        <w:rPr>
          <w:color w:val="000000"/>
          <w:spacing w:val="2"/>
          <w:lang w:eastAsia="ru-RU"/>
        </w:rPr>
      </w:pPr>
      <w:r w:rsidRPr="00AD1311">
        <w:t>Пуск в работу смонтированной установки для ТКРС и ОС после бурения и оборудования производится пусковой комиссией, состав и порядок работы которой устанавливается Приложением 18 Технологической инструкция Компании «Требования безопасности при ведении монтажных работ и при производстве текущего, капитального ремонта и освоения скважин после бурения» № П2-05.01 ТИ-0001</w:t>
      </w:r>
      <w:r>
        <w:t>.</w:t>
      </w:r>
    </w:p>
    <w:p w14:paraId="31F020A8" w14:textId="77777777" w:rsidR="00CD47EA" w:rsidRPr="00780D89" w:rsidRDefault="00CD47EA" w:rsidP="00C64608">
      <w:pPr>
        <w:widowControl w:val="0"/>
        <w:spacing w:before="240"/>
        <w:jc w:val="both"/>
        <w:rPr>
          <w:color w:val="000000"/>
          <w:spacing w:val="2"/>
          <w:lang w:eastAsia="ru-RU"/>
        </w:rPr>
      </w:pPr>
      <w:r w:rsidRPr="00AD1311">
        <w:rPr>
          <w:color w:val="000000"/>
          <w:spacing w:val="2"/>
          <w:lang w:eastAsia="ru-RU"/>
        </w:rPr>
        <w:t>При отсутствии</w:t>
      </w:r>
      <w:r w:rsidRPr="00780D89">
        <w:rPr>
          <w:color w:val="000000"/>
          <w:spacing w:val="2"/>
          <w:lang w:eastAsia="ru-RU"/>
        </w:rPr>
        <w:t xml:space="preserve"> нарушений действующих правил и норм (стандартов) членами комиссии подписывается пусковой паспорт.</w:t>
      </w:r>
    </w:p>
    <w:p w14:paraId="76E6AEE4" w14:textId="77777777" w:rsidR="00985D70" w:rsidRPr="00780D89" w:rsidRDefault="00985D70" w:rsidP="00C64608">
      <w:pPr>
        <w:widowControl w:val="0"/>
        <w:spacing w:before="240"/>
        <w:jc w:val="both"/>
        <w:rPr>
          <w:color w:val="000000"/>
          <w:spacing w:val="2"/>
          <w:lang w:eastAsia="ru-RU"/>
        </w:rPr>
      </w:pPr>
      <w:r w:rsidRPr="00780D89">
        <w:rPr>
          <w:color w:val="000000"/>
          <w:spacing w:val="2"/>
          <w:lang w:eastAsia="ru-RU"/>
        </w:rPr>
        <w:t xml:space="preserve">В случаях, если пусковой паспорт не подписан, дальнейшее производство работ по скважине не допускается - </w:t>
      </w:r>
      <w:r w:rsidRPr="00780D89">
        <w:rPr>
          <w:b/>
          <w:color w:val="000000"/>
          <w:spacing w:val="2"/>
          <w:lang w:eastAsia="ru-RU"/>
        </w:rPr>
        <w:t>ЗАПРЕЩЕНО</w:t>
      </w:r>
      <w:r w:rsidRPr="00780D89">
        <w:rPr>
          <w:color w:val="000000"/>
          <w:spacing w:val="2"/>
          <w:lang w:eastAsia="ru-RU"/>
        </w:rPr>
        <w:t>.</w:t>
      </w:r>
    </w:p>
    <w:p w14:paraId="0AD06395" w14:textId="581D4E51" w:rsidR="00CD47EA" w:rsidRPr="00780D89" w:rsidRDefault="009A0421" w:rsidP="00C64608">
      <w:pPr>
        <w:widowControl w:val="0"/>
        <w:spacing w:before="240"/>
        <w:jc w:val="both"/>
        <w:rPr>
          <w:color w:val="000000"/>
          <w:spacing w:val="2"/>
          <w:lang w:eastAsia="ru-RU"/>
        </w:rPr>
      </w:pPr>
      <w:r w:rsidRPr="00780D89">
        <w:rPr>
          <w:color w:val="000000"/>
          <w:spacing w:val="2"/>
          <w:lang w:eastAsia="ru-RU"/>
        </w:rPr>
        <w:t>7</w:t>
      </w:r>
      <w:r w:rsidR="004C72C2" w:rsidRPr="006C6120">
        <w:rPr>
          <w:color w:val="000000"/>
          <w:spacing w:val="2"/>
          <w:lang w:eastAsia="ru-RU"/>
        </w:rPr>
        <w:t xml:space="preserve">.8. </w:t>
      </w:r>
      <w:r w:rsidR="00123B04" w:rsidRPr="00123B04">
        <w:rPr>
          <w:color w:val="000000"/>
          <w:spacing w:val="2"/>
          <w:lang w:eastAsia="ru-RU"/>
        </w:rPr>
        <w:t>Работы по ремонту, освоению, техническому перевооружению, консервации и ликвидации скважин проводятся по планам, утвержденным техническим руководителем организации-подрядчика и согласованным с техническим руководителем заказчика в соответствии с документацией на капитальный ремонт фонда скважин месторождения, площади, куста, а также с представителем противофонтанной службы. Порядок разработки и условия согласования плана работ по текущему, капитальному ремонту и реконструкции скважин устанавливается пользователем недр (заказчиком)</w:t>
      </w:r>
      <w:r w:rsidR="006C6120" w:rsidRPr="006C6120">
        <w:rPr>
          <w:color w:val="000000"/>
          <w:spacing w:val="2"/>
          <w:lang w:eastAsia="ru-RU"/>
        </w:rPr>
        <w:t>.</w:t>
      </w:r>
    </w:p>
    <w:p w14:paraId="7788FD41" w14:textId="77777777" w:rsidR="00CD47EA" w:rsidRPr="00780D89" w:rsidRDefault="00CD47EA" w:rsidP="00C64608">
      <w:pPr>
        <w:widowControl w:val="0"/>
        <w:spacing w:before="240"/>
        <w:jc w:val="both"/>
        <w:rPr>
          <w:color w:val="000000"/>
          <w:spacing w:val="2"/>
          <w:lang w:eastAsia="ru-RU"/>
        </w:rPr>
      </w:pPr>
      <w:r w:rsidRPr="00780D89">
        <w:rPr>
          <w:color w:val="000000"/>
          <w:spacing w:val="2"/>
          <w:lang w:eastAsia="ru-RU"/>
        </w:rPr>
        <w:t>Отклонения от плана работ оформляются дополнительным планом работ в установленной форме.</w:t>
      </w:r>
    </w:p>
    <w:p w14:paraId="5D68944F" w14:textId="395F40E5" w:rsidR="00CD47EA" w:rsidRPr="00780D89" w:rsidRDefault="00CD47EA" w:rsidP="00C64608">
      <w:pPr>
        <w:widowControl w:val="0"/>
        <w:spacing w:before="240"/>
        <w:jc w:val="both"/>
        <w:rPr>
          <w:color w:val="000000"/>
          <w:spacing w:val="2"/>
          <w:lang w:eastAsia="ru-RU"/>
        </w:rPr>
      </w:pPr>
      <w:r w:rsidRPr="00780D89">
        <w:rPr>
          <w:color w:val="000000"/>
          <w:spacing w:val="2"/>
          <w:lang w:eastAsia="ru-RU"/>
        </w:rPr>
        <w:t xml:space="preserve">Для скважин I и II категории план работ (дополнительный план) должен быть согласован с противофонтанной организацией. Работы на скважине без утвержденного и согласованного основного плана работ (дополнительного плана) </w:t>
      </w:r>
      <w:r w:rsidR="00D90054">
        <w:rPr>
          <w:b/>
          <w:color w:val="000000"/>
          <w:spacing w:val="2"/>
          <w:lang w:eastAsia="ru-RU"/>
        </w:rPr>
        <w:t>ЗАПРЕЩЕНЫ.</w:t>
      </w:r>
    </w:p>
    <w:p w14:paraId="100E718B" w14:textId="77777777" w:rsidR="00CD47EA" w:rsidRPr="00780D89" w:rsidRDefault="009A0421" w:rsidP="00123B04">
      <w:pPr>
        <w:widowControl w:val="0"/>
        <w:spacing w:before="240" w:after="240"/>
        <w:jc w:val="both"/>
        <w:rPr>
          <w:color w:val="000000"/>
          <w:spacing w:val="2"/>
          <w:lang w:eastAsia="ru-RU"/>
        </w:rPr>
      </w:pPr>
      <w:r w:rsidRPr="00780D89">
        <w:rPr>
          <w:color w:val="000000"/>
          <w:spacing w:val="2"/>
          <w:lang w:eastAsia="ru-RU"/>
        </w:rPr>
        <w:t>7</w:t>
      </w:r>
      <w:r w:rsidR="004C72C2" w:rsidRPr="00780D89">
        <w:rPr>
          <w:color w:val="000000"/>
          <w:spacing w:val="2"/>
          <w:lang w:eastAsia="ru-RU"/>
        </w:rPr>
        <w:t>.9.</w:t>
      </w:r>
      <w:r w:rsidR="00CD47EA" w:rsidRPr="00780D89">
        <w:rPr>
          <w:color w:val="000000"/>
          <w:spacing w:val="2"/>
          <w:lang w:eastAsia="ru-RU"/>
        </w:rPr>
        <w:t>В плане работ на текущий, капитальный ремонт, освоение (испытание) скважины должны быть предусмотрены все виды выполняемых работ и технические средства, обеспечивающие безопасность и охрану окружающей среды, с назначением ответственных лиц за выполнение каждой операции.</w:t>
      </w:r>
    </w:p>
    <w:p w14:paraId="6FF2770C" w14:textId="77777777" w:rsidR="00123B04" w:rsidRPr="00123B04" w:rsidRDefault="009A0421" w:rsidP="00123B04">
      <w:pPr>
        <w:widowControl w:val="0"/>
        <w:tabs>
          <w:tab w:val="left" w:pos="721"/>
        </w:tabs>
        <w:spacing w:before="120" w:after="120"/>
        <w:jc w:val="both"/>
        <w:rPr>
          <w:color w:val="000000"/>
          <w:spacing w:val="2"/>
          <w:lang w:eastAsia="ru-RU"/>
        </w:rPr>
      </w:pPr>
      <w:r>
        <w:rPr>
          <w:color w:val="000000"/>
          <w:spacing w:val="2"/>
          <w:lang w:eastAsia="ru-RU"/>
        </w:rPr>
        <w:t>7</w:t>
      </w:r>
      <w:r w:rsidR="004C72C2">
        <w:rPr>
          <w:color w:val="000000"/>
          <w:spacing w:val="2"/>
          <w:lang w:eastAsia="ru-RU"/>
        </w:rPr>
        <w:t>.10.</w:t>
      </w:r>
      <w:r w:rsidR="00123B04">
        <w:rPr>
          <w:color w:val="000000"/>
          <w:spacing w:val="2"/>
          <w:lang w:eastAsia="ru-RU"/>
        </w:rPr>
        <w:t xml:space="preserve"> </w:t>
      </w:r>
      <w:r w:rsidR="00123B04" w:rsidRPr="00123B04">
        <w:rPr>
          <w:color w:val="000000"/>
          <w:spacing w:val="2"/>
          <w:lang w:eastAsia="ru-RU"/>
        </w:rPr>
        <w:t>В плане работ должны быть отражены данные, необходимые для выполнения работ:</w:t>
      </w:r>
    </w:p>
    <w:p w14:paraId="43CDFE0C"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 скважины, дата ввода скважины в эксплуатацию;</w:t>
      </w:r>
    </w:p>
    <w:p w14:paraId="5097E168"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lastRenderedPageBreak/>
        <w:t>площадь;</w:t>
      </w:r>
    </w:p>
    <w:p w14:paraId="6DAF44D2"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вид ремонта;</w:t>
      </w:r>
    </w:p>
    <w:p w14:paraId="77F017A9"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категория скважины;</w:t>
      </w:r>
    </w:p>
    <w:p w14:paraId="50C89379"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конструкция скважины с указанием наличия цементного кольца за колоннами;</w:t>
      </w:r>
    </w:p>
    <w:p w14:paraId="39CE6425"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продуктивный горизонт, глубина залегания продуктивного пласта по вертикали;</w:t>
      </w:r>
    </w:p>
    <w:p w14:paraId="3DE4BB74"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глубина искусственного забоя;</w:t>
      </w:r>
    </w:p>
    <w:p w14:paraId="0AF82D15"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интервал перфорации, эффективная мощность;</w:t>
      </w:r>
    </w:p>
    <w:p w14:paraId="6DE62D3B"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пластовые давление, дата замера (для скважин I, II категории за 14 дней до начала глушения, для скважин III за 30 дней до начала глушения);</w:t>
      </w:r>
    </w:p>
    <w:p w14:paraId="32622FE3"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кривизна скважины;</w:t>
      </w:r>
    </w:p>
    <w:p w14:paraId="7BD3F040"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тип фонтанной арматуры, завод-изготовитель;</w:t>
      </w:r>
    </w:p>
    <w:p w14:paraId="0CB4D0D2"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диаметр канавки под уплотнительное кольцо верхнего фланца крестовины ФА;</w:t>
      </w:r>
    </w:p>
    <w:p w14:paraId="0FBBCEA6"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тип колонной головки, завод-изготовитель;</w:t>
      </w:r>
    </w:p>
    <w:p w14:paraId="32F37F49"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наличие м/колонных проявлений (дата замера);</w:t>
      </w:r>
    </w:p>
    <w:p w14:paraId="4266EA36"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схема и тип применяемого ПВО;</w:t>
      </w:r>
    </w:p>
    <w:p w14:paraId="0133F988"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диаметры и глубины спуска лифтовых труб;</w:t>
      </w:r>
    </w:p>
    <w:p w14:paraId="41F876B3"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сведения о внутрискважинном оборудовании;</w:t>
      </w:r>
    </w:p>
    <w:p w14:paraId="73EE95E1"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способ эксплуатации;</w:t>
      </w:r>
    </w:p>
    <w:p w14:paraId="22F8D0C7"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технологические операции, выполняемые по скважине;</w:t>
      </w:r>
    </w:p>
    <w:p w14:paraId="3E6E1578"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нормативное время на выполнение каждой из технологических операций и общее время на весь цикл ремонта скважины;</w:t>
      </w:r>
    </w:p>
    <w:p w14:paraId="203A78C2"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режимы и параметры технологических операций;</w:t>
      </w:r>
    </w:p>
    <w:p w14:paraId="7E376DFC"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жидкость в скважине, виды и параметры рабочих жидкостей;</w:t>
      </w:r>
    </w:p>
    <w:p w14:paraId="2F834FA3"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режим эксплуатации до ремонта, дебит скважины до ремонта, газовый фактор;</w:t>
      </w:r>
    </w:p>
    <w:p w14:paraId="5B92FA0D"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максимально ожидаемое давление на устье;</w:t>
      </w:r>
    </w:p>
    <w:p w14:paraId="308FBCC2"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планируемый дебит скважины после ремонта;</w:t>
      </w:r>
    </w:p>
    <w:p w14:paraId="154937DE"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описание ранее проведенных ремонтов, даты, результаты ранее проведенных геофизических исследований, указание выявленных интервалов нарушения (их приемистость), интервалы установки и интервалы разбуривания цементных мостов и т.д.;</w:t>
      </w:r>
    </w:p>
    <w:p w14:paraId="34F10DE0"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мероприятия по предотвращению аварий (ГНВП и т.п.), инцидентов и осложнений;</w:t>
      </w:r>
    </w:p>
    <w:p w14:paraId="1EAE1621"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удельный вес жидкости глушения;</w:t>
      </w:r>
    </w:p>
    <w:p w14:paraId="1793BBF8"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запас раствора и условия его доставки, необходимый объем емкостного парка;</w:t>
      </w:r>
    </w:p>
    <w:p w14:paraId="199ED39E" w14:textId="77777777" w:rsidR="00123B04"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давление опрессовки эксплуатационной колонны, дата и давление опрессовки межколонного пространства;</w:t>
      </w:r>
    </w:p>
    <w:p w14:paraId="1AD200E0" w14:textId="77777777" w:rsid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t>состояние эксплуатационной колонны (герметична/негерметична);</w:t>
      </w:r>
    </w:p>
    <w:p w14:paraId="4A852A19" w14:textId="6F974F81" w:rsidR="0085337F" w:rsidRPr="00123B04" w:rsidRDefault="00123B04" w:rsidP="00123B04">
      <w:pPr>
        <w:widowControl w:val="0"/>
        <w:numPr>
          <w:ilvl w:val="0"/>
          <w:numId w:val="45"/>
        </w:numPr>
        <w:tabs>
          <w:tab w:val="left" w:pos="721"/>
        </w:tabs>
        <w:spacing w:before="120" w:after="120"/>
        <w:jc w:val="both"/>
        <w:rPr>
          <w:color w:val="000000"/>
          <w:spacing w:val="2"/>
          <w:lang w:eastAsia="ru-RU"/>
        </w:rPr>
      </w:pPr>
      <w:r w:rsidRPr="00123B04">
        <w:rPr>
          <w:color w:val="000000"/>
          <w:spacing w:val="2"/>
          <w:lang w:eastAsia="ru-RU"/>
        </w:rPr>
        <w:lastRenderedPageBreak/>
        <w:t>максимально допустимое давление на эксплуатационную колонну.</w:t>
      </w:r>
    </w:p>
    <w:p w14:paraId="66A9D252" w14:textId="6368EF10" w:rsidR="00CD47EA" w:rsidRDefault="009A0421" w:rsidP="00C64608">
      <w:pPr>
        <w:widowControl w:val="0"/>
        <w:tabs>
          <w:tab w:val="left" w:pos="709"/>
        </w:tabs>
        <w:spacing w:before="240"/>
        <w:ind w:right="23"/>
        <w:jc w:val="both"/>
        <w:rPr>
          <w:color w:val="000000"/>
          <w:spacing w:val="2"/>
          <w:lang w:eastAsia="ru-RU"/>
        </w:rPr>
      </w:pPr>
      <w:r>
        <w:rPr>
          <w:color w:val="000000"/>
          <w:spacing w:val="2"/>
          <w:lang w:eastAsia="ru-RU"/>
        </w:rPr>
        <w:t>7</w:t>
      </w:r>
      <w:r w:rsidR="004C72C2">
        <w:rPr>
          <w:color w:val="000000"/>
          <w:spacing w:val="2"/>
          <w:lang w:eastAsia="ru-RU"/>
        </w:rPr>
        <w:t>.11.</w:t>
      </w:r>
      <w:r w:rsidR="00123B04">
        <w:rPr>
          <w:color w:val="000000"/>
          <w:spacing w:val="2"/>
          <w:lang w:eastAsia="ru-RU"/>
        </w:rPr>
        <w:t xml:space="preserve"> </w:t>
      </w:r>
      <w:r w:rsidR="004903A3" w:rsidRPr="004903A3">
        <w:rPr>
          <w:color w:val="000000"/>
          <w:spacing w:val="2"/>
          <w:lang w:eastAsia="ru-RU"/>
        </w:rPr>
        <w:t>Реконструкция скважин - комплекс работ по восстановлению работоспособности скважин, связанный с изменением их конструкции (полная замена эксплуатационной колонны с изменением ее диаметра, толщины стенки, механических свойств). Работы по реконструкции скважин проводятся по планам, утвержденным техническим руководителем организации подрядчика и согласованным с заказчиком в соответствии с проектной документацией на реконструкцию фонда скважин месторождения, площади, куста. Перед разборкой устьевой арматуры скважины, давление в трубном и затрубном пространствах должно быть снижено до атмосферного. Скважину, оборудованную забойным клапаном - отсекателем, в которой не предусмотрено проведение предварительного глушения, необходимо остановить, стравить давление до атмосферного и выдержать в течение не менее трех часов, промыть с целью выхода на поверхность газированной пачки раствора. Иметь в наличии акты: на глушение скважины; замер статического уровня столба жидкости после технического отстоя. Запрещено производство работ по ЗБС с частичным или полным отсутствием цемента за колоннами в интервале зарезки бокового ствола.</w:t>
      </w:r>
    </w:p>
    <w:p w14:paraId="583766E4" w14:textId="3EED94FA" w:rsidR="00244CE0" w:rsidRPr="00687942" w:rsidRDefault="009A0421" w:rsidP="00C64608">
      <w:pPr>
        <w:widowControl w:val="0"/>
        <w:tabs>
          <w:tab w:val="left" w:pos="709"/>
        </w:tabs>
        <w:spacing w:before="240"/>
        <w:ind w:right="20"/>
        <w:jc w:val="both"/>
        <w:rPr>
          <w:color w:val="000000"/>
          <w:spacing w:val="2"/>
          <w:lang w:eastAsia="ru-RU"/>
        </w:rPr>
      </w:pPr>
      <w:r w:rsidRPr="00687942">
        <w:rPr>
          <w:color w:val="000000"/>
          <w:spacing w:val="2"/>
          <w:lang w:eastAsia="ru-RU"/>
        </w:rPr>
        <w:t>7</w:t>
      </w:r>
      <w:r w:rsidR="004C72C2" w:rsidRPr="00687942">
        <w:rPr>
          <w:color w:val="000000"/>
          <w:spacing w:val="2"/>
          <w:lang w:eastAsia="ru-RU"/>
        </w:rPr>
        <w:t>.12.</w:t>
      </w:r>
      <w:r w:rsidR="00687942" w:rsidRPr="00687942">
        <w:rPr>
          <w:color w:val="000000"/>
          <w:spacing w:val="2"/>
          <w:lang w:eastAsia="ru-RU"/>
        </w:rPr>
        <w:t xml:space="preserve"> Работы связанные с демонтажем крестовины фонтанной арматуры, секций ОКК, устьевых задвижек проводятся с обязательной герметизацией эксплуатационной колонны с спуском устьевого герметизатора-пакера или установкой цементного моста и обязательным подтверждением герметичности на максимальное ожидаемое давление на устье, но не выше давления опрессовки эксплуатационной колонны.</w:t>
      </w:r>
    </w:p>
    <w:p w14:paraId="0D620BCB" w14:textId="77777777" w:rsidR="004903A3" w:rsidRPr="004903A3" w:rsidRDefault="009A0421" w:rsidP="004903A3">
      <w:pPr>
        <w:widowControl w:val="0"/>
        <w:tabs>
          <w:tab w:val="left" w:pos="567"/>
          <w:tab w:val="left" w:pos="993"/>
        </w:tabs>
        <w:spacing w:before="240"/>
        <w:jc w:val="both"/>
        <w:rPr>
          <w:color w:val="000000"/>
          <w:spacing w:val="2"/>
          <w:lang w:eastAsia="ru-RU"/>
        </w:rPr>
      </w:pPr>
      <w:r>
        <w:rPr>
          <w:color w:val="000000"/>
          <w:spacing w:val="2"/>
          <w:lang w:eastAsia="ru-RU"/>
        </w:rPr>
        <w:t>7</w:t>
      </w:r>
      <w:r w:rsidR="004C72C2">
        <w:rPr>
          <w:color w:val="000000"/>
          <w:spacing w:val="2"/>
          <w:lang w:eastAsia="ru-RU"/>
        </w:rPr>
        <w:t>.13.</w:t>
      </w:r>
      <w:r w:rsidR="004903A3">
        <w:rPr>
          <w:color w:val="000000"/>
          <w:spacing w:val="2"/>
          <w:lang w:eastAsia="ru-RU"/>
        </w:rPr>
        <w:t xml:space="preserve"> </w:t>
      </w:r>
      <w:r w:rsidR="004903A3" w:rsidRPr="004903A3">
        <w:rPr>
          <w:color w:val="000000"/>
          <w:spacing w:val="2"/>
          <w:lang w:eastAsia="ru-RU"/>
        </w:rPr>
        <w:t>Проектная документация на реконструкцию скважины дополнительно к требованиям, предъявляемым к рабочим проектам на строительство скважин должна содержать согласно Правилам:</w:t>
      </w:r>
    </w:p>
    <w:p w14:paraId="056B2AD0" w14:textId="77777777" w:rsidR="004903A3" w:rsidRP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существующую и проектную конструкцию скважин;</w:t>
      </w:r>
    </w:p>
    <w:p w14:paraId="7B562CA6" w14:textId="77777777" w:rsidR="004903A3" w:rsidRP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результаты исследования состояния скважины (наличие заколонных перетоков, межколонных давлений, состояние крепи и т.д.) и проектные решения по нормализации условий ведения работ по реконструкции скважины;</w:t>
      </w:r>
    </w:p>
    <w:p w14:paraId="33FBDA43" w14:textId="77777777" w:rsidR="004903A3" w:rsidRP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интервал установки цементного моста, отсекающего нижнюю часть ствола, и порядок его испытания на прочность и герметичность;</w:t>
      </w:r>
    </w:p>
    <w:p w14:paraId="5FF0FCDA" w14:textId="77777777" w:rsidR="004903A3" w:rsidRP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интервал вырезки «окна» в эксплуатационной колонне;</w:t>
      </w:r>
    </w:p>
    <w:p w14:paraId="3B212018" w14:textId="77777777" w:rsidR="004903A3" w:rsidRP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технические средства и режимы работ по вырезке «окна»;</w:t>
      </w:r>
    </w:p>
    <w:p w14:paraId="00D91DF3" w14:textId="77777777" w:rsidR="004903A3" w:rsidRP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интервал зарезки нового ствола;</w:t>
      </w:r>
    </w:p>
    <w:p w14:paraId="245EB5F7" w14:textId="77777777" w:rsidR="004903A3" w:rsidRP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технические средства для зарезки нового ствола из эксплуатационной (промежуточной) колонны;</w:t>
      </w:r>
    </w:p>
    <w:p w14:paraId="60779188" w14:textId="77777777" w:rsidR="004903A3" w:rsidRP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компоновки колонны труб и низа бурильной колонны;</w:t>
      </w:r>
    </w:p>
    <w:p w14:paraId="6616FAB7" w14:textId="77777777" w:rsidR="004903A3" w:rsidRP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тип породоразрушающего инструмента и его привода;</w:t>
      </w:r>
    </w:p>
    <w:p w14:paraId="1A9D1AA5" w14:textId="77777777" w:rsidR="004903A3" w:rsidRP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порядок работы с вырезающим устройством и контроля над процессом зарезки нового ствола (навигационное обеспечение траектории бокового ствола или горизонтального ответвления);</w:t>
      </w:r>
    </w:p>
    <w:p w14:paraId="1813EF74" w14:textId="77777777" w:rsidR="004903A3" w:rsidRP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режимы проходки бокового ствола и утилизации выбуренной породы;</w:t>
      </w:r>
    </w:p>
    <w:p w14:paraId="4FD601DE" w14:textId="77777777" w:rsidR="004903A3" w:rsidRP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 xml:space="preserve">параметры пространственного положения нового ствола и способы контроля за их </w:t>
      </w:r>
      <w:r w:rsidRPr="004903A3">
        <w:rPr>
          <w:color w:val="000000"/>
          <w:spacing w:val="2"/>
          <w:lang w:eastAsia="ru-RU"/>
        </w:rPr>
        <w:lastRenderedPageBreak/>
        <w:t>реализацией;</w:t>
      </w:r>
    </w:p>
    <w:p w14:paraId="29542933" w14:textId="77777777" w:rsid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крепление пробуренного ствола (спуск фильтра, технологическая оснастка, сочленение фильтра с эксплуатационной колонной и другие технологические операции);</w:t>
      </w:r>
    </w:p>
    <w:p w14:paraId="3C4C0690" w14:textId="4F0FCE2A" w:rsidR="00064F0F" w:rsidRPr="004903A3" w:rsidRDefault="004903A3" w:rsidP="004903A3">
      <w:pPr>
        <w:widowControl w:val="0"/>
        <w:numPr>
          <w:ilvl w:val="0"/>
          <w:numId w:val="43"/>
        </w:numPr>
        <w:spacing w:before="120" w:after="120"/>
        <w:ind w:left="567" w:hanging="425"/>
        <w:jc w:val="both"/>
        <w:rPr>
          <w:color w:val="000000"/>
          <w:spacing w:val="2"/>
          <w:lang w:eastAsia="ru-RU"/>
        </w:rPr>
      </w:pPr>
      <w:r w:rsidRPr="004903A3">
        <w:rPr>
          <w:color w:val="000000"/>
          <w:spacing w:val="2"/>
          <w:lang w:eastAsia="ru-RU"/>
        </w:rPr>
        <w:t>характеристики технических средств по спуску хвостовиков ("летучек") в пробуренный ствол, подвески спущенных труб и их герметичного сочленения с существующей колонной обсадных труб</w:t>
      </w:r>
      <w:r>
        <w:rPr>
          <w:color w:val="000000"/>
          <w:spacing w:val="2"/>
          <w:lang w:eastAsia="ru-RU"/>
        </w:rPr>
        <w:t>.</w:t>
      </w:r>
    </w:p>
    <w:p w14:paraId="2FB1CC9C" w14:textId="4BA48513" w:rsidR="00CD47EA" w:rsidRDefault="009A0421" w:rsidP="00C64608">
      <w:pPr>
        <w:widowControl w:val="0"/>
        <w:tabs>
          <w:tab w:val="left" w:pos="709"/>
        </w:tabs>
        <w:spacing w:before="240"/>
        <w:ind w:right="20"/>
        <w:jc w:val="both"/>
        <w:rPr>
          <w:color w:val="000000"/>
          <w:spacing w:val="2"/>
          <w:lang w:eastAsia="ru-RU"/>
        </w:rPr>
      </w:pPr>
      <w:r>
        <w:rPr>
          <w:color w:val="000000"/>
          <w:spacing w:val="2"/>
          <w:lang w:eastAsia="ru-RU"/>
        </w:rPr>
        <w:t>7</w:t>
      </w:r>
      <w:r w:rsidR="004C72C2">
        <w:rPr>
          <w:color w:val="000000"/>
          <w:spacing w:val="2"/>
          <w:lang w:eastAsia="ru-RU"/>
        </w:rPr>
        <w:t>.14.</w:t>
      </w:r>
      <w:r w:rsidR="00CD47EA" w:rsidRPr="004201E7">
        <w:rPr>
          <w:color w:val="000000"/>
          <w:spacing w:val="2"/>
          <w:lang w:eastAsia="ru-RU"/>
        </w:rPr>
        <w:t>Проект</w:t>
      </w:r>
      <w:r w:rsidR="00CD47EA" w:rsidRPr="004201E7">
        <w:rPr>
          <w:color w:val="000000"/>
          <w:spacing w:val="2"/>
          <w:lang w:eastAsia="ru-RU"/>
        </w:rPr>
        <w:tab/>
        <w:t>на реконструкцию скважины разрабатывается по заданию пользователя недр (заказчика) проектной организацией.</w:t>
      </w:r>
    </w:p>
    <w:p w14:paraId="53035696" w14:textId="19FD5C79" w:rsidR="00CD47EA" w:rsidRPr="004201E7" w:rsidRDefault="009A0421" w:rsidP="00C64608">
      <w:pPr>
        <w:widowControl w:val="0"/>
        <w:tabs>
          <w:tab w:val="left" w:pos="709"/>
        </w:tabs>
        <w:spacing w:before="240"/>
        <w:jc w:val="both"/>
        <w:rPr>
          <w:color w:val="000000"/>
          <w:spacing w:val="2"/>
          <w:lang w:eastAsia="ru-RU"/>
        </w:rPr>
      </w:pPr>
      <w:r>
        <w:rPr>
          <w:color w:val="000000"/>
          <w:spacing w:val="2"/>
          <w:lang w:eastAsia="ru-RU"/>
        </w:rPr>
        <w:t>7</w:t>
      </w:r>
      <w:r w:rsidR="004C72C2">
        <w:rPr>
          <w:color w:val="000000"/>
          <w:spacing w:val="2"/>
          <w:lang w:eastAsia="ru-RU"/>
        </w:rPr>
        <w:t>.15.</w:t>
      </w:r>
      <w:r w:rsidR="00CD47EA" w:rsidRPr="004201E7">
        <w:rPr>
          <w:color w:val="000000"/>
          <w:spacing w:val="2"/>
          <w:lang w:eastAsia="ru-RU"/>
        </w:rPr>
        <w:t>Исходные</w:t>
      </w:r>
      <w:r w:rsidR="00757301">
        <w:rPr>
          <w:color w:val="000000"/>
          <w:spacing w:val="2"/>
          <w:lang w:eastAsia="ru-RU"/>
        </w:rPr>
        <w:t xml:space="preserve"> </w:t>
      </w:r>
      <w:r w:rsidR="00CD47EA" w:rsidRPr="004201E7">
        <w:rPr>
          <w:color w:val="000000"/>
          <w:spacing w:val="2"/>
          <w:lang w:eastAsia="ru-RU"/>
        </w:rPr>
        <w:t>данные для проектирования должны дополнительно включать:</w:t>
      </w:r>
    </w:p>
    <w:p w14:paraId="421D9CA2" w14:textId="77777777" w:rsidR="00CD47EA" w:rsidRPr="00D46994" w:rsidRDefault="00CD47EA" w:rsidP="00433402">
      <w:pPr>
        <w:pStyle w:val="aff4"/>
        <w:widowControl w:val="0"/>
        <w:numPr>
          <w:ilvl w:val="0"/>
          <w:numId w:val="47"/>
        </w:numPr>
        <w:spacing w:before="120"/>
        <w:ind w:left="567" w:hanging="425"/>
        <w:contextualSpacing w:val="0"/>
        <w:jc w:val="both"/>
        <w:rPr>
          <w:color w:val="000000"/>
          <w:spacing w:val="2"/>
          <w:lang w:eastAsia="ru-RU"/>
        </w:rPr>
      </w:pPr>
      <w:r w:rsidRPr="00D46994">
        <w:rPr>
          <w:color w:val="000000"/>
          <w:spacing w:val="2"/>
          <w:lang w:eastAsia="ru-RU"/>
        </w:rPr>
        <w:t>наличие (отсутствие) давления в межколонных пространствах;</w:t>
      </w:r>
    </w:p>
    <w:p w14:paraId="050ED6CF" w14:textId="77777777" w:rsidR="00CD47EA" w:rsidRPr="00D46994" w:rsidRDefault="00CD47EA" w:rsidP="00433402">
      <w:pPr>
        <w:pStyle w:val="aff4"/>
        <w:widowControl w:val="0"/>
        <w:numPr>
          <w:ilvl w:val="0"/>
          <w:numId w:val="47"/>
        </w:numPr>
        <w:spacing w:before="120"/>
        <w:ind w:left="567" w:hanging="425"/>
        <w:contextualSpacing w:val="0"/>
        <w:jc w:val="both"/>
        <w:rPr>
          <w:color w:val="000000"/>
          <w:spacing w:val="2"/>
          <w:lang w:eastAsia="ru-RU"/>
        </w:rPr>
      </w:pPr>
      <w:r w:rsidRPr="00D46994">
        <w:rPr>
          <w:color w:val="000000"/>
          <w:spacing w:val="2"/>
          <w:lang w:eastAsia="ru-RU"/>
        </w:rPr>
        <w:t>существующую конструкцию скважины;</w:t>
      </w:r>
    </w:p>
    <w:p w14:paraId="25538284" w14:textId="77777777" w:rsidR="00CD47EA" w:rsidRPr="00D46994" w:rsidRDefault="00CD47EA" w:rsidP="00433402">
      <w:pPr>
        <w:pStyle w:val="aff4"/>
        <w:widowControl w:val="0"/>
        <w:numPr>
          <w:ilvl w:val="0"/>
          <w:numId w:val="47"/>
        </w:numPr>
        <w:spacing w:before="120"/>
        <w:ind w:left="567" w:hanging="425"/>
        <w:contextualSpacing w:val="0"/>
        <w:jc w:val="both"/>
        <w:rPr>
          <w:color w:val="000000"/>
          <w:spacing w:val="2"/>
          <w:lang w:eastAsia="ru-RU"/>
        </w:rPr>
      </w:pPr>
      <w:r w:rsidRPr="00D46994">
        <w:rPr>
          <w:color w:val="000000"/>
          <w:spacing w:val="2"/>
          <w:lang w:eastAsia="ru-RU"/>
        </w:rPr>
        <w:t>состояние обсадной колонны, ее остаточную прочность;</w:t>
      </w:r>
    </w:p>
    <w:p w14:paraId="6D227C82" w14:textId="1D920B50" w:rsidR="001021A6" w:rsidRDefault="00CD47EA" w:rsidP="00433402">
      <w:pPr>
        <w:pStyle w:val="aff4"/>
        <w:widowControl w:val="0"/>
        <w:numPr>
          <w:ilvl w:val="0"/>
          <w:numId w:val="47"/>
        </w:numPr>
        <w:spacing w:before="120"/>
        <w:ind w:left="567" w:hanging="425"/>
        <w:contextualSpacing w:val="0"/>
        <w:jc w:val="both"/>
        <w:rPr>
          <w:color w:val="000000"/>
          <w:spacing w:val="2"/>
          <w:lang w:eastAsia="ru-RU"/>
        </w:rPr>
      </w:pPr>
      <w:r w:rsidRPr="00D46994">
        <w:rPr>
          <w:color w:val="000000"/>
          <w:spacing w:val="2"/>
          <w:lang w:eastAsia="ru-RU"/>
        </w:rPr>
        <w:t>состояние цементного камня за обсадной колонной</w:t>
      </w:r>
      <w:r w:rsidR="00AB55A7">
        <w:rPr>
          <w:color w:val="000000"/>
          <w:spacing w:val="2"/>
          <w:lang w:eastAsia="ru-RU"/>
        </w:rPr>
        <w:t xml:space="preserve"> в интервале планируемой зарезки</w:t>
      </w:r>
      <w:r w:rsidRPr="00D46994">
        <w:rPr>
          <w:color w:val="000000"/>
          <w:spacing w:val="2"/>
          <w:lang w:eastAsia="ru-RU"/>
        </w:rPr>
        <w:t xml:space="preserve">; </w:t>
      </w:r>
    </w:p>
    <w:p w14:paraId="0FC2C817" w14:textId="1B035DA8" w:rsidR="00CD47EA" w:rsidRPr="00D46994" w:rsidRDefault="00CD47EA" w:rsidP="00433402">
      <w:pPr>
        <w:pStyle w:val="aff4"/>
        <w:widowControl w:val="0"/>
        <w:numPr>
          <w:ilvl w:val="0"/>
          <w:numId w:val="47"/>
        </w:numPr>
        <w:spacing w:before="120"/>
        <w:ind w:left="567" w:hanging="425"/>
        <w:contextualSpacing w:val="0"/>
        <w:jc w:val="both"/>
        <w:rPr>
          <w:color w:val="000000"/>
          <w:spacing w:val="2"/>
          <w:lang w:eastAsia="ru-RU"/>
        </w:rPr>
      </w:pPr>
      <w:r w:rsidRPr="00D46994">
        <w:rPr>
          <w:color w:val="000000"/>
          <w:spacing w:val="2"/>
          <w:lang w:eastAsia="ru-RU"/>
        </w:rPr>
        <w:t>наличие</w:t>
      </w:r>
      <w:r w:rsidR="00CD2127">
        <w:rPr>
          <w:color w:val="000000"/>
          <w:spacing w:val="2"/>
          <w:lang w:eastAsia="ru-RU"/>
        </w:rPr>
        <w:t>/отсутствие</w:t>
      </w:r>
      <w:r w:rsidRPr="00D46994">
        <w:rPr>
          <w:color w:val="000000"/>
          <w:spacing w:val="2"/>
          <w:lang w:eastAsia="ru-RU"/>
        </w:rPr>
        <w:t xml:space="preserve"> заколонных перетоков;</w:t>
      </w:r>
    </w:p>
    <w:p w14:paraId="3E82CE6E" w14:textId="77777777" w:rsidR="00CD47EA" w:rsidRPr="00D46994" w:rsidRDefault="00CD47EA" w:rsidP="00433402">
      <w:pPr>
        <w:pStyle w:val="aff4"/>
        <w:widowControl w:val="0"/>
        <w:numPr>
          <w:ilvl w:val="0"/>
          <w:numId w:val="47"/>
        </w:numPr>
        <w:spacing w:before="120"/>
        <w:ind w:left="567" w:hanging="425"/>
        <w:contextualSpacing w:val="0"/>
        <w:jc w:val="both"/>
        <w:rPr>
          <w:color w:val="000000"/>
          <w:spacing w:val="2"/>
          <w:lang w:eastAsia="ru-RU"/>
        </w:rPr>
      </w:pPr>
      <w:r w:rsidRPr="00D46994">
        <w:rPr>
          <w:color w:val="000000"/>
          <w:spacing w:val="2"/>
          <w:lang w:eastAsia="ru-RU"/>
        </w:rPr>
        <w:t>фактическое и проектное пространственное положение стволов;</w:t>
      </w:r>
    </w:p>
    <w:p w14:paraId="3B363504" w14:textId="77777777" w:rsidR="00CD47EA" w:rsidRDefault="00CD47EA" w:rsidP="00433402">
      <w:pPr>
        <w:pStyle w:val="aff4"/>
        <w:widowControl w:val="0"/>
        <w:numPr>
          <w:ilvl w:val="0"/>
          <w:numId w:val="47"/>
        </w:numPr>
        <w:spacing w:before="120"/>
        <w:ind w:left="567" w:hanging="425"/>
        <w:contextualSpacing w:val="0"/>
        <w:jc w:val="both"/>
        <w:rPr>
          <w:color w:val="000000"/>
          <w:spacing w:val="2"/>
          <w:lang w:eastAsia="ru-RU"/>
        </w:rPr>
      </w:pPr>
      <w:r w:rsidRPr="00D46994">
        <w:rPr>
          <w:color w:val="000000"/>
          <w:spacing w:val="2"/>
          <w:lang w:eastAsia="ru-RU"/>
        </w:rPr>
        <w:t>наличие цементного моста в обсадной колонне.</w:t>
      </w:r>
    </w:p>
    <w:p w14:paraId="6B2CB3EB" w14:textId="2B789E7D" w:rsidR="00CD2127" w:rsidRDefault="002D4C27" w:rsidP="00433402">
      <w:pPr>
        <w:pStyle w:val="aff4"/>
        <w:widowControl w:val="0"/>
        <w:numPr>
          <w:ilvl w:val="0"/>
          <w:numId w:val="47"/>
        </w:numPr>
        <w:spacing w:before="120"/>
        <w:ind w:left="567" w:hanging="425"/>
        <w:contextualSpacing w:val="0"/>
        <w:jc w:val="both"/>
        <w:rPr>
          <w:color w:val="000000"/>
          <w:spacing w:val="2"/>
          <w:lang w:eastAsia="ru-RU"/>
        </w:rPr>
      </w:pPr>
      <w:r w:rsidRPr="002D4C27">
        <w:rPr>
          <w:color w:val="000000"/>
          <w:spacing w:val="2"/>
          <w:lang w:eastAsia="ru-RU"/>
        </w:rPr>
        <w:t>схема обвязки устья противовыбросовым оборудованием</w:t>
      </w:r>
      <w:r w:rsidR="00CD2127">
        <w:rPr>
          <w:color w:val="000000"/>
          <w:spacing w:val="2"/>
          <w:lang w:eastAsia="ru-RU"/>
        </w:rPr>
        <w:t>.</w:t>
      </w:r>
    </w:p>
    <w:p w14:paraId="299CB93D" w14:textId="1E3770F6" w:rsidR="00CD47EA" w:rsidRPr="004201E7" w:rsidRDefault="009A0421" w:rsidP="00C64608">
      <w:pPr>
        <w:widowControl w:val="0"/>
        <w:tabs>
          <w:tab w:val="left" w:pos="709"/>
        </w:tabs>
        <w:spacing w:before="240"/>
        <w:jc w:val="both"/>
        <w:rPr>
          <w:color w:val="000000"/>
          <w:spacing w:val="2"/>
          <w:lang w:eastAsia="ru-RU"/>
        </w:rPr>
      </w:pPr>
      <w:r>
        <w:rPr>
          <w:color w:val="000000"/>
          <w:spacing w:val="2"/>
          <w:lang w:eastAsia="ru-RU"/>
        </w:rPr>
        <w:t>7</w:t>
      </w:r>
      <w:r w:rsidR="004C72C2">
        <w:rPr>
          <w:color w:val="000000"/>
          <w:spacing w:val="2"/>
          <w:lang w:eastAsia="ru-RU"/>
        </w:rPr>
        <w:t>.16.</w:t>
      </w:r>
      <w:r w:rsidR="005965C1">
        <w:rPr>
          <w:color w:val="000000"/>
          <w:spacing w:val="2"/>
          <w:lang w:eastAsia="ru-RU"/>
        </w:rPr>
        <w:t xml:space="preserve"> </w:t>
      </w:r>
      <w:r w:rsidR="00020DD6" w:rsidRPr="00020DD6">
        <w:rPr>
          <w:color w:val="000000"/>
          <w:spacing w:val="2"/>
          <w:lang w:eastAsia="ru-RU"/>
        </w:rPr>
        <w:t>В плане работ должны быть указаны мероприятия по обеспечению безопасности работающих. При реконструкции и ремонте скважин на рабочей площадке должен проводиться контроль состояния газо-воздушной среды в местах и с периодичностью установленными планом ликвидации аварий, согласованным и утвержденным в установленном порядке, с регистрацией в журнале контроля ГВС.</w:t>
      </w:r>
    </w:p>
    <w:p w14:paraId="7C7B2A61" w14:textId="77777777" w:rsidR="00CD47EA" w:rsidRPr="004201E7" w:rsidRDefault="00CD47EA" w:rsidP="00C64608">
      <w:pPr>
        <w:widowControl w:val="0"/>
        <w:spacing w:before="240"/>
        <w:jc w:val="both"/>
        <w:rPr>
          <w:color w:val="000000"/>
          <w:spacing w:val="2"/>
          <w:lang w:eastAsia="ru-RU"/>
        </w:rPr>
      </w:pPr>
      <w:r w:rsidRPr="004201E7">
        <w:rPr>
          <w:color w:val="000000"/>
          <w:spacing w:val="2"/>
          <w:lang w:eastAsia="ru-RU"/>
        </w:rPr>
        <w:t>Ремонт скважин, реконструкция на кусте без остановки соседней скважины разрешается при условии осуществления и использования мероприятий и технических средств, предусмотренных планом.</w:t>
      </w:r>
    </w:p>
    <w:p w14:paraId="1C15C78C" w14:textId="2789912C" w:rsidR="00CD47EA" w:rsidRDefault="00CD47EA" w:rsidP="00C64608">
      <w:pPr>
        <w:widowControl w:val="0"/>
        <w:spacing w:before="240"/>
        <w:jc w:val="both"/>
        <w:rPr>
          <w:color w:val="000000"/>
          <w:spacing w:val="2"/>
          <w:lang w:eastAsia="ru-RU"/>
        </w:rPr>
      </w:pPr>
      <w:r w:rsidRPr="004201E7">
        <w:rPr>
          <w:color w:val="000000"/>
          <w:spacing w:val="2"/>
          <w:lang w:eastAsia="ru-RU"/>
        </w:rPr>
        <w:t xml:space="preserve">Допускается ведение работ по освоению, ремонту и вводу в действие скважин с </w:t>
      </w:r>
      <w:r w:rsidR="009A206D" w:rsidRPr="004201E7">
        <w:rPr>
          <w:color w:val="000000"/>
          <w:spacing w:val="2"/>
          <w:lang w:eastAsia="ru-RU"/>
        </w:rPr>
        <w:t>одновременным бурением на кусте,</w:t>
      </w:r>
      <w:r w:rsidRPr="004201E7">
        <w:rPr>
          <w:color w:val="000000"/>
          <w:spacing w:val="2"/>
          <w:lang w:eastAsia="ru-RU"/>
        </w:rPr>
        <w:t xml:space="preserve"> и одновременная работа бригад по ремонту скважин</w:t>
      </w:r>
      <w:r w:rsidR="00D0669D">
        <w:rPr>
          <w:color w:val="000000"/>
          <w:spacing w:val="2"/>
          <w:lang w:eastAsia="ru-RU"/>
        </w:rPr>
        <w:t xml:space="preserve"> с соблюдением требований ФНиП</w:t>
      </w:r>
      <w:r w:rsidR="00D66182">
        <w:rPr>
          <w:color w:val="000000"/>
          <w:spacing w:val="2"/>
          <w:lang w:eastAsia="ru-RU"/>
        </w:rPr>
        <w:t xml:space="preserve">, положений или стандартов на производство одновременных работ. </w:t>
      </w:r>
      <w:r w:rsidRPr="004201E7">
        <w:rPr>
          <w:color w:val="000000"/>
          <w:spacing w:val="2"/>
          <w:lang w:eastAsia="ru-RU"/>
        </w:rPr>
        <w:t xml:space="preserve"> В таких условиях каждый производитель работ должен немедленно оповестить остальных участников работ на кусте о возникновении на его участке нестандартной ситуации (например, признаки газонефтеводопроявлений, отклонение от технологического регламента). В таких случаях все работы на кусте приостанавливаются до устранения причин возникновения нестандартной ситуации.</w:t>
      </w:r>
    </w:p>
    <w:p w14:paraId="0A950687" w14:textId="38957FEF" w:rsidR="00CD47EA" w:rsidRPr="0002091A" w:rsidRDefault="009A0421" w:rsidP="00C64608">
      <w:pPr>
        <w:pStyle w:val="aff4"/>
        <w:autoSpaceDE w:val="0"/>
        <w:autoSpaceDN w:val="0"/>
        <w:adjustRightInd w:val="0"/>
        <w:spacing w:before="240"/>
        <w:ind w:left="0"/>
        <w:contextualSpacing w:val="0"/>
        <w:jc w:val="both"/>
      </w:pPr>
      <w:r>
        <w:t>7</w:t>
      </w:r>
      <w:r w:rsidR="004C72C2">
        <w:t>.17.</w:t>
      </w:r>
      <w:r w:rsidR="005965C1">
        <w:t xml:space="preserve"> </w:t>
      </w:r>
      <w:r w:rsidR="002D4C27" w:rsidRPr="002D4C27">
        <w:rPr>
          <w:color w:val="000000"/>
          <w:spacing w:val="2"/>
          <w:lang w:eastAsia="ru-RU"/>
        </w:rPr>
        <w:t>Расположение агрегатов, оборудования, вспомогательных объектов на территории ремонтируемой скважины и минимальные расстояния между ними должны соответствовать типовой схеме расстановки оборудования на кустовой площадке, утвержденной техническим руководителем пользователя недр (заказчика). Бытовые помещения должны располагаться на расстоянии не менее высоты мачты (вышки) агрегата плюс 10 метров от устья ремонтируемой скважины</w:t>
      </w:r>
      <w:r w:rsidR="00020DD6" w:rsidRPr="00020DD6">
        <w:rPr>
          <w:color w:val="000000"/>
          <w:spacing w:val="2"/>
          <w:lang w:eastAsia="ru-RU"/>
        </w:rPr>
        <w:t>.</w:t>
      </w:r>
    </w:p>
    <w:p w14:paraId="12281328" w14:textId="55D6959B" w:rsidR="00CD47EA" w:rsidRDefault="009A0421" w:rsidP="00C64608">
      <w:pPr>
        <w:widowControl w:val="0"/>
        <w:tabs>
          <w:tab w:val="left" w:pos="709"/>
        </w:tabs>
        <w:spacing w:before="240"/>
        <w:jc w:val="both"/>
        <w:rPr>
          <w:color w:val="000000"/>
          <w:spacing w:val="2"/>
          <w:lang w:eastAsia="ru-RU"/>
        </w:rPr>
      </w:pPr>
      <w:r>
        <w:rPr>
          <w:color w:val="000000"/>
          <w:spacing w:val="2"/>
          <w:lang w:eastAsia="ru-RU"/>
        </w:rPr>
        <w:lastRenderedPageBreak/>
        <w:t>7</w:t>
      </w:r>
      <w:r w:rsidR="004C72C2">
        <w:rPr>
          <w:color w:val="000000"/>
          <w:spacing w:val="2"/>
          <w:lang w:eastAsia="ru-RU"/>
        </w:rPr>
        <w:t>.18.</w:t>
      </w:r>
      <w:r w:rsidR="005965C1">
        <w:rPr>
          <w:color w:val="000000"/>
          <w:spacing w:val="2"/>
          <w:lang w:eastAsia="ru-RU"/>
        </w:rPr>
        <w:t xml:space="preserve"> </w:t>
      </w:r>
      <w:r w:rsidR="00190971">
        <w:rPr>
          <w:color w:val="000000"/>
          <w:spacing w:val="2"/>
          <w:lang w:eastAsia="ru-RU"/>
        </w:rPr>
        <w:t xml:space="preserve">Агрегаты </w:t>
      </w:r>
      <w:r w:rsidR="00CD47EA" w:rsidRPr="004201E7">
        <w:rPr>
          <w:color w:val="000000"/>
          <w:spacing w:val="2"/>
          <w:lang w:eastAsia="ru-RU"/>
        </w:rPr>
        <w:t>для ремонта скважин, оборудовани</w:t>
      </w:r>
      <w:r w:rsidR="004C2B58">
        <w:rPr>
          <w:color w:val="000000"/>
          <w:spacing w:val="2"/>
          <w:lang w:eastAsia="ru-RU"/>
        </w:rPr>
        <w:t>е,</w:t>
      </w:r>
      <w:r w:rsidR="00CD47EA" w:rsidRPr="004201E7">
        <w:rPr>
          <w:color w:val="000000"/>
          <w:spacing w:val="2"/>
          <w:lang w:eastAsia="ru-RU"/>
        </w:rPr>
        <w:t xml:space="preserve"> должны устанавливаться на передвижные или стационарные фундаменты, выполненные в соответствии с требованиями инструкций по эксплуатации или проектов обустройства кустов скважин.</w:t>
      </w:r>
    </w:p>
    <w:p w14:paraId="26739C28" w14:textId="38F45879" w:rsidR="00CD47EA" w:rsidRDefault="009A0421" w:rsidP="00C64608">
      <w:pPr>
        <w:widowControl w:val="0"/>
        <w:tabs>
          <w:tab w:val="left" w:pos="709"/>
        </w:tabs>
        <w:spacing w:before="240"/>
        <w:jc w:val="both"/>
        <w:rPr>
          <w:color w:val="000000"/>
          <w:spacing w:val="2"/>
          <w:lang w:eastAsia="ru-RU"/>
        </w:rPr>
      </w:pPr>
      <w:r>
        <w:rPr>
          <w:color w:val="000000"/>
          <w:spacing w:val="2"/>
          <w:lang w:eastAsia="ru-RU"/>
        </w:rPr>
        <w:t>7</w:t>
      </w:r>
      <w:r w:rsidR="004C72C2">
        <w:rPr>
          <w:color w:val="000000"/>
          <w:spacing w:val="2"/>
          <w:lang w:eastAsia="ru-RU"/>
        </w:rPr>
        <w:t>.1</w:t>
      </w:r>
      <w:r w:rsidR="00757301">
        <w:rPr>
          <w:color w:val="000000"/>
          <w:spacing w:val="2"/>
          <w:lang w:eastAsia="ru-RU"/>
        </w:rPr>
        <w:t>9</w:t>
      </w:r>
      <w:r w:rsidR="004C72C2">
        <w:rPr>
          <w:color w:val="000000"/>
          <w:spacing w:val="2"/>
          <w:lang w:eastAsia="ru-RU"/>
        </w:rPr>
        <w:t>.</w:t>
      </w:r>
      <w:r w:rsidR="00F201A0">
        <w:rPr>
          <w:color w:val="000000"/>
          <w:spacing w:val="2"/>
          <w:lang w:eastAsia="ru-RU"/>
        </w:rPr>
        <w:t xml:space="preserve"> </w:t>
      </w:r>
      <w:r w:rsidR="002D4C27" w:rsidRPr="002D4C27">
        <w:rPr>
          <w:color w:val="000000"/>
          <w:spacing w:val="2"/>
          <w:lang w:eastAsia="ru-RU"/>
        </w:rPr>
        <w:t>Порядок передвижения транспортных средств на кустовых площадках должен соответствовать установленным маршрутам и контролироваться ответственным руководителем работ. На территории скважины, кустовой площадке должны быть установлены пути эвакуации персонала и транспортных средств при в</w:t>
      </w:r>
      <w:r w:rsidR="002D4C27">
        <w:rPr>
          <w:color w:val="000000"/>
          <w:spacing w:val="2"/>
          <w:lang w:eastAsia="ru-RU"/>
        </w:rPr>
        <w:t>озникновении аварийных ситуаций</w:t>
      </w:r>
      <w:r w:rsidR="00190971" w:rsidRPr="00190971">
        <w:rPr>
          <w:color w:val="000000"/>
          <w:spacing w:val="2"/>
          <w:lang w:eastAsia="ru-RU"/>
        </w:rPr>
        <w:t>.</w:t>
      </w:r>
    </w:p>
    <w:p w14:paraId="3C3A6DF8" w14:textId="4D215CB3" w:rsidR="00CD47EA" w:rsidRPr="007129D2" w:rsidRDefault="009A0421" w:rsidP="00C64608">
      <w:pPr>
        <w:widowControl w:val="0"/>
        <w:tabs>
          <w:tab w:val="left" w:pos="709"/>
        </w:tabs>
        <w:spacing w:before="240"/>
        <w:jc w:val="both"/>
        <w:rPr>
          <w:color w:val="000000"/>
          <w:spacing w:val="2"/>
          <w:lang w:eastAsia="ru-RU"/>
        </w:rPr>
      </w:pPr>
      <w:r>
        <w:rPr>
          <w:color w:val="000000"/>
          <w:spacing w:val="2"/>
          <w:lang w:eastAsia="ru-RU"/>
        </w:rPr>
        <w:t>7</w:t>
      </w:r>
      <w:r w:rsidR="004C72C2">
        <w:rPr>
          <w:color w:val="000000"/>
          <w:spacing w:val="2"/>
          <w:lang w:eastAsia="ru-RU"/>
        </w:rPr>
        <w:t>.</w:t>
      </w:r>
      <w:r w:rsidR="00757301">
        <w:rPr>
          <w:color w:val="000000"/>
          <w:spacing w:val="2"/>
          <w:lang w:eastAsia="ru-RU"/>
        </w:rPr>
        <w:t>20</w:t>
      </w:r>
      <w:r w:rsidR="004C72C2">
        <w:rPr>
          <w:color w:val="000000"/>
          <w:spacing w:val="2"/>
          <w:lang w:eastAsia="ru-RU"/>
        </w:rPr>
        <w:t>.</w:t>
      </w:r>
      <w:r w:rsidR="00F201A0">
        <w:rPr>
          <w:color w:val="000000"/>
          <w:spacing w:val="2"/>
          <w:lang w:eastAsia="ru-RU"/>
        </w:rPr>
        <w:t xml:space="preserve"> </w:t>
      </w:r>
      <w:r w:rsidR="007129D2" w:rsidRPr="007129D2">
        <w:rPr>
          <w:lang w:eastAsia="ru-RU"/>
        </w:rPr>
        <w:t>Расстановка агрегатов, оборудования, приспособлений, устройство и оснащение площадок в зоне работ осуществляется в соответствии со схемой и технологическими регламентами, утвержденными техническим руководителем организации, с учетом схем расположения подземных и наземных коммуникаций. Схема расположения подземных и наземных коммуникаций должна утверждаться управлением маркшейдерских работ ООО «Славнефть-Красноярснефтегаз» и выдаваться бригаде не менее чем за трое суток до начала производства работ.</w:t>
      </w:r>
    </w:p>
    <w:p w14:paraId="289988DB" w14:textId="1708D532" w:rsidR="00CD47EA" w:rsidRDefault="009A0421" w:rsidP="00C64608">
      <w:pPr>
        <w:widowControl w:val="0"/>
        <w:tabs>
          <w:tab w:val="left" w:pos="0"/>
        </w:tabs>
        <w:spacing w:before="240"/>
        <w:jc w:val="both"/>
        <w:rPr>
          <w:color w:val="000000"/>
          <w:spacing w:val="2"/>
          <w:lang w:eastAsia="ru-RU"/>
        </w:rPr>
      </w:pPr>
      <w:r w:rsidRPr="007129D2">
        <w:rPr>
          <w:color w:val="000000"/>
          <w:spacing w:val="2"/>
          <w:lang w:eastAsia="ru-RU"/>
        </w:rPr>
        <w:t>7</w:t>
      </w:r>
      <w:r w:rsidR="004C72C2" w:rsidRPr="007129D2">
        <w:rPr>
          <w:color w:val="000000"/>
          <w:spacing w:val="2"/>
          <w:lang w:eastAsia="ru-RU"/>
        </w:rPr>
        <w:t>.2</w:t>
      </w:r>
      <w:r w:rsidR="00757301" w:rsidRPr="007129D2">
        <w:rPr>
          <w:color w:val="000000"/>
          <w:spacing w:val="2"/>
          <w:lang w:eastAsia="ru-RU"/>
        </w:rPr>
        <w:t>1</w:t>
      </w:r>
      <w:r w:rsidR="004C72C2" w:rsidRPr="007129D2">
        <w:rPr>
          <w:color w:val="000000"/>
          <w:spacing w:val="2"/>
          <w:lang w:eastAsia="ru-RU"/>
        </w:rPr>
        <w:t>.</w:t>
      </w:r>
      <w:r w:rsidR="00F209B6" w:rsidRPr="007129D2">
        <w:rPr>
          <w:color w:val="000000"/>
          <w:spacing w:val="2"/>
          <w:lang w:eastAsia="ru-RU"/>
        </w:rPr>
        <w:t xml:space="preserve"> </w:t>
      </w:r>
      <w:r w:rsidR="00E507F6" w:rsidRPr="007129D2">
        <w:rPr>
          <w:color w:val="000000"/>
          <w:spacing w:val="2"/>
          <w:lang w:eastAsia="ru-RU"/>
        </w:rPr>
        <w:t>К выполнению работ на скважине допускаются работники, ознакомленные</w:t>
      </w:r>
      <w:r w:rsidR="00E507F6" w:rsidRPr="00E507F6">
        <w:rPr>
          <w:color w:val="000000"/>
          <w:spacing w:val="2"/>
          <w:lang w:eastAsia="ru-RU"/>
        </w:rPr>
        <w:t xml:space="preserve"> с возможными осложнениями и авариями в процессе работ, ПЛА, настоящей инструкцией, планом работ или программой работ на строительство скважин.</w:t>
      </w:r>
    </w:p>
    <w:p w14:paraId="2523F128" w14:textId="164178FF" w:rsidR="00CD47EA" w:rsidRDefault="009A0421" w:rsidP="00C64608">
      <w:pPr>
        <w:widowControl w:val="0"/>
        <w:tabs>
          <w:tab w:val="left" w:pos="709"/>
        </w:tabs>
        <w:spacing w:before="240"/>
        <w:jc w:val="both"/>
        <w:rPr>
          <w:color w:val="000000"/>
          <w:spacing w:val="2"/>
          <w:lang w:eastAsia="ru-RU"/>
        </w:rPr>
      </w:pPr>
      <w:r>
        <w:rPr>
          <w:color w:val="000000"/>
          <w:spacing w:val="2"/>
          <w:lang w:eastAsia="ru-RU"/>
        </w:rPr>
        <w:t>7</w:t>
      </w:r>
      <w:r w:rsidR="004C72C2">
        <w:rPr>
          <w:color w:val="000000"/>
          <w:spacing w:val="2"/>
          <w:lang w:eastAsia="ru-RU"/>
        </w:rPr>
        <w:t>.2</w:t>
      </w:r>
      <w:r w:rsidR="00757301">
        <w:rPr>
          <w:color w:val="000000"/>
          <w:spacing w:val="2"/>
          <w:lang w:eastAsia="ru-RU"/>
        </w:rPr>
        <w:t>2</w:t>
      </w:r>
      <w:r w:rsidR="004C72C2">
        <w:rPr>
          <w:color w:val="000000"/>
          <w:spacing w:val="2"/>
          <w:lang w:eastAsia="ru-RU"/>
        </w:rPr>
        <w:t>.</w:t>
      </w:r>
      <w:r w:rsidR="00CD47EA" w:rsidRPr="004201E7">
        <w:rPr>
          <w:color w:val="000000"/>
          <w:spacing w:val="2"/>
          <w:lang w:eastAsia="ru-RU"/>
        </w:rPr>
        <w:t>При</w:t>
      </w:r>
      <w:r w:rsidR="00CD47EA" w:rsidRPr="004201E7">
        <w:rPr>
          <w:color w:val="000000"/>
          <w:spacing w:val="2"/>
          <w:lang w:eastAsia="ru-RU"/>
        </w:rPr>
        <w:tab/>
        <w:t>обнаружении ГНВП устье скважины должно быть загерметизировано, а бригада должна действовать в соответствии с ПЛА, которым должна быть обеспечена каждая бригада.</w:t>
      </w:r>
    </w:p>
    <w:p w14:paraId="6EE75CD3" w14:textId="128AFE97" w:rsidR="00CD47EA" w:rsidRDefault="009A0421" w:rsidP="00C64608">
      <w:pPr>
        <w:widowControl w:val="0"/>
        <w:tabs>
          <w:tab w:val="left" w:pos="709"/>
        </w:tabs>
        <w:spacing w:before="240"/>
        <w:jc w:val="both"/>
        <w:rPr>
          <w:color w:val="000000"/>
          <w:spacing w:val="2"/>
          <w:lang w:eastAsia="ru-RU"/>
        </w:rPr>
      </w:pPr>
      <w:r>
        <w:rPr>
          <w:color w:val="000000"/>
          <w:spacing w:val="2"/>
          <w:lang w:eastAsia="ru-RU"/>
        </w:rPr>
        <w:t>7</w:t>
      </w:r>
      <w:r w:rsidR="004C72C2">
        <w:rPr>
          <w:color w:val="000000"/>
          <w:spacing w:val="2"/>
          <w:lang w:eastAsia="ru-RU"/>
        </w:rPr>
        <w:t>.2</w:t>
      </w:r>
      <w:r w:rsidR="00757301">
        <w:rPr>
          <w:color w:val="000000"/>
          <w:spacing w:val="2"/>
          <w:lang w:eastAsia="ru-RU"/>
        </w:rPr>
        <w:t>3</w:t>
      </w:r>
      <w:r w:rsidR="004C72C2">
        <w:rPr>
          <w:color w:val="000000"/>
          <w:spacing w:val="2"/>
          <w:lang w:eastAsia="ru-RU"/>
        </w:rPr>
        <w:t>.</w:t>
      </w:r>
      <w:r w:rsidR="0026201D">
        <w:rPr>
          <w:color w:val="000000"/>
          <w:spacing w:val="2"/>
          <w:lang w:eastAsia="ru-RU"/>
        </w:rPr>
        <w:t xml:space="preserve"> </w:t>
      </w:r>
      <w:r w:rsidR="00E507F6" w:rsidRPr="00E507F6">
        <w:rPr>
          <w:bCs/>
        </w:rPr>
        <w:t>Лица, не связанные с выполнением работ по ремонту, освоению, реконструкции, бурению скважины, допускаются на объект временно после прохождения инструктажа (с записью в журнале инструктажей), при наличии СИЗ и только в сопровождении мастера или бурильщика</w:t>
      </w:r>
      <w:r w:rsidR="00CD47EA" w:rsidRPr="00E507F6">
        <w:rPr>
          <w:color w:val="000000"/>
          <w:spacing w:val="2"/>
          <w:lang w:eastAsia="ru-RU"/>
        </w:rPr>
        <w:t>.</w:t>
      </w:r>
    </w:p>
    <w:p w14:paraId="3CE10DED" w14:textId="32D9FAD6" w:rsidR="00CD47EA" w:rsidRDefault="009A0421" w:rsidP="00C64608">
      <w:pPr>
        <w:widowControl w:val="0"/>
        <w:tabs>
          <w:tab w:val="left" w:pos="709"/>
        </w:tabs>
        <w:spacing w:before="240"/>
        <w:jc w:val="both"/>
        <w:rPr>
          <w:color w:val="000000"/>
          <w:spacing w:val="2"/>
          <w:lang w:eastAsia="ru-RU"/>
        </w:rPr>
      </w:pPr>
      <w:r>
        <w:rPr>
          <w:color w:val="000000"/>
          <w:spacing w:val="2"/>
          <w:lang w:eastAsia="ru-RU"/>
        </w:rPr>
        <w:t>7</w:t>
      </w:r>
      <w:r w:rsidR="004C72C2">
        <w:rPr>
          <w:color w:val="000000"/>
          <w:spacing w:val="2"/>
          <w:lang w:eastAsia="ru-RU"/>
        </w:rPr>
        <w:t>.2</w:t>
      </w:r>
      <w:r w:rsidR="00757301">
        <w:rPr>
          <w:color w:val="000000"/>
          <w:spacing w:val="2"/>
          <w:lang w:eastAsia="ru-RU"/>
        </w:rPr>
        <w:t>4</w:t>
      </w:r>
      <w:r w:rsidR="004C72C2">
        <w:rPr>
          <w:color w:val="000000"/>
          <w:spacing w:val="2"/>
          <w:lang w:eastAsia="ru-RU"/>
        </w:rPr>
        <w:t>.</w:t>
      </w:r>
      <w:r w:rsidR="0026201D">
        <w:rPr>
          <w:color w:val="000000"/>
          <w:spacing w:val="2"/>
          <w:lang w:eastAsia="ru-RU"/>
        </w:rPr>
        <w:t xml:space="preserve"> </w:t>
      </w:r>
      <w:r w:rsidR="00B252C4" w:rsidRPr="00B252C4">
        <w:rPr>
          <w:bCs/>
        </w:rPr>
        <w:t>Необходимое противопожарное оборудование, СИЗ должны находиться на своих штатных местах, в исправном состоянии, в свободном доступе и непосредственной близости к месту выполнения работ. Персонал должен владеть навыками их использования</w:t>
      </w:r>
      <w:r w:rsidR="00CD47EA" w:rsidRPr="00B252C4">
        <w:rPr>
          <w:color w:val="000000"/>
          <w:spacing w:val="2"/>
          <w:lang w:eastAsia="ru-RU"/>
        </w:rPr>
        <w:t>.</w:t>
      </w:r>
    </w:p>
    <w:p w14:paraId="20E01FEE" w14:textId="73ECE1E3" w:rsidR="00CD47EA" w:rsidRDefault="009A0421" w:rsidP="00C64608">
      <w:pPr>
        <w:widowControl w:val="0"/>
        <w:tabs>
          <w:tab w:val="left" w:pos="-142"/>
        </w:tabs>
        <w:spacing w:before="240"/>
        <w:jc w:val="both"/>
        <w:rPr>
          <w:color w:val="000000"/>
          <w:spacing w:val="2"/>
          <w:lang w:eastAsia="ru-RU"/>
        </w:rPr>
      </w:pPr>
      <w:r>
        <w:rPr>
          <w:color w:val="000000"/>
          <w:spacing w:val="2"/>
          <w:lang w:eastAsia="ru-RU"/>
        </w:rPr>
        <w:t>7</w:t>
      </w:r>
      <w:r w:rsidR="004C72C2">
        <w:rPr>
          <w:color w:val="000000"/>
          <w:spacing w:val="2"/>
          <w:lang w:eastAsia="ru-RU"/>
        </w:rPr>
        <w:t>.2</w:t>
      </w:r>
      <w:r w:rsidR="00757301">
        <w:rPr>
          <w:color w:val="000000"/>
          <w:spacing w:val="2"/>
          <w:lang w:eastAsia="ru-RU"/>
        </w:rPr>
        <w:t>5</w:t>
      </w:r>
      <w:r w:rsidR="004C72C2">
        <w:rPr>
          <w:color w:val="000000"/>
          <w:spacing w:val="2"/>
          <w:lang w:eastAsia="ru-RU"/>
        </w:rPr>
        <w:t>.</w:t>
      </w:r>
      <w:r w:rsidR="00CD47EA">
        <w:rPr>
          <w:color w:val="000000"/>
          <w:spacing w:val="2"/>
          <w:lang w:eastAsia="ru-RU"/>
        </w:rPr>
        <w:t xml:space="preserve"> </w:t>
      </w:r>
      <w:r w:rsidR="00A85FC8" w:rsidRPr="00A85FC8">
        <w:rPr>
          <w:color w:val="000000"/>
          <w:spacing w:val="2"/>
          <w:lang w:eastAsia="ru-RU"/>
        </w:rPr>
        <w:t>Перед началом работ скважина должна быть заглушена в порядке, установленном планом работ на ремонт скважины и в соответствии с Технологическим регламентом ООО «Славнефть-Красноярскнефтегаз» «Производство глушения и промывки скважин жидкостями глушения на нефтяной основе» № П1-01.05 ТР-0019 ЮЛ-428, Технологической инструкцией Компании «Требования безопасности при ведении монтажных работ и при производстве текущего, капитального ремонта и освоения скважин после бурения» № П2-05.01 ТИ-0001, РД 153-39-023-97, РД 08-254-98, с составлением акта</w:t>
      </w:r>
      <w:r w:rsidR="00CD47EA" w:rsidRPr="004201E7">
        <w:rPr>
          <w:color w:val="000000"/>
          <w:spacing w:val="2"/>
          <w:lang w:eastAsia="ru-RU"/>
        </w:rPr>
        <w:t>.</w:t>
      </w:r>
    </w:p>
    <w:p w14:paraId="7BD1B03E" w14:textId="77777777" w:rsidR="00916311" w:rsidRPr="00916311" w:rsidRDefault="009A0421" w:rsidP="00A85FC8">
      <w:pPr>
        <w:spacing w:before="240" w:after="240"/>
        <w:jc w:val="both"/>
        <w:rPr>
          <w:bCs/>
        </w:rPr>
      </w:pPr>
      <w:r w:rsidRPr="00916311">
        <w:rPr>
          <w:color w:val="000000"/>
          <w:spacing w:val="2"/>
          <w:lang w:eastAsia="ru-RU"/>
        </w:rPr>
        <w:t>7</w:t>
      </w:r>
      <w:r w:rsidR="004C72C2" w:rsidRPr="00916311">
        <w:rPr>
          <w:color w:val="000000"/>
          <w:spacing w:val="2"/>
          <w:lang w:eastAsia="ru-RU"/>
        </w:rPr>
        <w:t>.2</w:t>
      </w:r>
      <w:r w:rsidR="00757301" w:rsidRPr="00916311">
        <w:rPr>
          <w:color w:val="000000"/>
          <w:spacing w:val="2"/>
          <w:lang w:eastAsia="ru-RU"/>
        </w:rPr>
        <w:t>6</w:t>
      </w:r>
      <w:r w:rsidR="004C72C2" w:rsidRPr="00916311">
        <w:rPr>
          <w:color w:val="000000"/>
          <w:spacing w:val="2"/>
          <w:lang w:eastAsia="ru-RU"/>
        </w:rPr>
        <w:t>.</w:t>
      </w:r>
      <w:r w:rsidR="0026201D" w:rsidRPr="00916311">
        <w:rPr>
          <w:color w:val="000000"/>
          <w:spacing w:val="2"/>
          <w:lang w:eastAsia="ru-RU"/>
        </w:rPr>
        <w:t xml:space="preserve"> </w:t>
      </w:r>
      <w:r w:rsidR="00916311" w:rsidRPr="00916311">
        <w:rPr>
          <w:bCs/>
        </w:rPr>
        <w:t xml:space="preserve">После глушения скважин необходимо выполнить технологический отстой в течение срока, указанного в плане работ, но не менее 1 часа. </w:t>
      </w:r>
    </w:p>
    <w:p w14:paraId="17E7C249" w14:textId="77777777" w:rsidR="00916311" w:rsidRPr="00916311" w:rsidRDefault="00916311" w:rsidP="00916311">
      <w:pPr>
        <w:spacing w:before="240" w:after="240"/>
        <w:jc w:val="both"/>
        <w:rPr>
          <w:bCs/>
        </w:rPr>
      </w:pPr>
      <w:r w:rsidRPr="00916311">
        <w:rPr>
          <w:bCs/>
        </w:rPr>
        <w:t>При строительстве и реконструкции скважин после длительных простоев (более 24 часов) по различным причинам в процессе СПО, а также перед подъемом инструмента необходимо перед возобновлением работ выполнить контрольную промывку.</w:t>
      </w:r>
    </w:p>
    <w:p w14:paraId="311529E9" w14:textId="77777777" w:rsidR="00916311" w:rsidRPr="00916311" w:rsidRDefault="00916311" w:rsidP="00916311">
      <w:pPr>
        <w:tabs>
          <w:tab w:val="left" w:pos="900"/>
        </w:tabs>
        <w:spacing w:before="240" w:after="240"/>
        <w:ind w:right="21"/>
        <w:jc w:val="both"/>
        <w:rPr>
          <w:bCs/>
        </w:rPr>
      </w:pPr>
      <w:r w:rsidRPr="00916311">
        <w:rPr>
          <w:bCs/>
        </w:rPr>
        <w:lastRenderedPageBreak/>
        <w:t>При текущем и капитальном ремонте скважин, после глушения скважины, обеспечить контроль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p>
    <w:p w14:paraId="14C76232" w14:textId="28C15344" w:rsidR="00CD47EA" w:rsidRPr="00BA5078" w:rsidRDefault="00916311" w:rsidP="00916311">
      <w:pPr>
        <w:widowControl w:val="0"/>
        <w:tabs>
          <w:tab w:val="left" w:pos="709"/>
        </w:tabs>
        <w:spacing w:before="240" w:after="240"/>
        <w:jc w:val="both"/>
        <w:rPr>
          <w:color w:val="000000"/>
          <w:spacing w:val="2"/>
          <w:lang w:eastAsia="ru-RU"/>
        </w:rPr>
      </w:pPr>
      <w:r w:rsidRPr="00916311">
        <w:rPr>
          <w:bCs/>
        </w:rPr>
        <w:t>При простое бригады более 4 часов после глушения, либо по непредвиденным обстоятельствам, в процессе ремонта, без обеспечения долива, перед возобновлением работ необходимо произвести дополнительную промывку скважины до выравнивания плотности жидкости, в случае частичного или полного отсутствия циркуляции произвести повторное глушение скважины по дополнительному листу глушения</w:t>
      </w:r>
      <w:r w:rsidRPr="00BA5078">
        <w:rPr>
          <w:bCs/>
        </w:rPr>
        <w:t xml:space="preserve">. </w:t>
      </w:r>
      <w:r w:rsidR="00BA5078" w:rsidRPr="00BA5078">
        <w:t>Необходимость проведения дополнительной промывки (глушения) согласовывается с представителем отдела супервайзинга ремонта скважин и скважинных технологий ООО «Славнефть-Красноярскнефтегаз», по результатам замера уровня жидкости и избыточного давления в скважине.</w:t>
      </w:r>
    </w:p>
    <w:p w14:paraId="400EC69F" w14:textId="08559928" w:rsidR="00CD47EA" w:rsidRDefault="009A0421" w:rsidP="00916311">
      <w:pPr>
        <w:widowControl w:val="0"/>
        <w:tabs>
          <w:tab w:val="left" w:pos="709"/>
        </w:tabs>
        <w:spacing w:before="240" w:after="240"/>
        <w:jc w:val="both"/>
        <w:rPr>
          <w:color w:val="000000"/>
          <w:spacing w:val="2"/>
          <w:lang w:eastAsia="ru-RU"/>
        </w:rPr>
      </w:pPr>
      <w:r>
        <w:rPr>
          <w:color w:val="000000"/>
          <w:spacing w:val="2"/>
          <w:lang w:eastAsia="ru-RU"/>
        </w:rPr>
        <w:t>7</w:t>
      </w:r>
      <w:r w:rsidR="00F13695">
        <w:rPr>
          <w:color w:val="000000"/>
          <w:spacing w:val="2"/>
          <w:lang w:eastAsia="ru-RU"/>
        </w:rPr>
        <w:t>.2</w:t>
      </w:r>
      <w:r w:rsidR="00757301">
        <w:rPr>
          <w:color w:val="000000"/>
          <w:spacing w:val="2"/>
          <w:lang w:eastAsia="ru-RU"/>
        </w:rPr>
        <w:t>7</w:t>
      </w:r>
      <w:r w:rsidR="00F13695">
        <w:rPr>
          <w:color w:val="000000"/>
          <w:spacing w:val="2"/>
          <w:lang w:eastAsia="ru-RU"/>
        </w:rPr>
        <w:t>.</w:t>
      </w:r>
      <w:r w:rsidR="0026201D">
        <w:rPr>
          <w:color w:val="000000"/>
          <w:spacing w:val="2"/>
          <w:lang w:eastAsia="ru-RU"/>
        </w:rPr>
        <w:t xml:space="preserve"> </w:t>
      </w:r>
      <w:r w:rsidR="00916311" w:rsidRPr="00442314">
        <w:rPr>
          <w:color w:val="000000"/>
          <w:spacing w:val="2"/>
        </w:rPr>
        <w:t>Проверку противовыбросового оборудования (открытие/закрытие, давление в системе гидравлического управления превенторами, уровень масла в станции гидравлического управления, обогрев в зимнее время, работоспособность шаровых кранов (гидравлический-при использовании СВП и механический), обратных клапанов, дроссель регулируемый, задвижки блоков дросселирования и глушения, наличие и исправность механических уровнемеров в емкостном блоке, блоке ЦСГО (при строительстве и ЗБС), состояние элементов фланцевых соединений стволовой сборки ПВО) выполнять ежесменно с занесением результатов в журнал проверки противовыбросового оборудования</w:t>
      </w:r>
      <w:r w:rsidR="00CD47EA" w:rsidRPr="004201E7">
        <w:rPr>
          <w:color w:val="000000"/>
          <w:spacing w:val="2"/>
          <w:lang w:eastAsia="ru-RU"/>
        </w:rPr>
        <w:t>.</w:t>
      </w:r>
    </w:p>
    <w:p w14:paraId="11E68CEB" w14:textId="75EB1626" w:rsidR="00CD47EA" w:rsidRDefault="00FB3949" w:rsidP="00C64608">
      <w:pPr>
        <w:widowControl w:val="0"/>
        <w:tabs>
          <w:tab w:val="left" w:pos="993"/>
        </w:tabs>
        <w:spacing w:before="240"/>
        <w:jc w:val="both"/>
        <w:rPr>
          <w:color w:val="000000"/>
          <w:spacing w:val="2"/>
          <w:lang w:eastAsia="ru-RU"/>
        </w:rPr>
      </w:pPr>
      <w:r>
        <w:rPr>
          <w:color w:val="000000"/>
          <w:spacing w:val="2"/>
          <w:lang w:eastAsia="ru-RU"/>
        </w:rPr>
        <w:t>7</w:t>
      </w:r>
      <w:r w:rsidR="00F13695">
        <w:rPr>
          <w:color w:val="000000"/>
          <w:spacing w:val="2"/>
          <w:lang w:eastAsia="ru-RU"/>
        </w:rPr>
        <w:t>.2</w:t>
      </w:r>
      <w:r w:rsidR="00757301">
        <w:rPr>
          <w:color w:val="000000"/>
          <w:spacing w:val="2"/>
          <w:lang w:eastAsia="ru-RU"/>
        </w:rPr>
        <w:t>8</w:t>
      </w:r>
      <w:r w:rsidR="00F13695">
        <w:rPr>
          <w:color w:val="000000"/>
          <w:spacing w:val="2"/>
          <w:lang w:eastAsia="ru-RU"/>
        </w:rPr>
        <w:t>.</w:t>
      </w:r>
      <w:r w:rsidR="00F86907">
        <w:rPr>
          <w:color w:val="000000"/>
          <w:spacing w:val="2"/>
          <w:lang w:eastAsia="ru-RU"/>
        </w:rPr>
        <w:t xml:space="preserve"> </w:t>
      </w:r>
      <w:r w:rsidR="00CD47EA" w:rsidRPr="004201E7">
        <w:rPr>
          <w:color w:val="000000"/>
          <w:spacing w:val="2"/>
          <w:lang w:eastAsia="ru-RU"/>
        </w:rPr>
        <w:t>Глушению</w:t>
      </w:r>
      <w:r w:rsidR="00CD47EA" w:rsidRPr="004201E7">
        <w:rPr>
          <w:color w:val="000000"/>
          <w:spacing w:val="2"/>
          <w:lang w:eastAsia="ru-RU"/>
        </w:rPr>
        <w:tab/>
        <w:t>подлежат все скважины с пластовым давлением выше гидростатического и скважины, в которых (согласно выполненным расчетам) сохраняются условия фонтанирования или ГНВП при пластовых давлениях ниже гидростатического.</w:t>
      </w:r>
    </w:p>
    <w:p w14:paraId="54B8CDF7" w14:textId="7121FD3E" w:rsidR="00CD47EA" w:rsidRDefault="00FB3949" w:rsidP="00C64608">
      <w:pPr>
        <w:widowControl w:val="0"/>
        <w:tabs>
          <w:tab w:val="left" w:pos="709"/>
        </w:tabs>
        <w:spacing w:before="240"/>
        <w:jc w:val="both"/>
        <w:rPr>
          <w:color w:val="000000"/>
          <w:spacing w:val="2"/>
          <w:lang w:eastAsia="ru-RU"/>
        </w:rPr>
      </w:pPr>
      <w:r>
        <w:rPr>
          <w:color w:val="000000"/>
          <w:spacing w:val="2"/>
          <w:lang w:eastAsia="ru-RU"/>
        </w:rPr>
        <w:t>7</w:t>
      </w:r>
      <w:r w:rsidR="00F13695">
        <w:rPr>
          <w:color w:val="000000"/>
          <w:spacing w:val="2"/>
          <w:lang w:eastAsia="ru-RU"/>
        </w:rPr>
        <w:t>.2</w:t>
      </w:r>
      <w:r w:rsidR="00757301">
        <w:rPr>
          <w:color w:val="000000"/>
          <w:spacing w:val="2"/>
          <w:lang w:eastAsia="ru-RU"/>
        </w:rPr>
        <w:t>9</w:t>
      </w:r>
      <w:r w:rsidR="00F13695">
        <w:rPr>
          <w:color w:val="000000"/>
          <w:spacing w:val="2"/>
          <w:lang w:eastAsia="ru-RU"/>
        </w:rPr>
        <w:t>.</w:t>
      </w:r>
      <w:r w:rsidR="0026201D">
        <w:rPr>
          <w:color w:val="000000"/>
          <w:spacing w:val="2"/>
          <w:lang w:eastAsia="ru-RU"/>
        </w:rPr>
        <w:t xml:space="preserve"> </w:t>
      </w:r>
      <w:r w:rsidR="009A206D" w:rsidRPr="004201E7">
        <w:rPr>
          <w:color w:val="000000"/>
          <w:spacing w:val="2"/>
          <w:lang w:eastAsia="ru-RU"/>
        </w:rPr>
        <w:t xml:space="preserve">Скважины, </w:t>
      </w:r>
      <w:r w:rsidR="009A206D" w:rsidRPr="004201E7">
        <w:rPr>
          <w:color w:val="000000"/>
          <w:spacing w:val="2"/>
          <w:lang w:eastAsia="ru-RU"/>
        </w:rPr>
        <w:tab/>
      </w:r>
      <w:r w:rsidR="00CD47EA" w:rsidRPr="004201E7">
        <w:rPr>
          <w:color w:val="000000"/>
          <w:spacing w:val="2"/>
          <w:lang w:eastAsia="ru-RU"/>
        </w:rPr>
        <w:t>в продукции которых содержится сероводород в количествах, превышающих предельно - допустимую концентрацию и создающих угрозу сульфидно-коррозионного растрескивания металла обсадных труб, оборудования и лифтовых колонн, должны быть заглушены жидкостью, содержащей нейтрализатор сероводорода.</w:t>
      </w:r>
    </w:p>
    <w:p w14:paraId="50C25838" w14:textId="6BCB10EA" w:rsidR="00FE26E3" w:rsidRDefault="00FB3949" w:rsidP="00C64608">
      <w:pPr>
        <w:widowControl w:val="0"/>
        <w:tabs>
          <w:tab w:val="left" w:pos="709"/>
        </w:tabs>
        <w:spacing w:before="240"/>
        <w:jc w:val="both"/>
        <w:rPr>
          <w:color w:val="000000"/>
          <w:spacing w:val="2"/>
          <w:lang w:eastAsia="ru-RU"/>
        </w:rPr>
      </w:pPr>
      <w:r>
        <w:rPr>
          <w:color w:val="000000"/>
          <w:spacing w:val="2"/>
          <w:lang w:eastAsia="ru-RU"/>
        </w:rPr>
        <w:t>7</w:t>
      </w:r>
      <w:r w:rsidR="00F13695">
        <w:rPr>
          <w:color w:val="000000"/>
          <w:spacing w:val="2"/>
          <w:lang w:eastAsia="ru-RU"/>
        </w:rPr>
        <w:t>.</w:t>
      </w:r>
      <w:r w:rsidR="00757301">
        <w:rPr>
          <w:color w:val="000000"/>
          <w:spacing w:val="2"/>
          <w:lang w:eastAsia="ru-RU"/>
        </w:rPr>
        <w:t>30</w:t>
      </w:r>
      <w:r w:rsidR="00F13695">
        <w:rPr>
          <w:color w:val="000000"/>
          <w:spacing w:val="2"/>
          <w:lang w:eastAsia="ru-RU"/>
        </w:rPr>
        <w:t>.</w:t>
      </w:r>
      <w:r w:rsidR="0026201D">
        <w:rPr>
          <w:color w:val="000000"/>
          <w:spacing w:val="2"/>
          <w:lang w:eastAsia="ru-RU"/>
        </w:rPr>
        <w:t xml:space="preserve"> </w:t>
      </w:r>
      <w:r w:rsidR="00CD47EA" w:rsidRPr="004201E7">
        <w:rPr>
          <w:color w:val="000000"/>
          <w:spacing w:val="2"/>
          <w:lang w:eastAsia="ru-RU"/>
        </w:rPr>
        <w:t>При</w:t>
      </w:r>
      <w:r w:rsidR="00CD47EA" w:rsidRPr="004201E7">
        <w:rPr>
          <w:color w:val="000000"/>
          <w:spacing w:val="2"/>
          <w:lang w:eastAsia="ru-RU"/>
        </w:rPr>
        <w:tab/>
        <w:t>проведении работ на скважине с возможным ГНВП, устье на период ремонта должно быть оснащено противовыбросовым оборудованием.</w:t>
      </w:r>
    </w:p>
    <w:p w14:paraId="444BE5ED" w14:textId="77777777" w:rsidR="00916311" w:rsidRPr="00442314" w:rsidRDefault="00916311" w:rsidP="00916311">
      <w:pPr>
        <w:widowControl w:val="0"/>
        <w:tabs>
          <w:tab w:val="left" w:pos="709"/>
        </w:tabs>
        <w:jc w:val="both"/>
        <w:rPr>
          <w:color w:val="000000"/>
          <w:spacing w:val="2"/>
        </w:rPr>
      </w:pPr>
      <w:r w:rsidRPr="00442314">
        <w:rPr>
          <w:color w:val="000000"/>
          <w:spacing w:val="2"/>
        </w:rPr>
        <w:t>Инструкции по монтажу и эксплуатации ПВО разрабатывается предприятием, выполняющим работы на скважине (бурение скважин, ЗБС, ТКРС, ГНКТ, ГИС и т.д.), и согласовывается с противофонтанной организацией.</w:t>
      </w:r>
    </w:p>
    <w:p w14:paraId="2EC097A1" w14:textId="77777777" w:rsidR="00916311" w:rsidRPr="00442314" w:rsidRDefault="00916311" w:rsidP="00916311">
      <w:pPr>
        <w:spacing w:before="240" w:after="120"/>
        <w:jc w:val="both"/>
        <w:rPr>
          <w:color w:val="000000"/>
          <w:spacing w:val="2"/>
        </w:rPr>
      </w:pPr>
      <w:r w:rsidRPr="00442314">
        <w:t>Инструкция должна содержать пошаговое описание (с изображениями) процедуры проведения опрессовок (в условиях мастерских и на скважине) всех элементов обвязки противовыбросового оборудования (включая линии глушения и дросселирования, краны шаровые, краны СВП - при использовании).</w:t>
      </w:r>
    </w:p>
    <w:p w14:paraId="2D85CFDC" w14:textId="77777777" w:rsidR="00916311" w:rsidRPr="00442314" w:rsidRDefault="00916311" w:rsidP="00916311">
      <w:pPr>
        <w:spacing w:before="240" w:after="120"/>
        <w:jc w:val="both"/>
        <w:rPr>
          <w:color w:val="000000"/>
          <w:spacing w:val="2"/>
        </w:rPr>
      </w:pPr>
      <w:r w:rsidRPr="00442314">
        <w:rPr>
          <w:color w:val="000000"/>
          <w:spacing w:val="2"/>
        </w:rPr>
        <w:t>В инструкцию по монтажу и эксплуатации ПВО должны быть внесены мероприятия по проверке работоспособности пультов управления ПВО после их монтажа, а также по методике ежесменных проверок. Мероприятия должны включать как минимум тест на функциональность:</w:t>
      </w:r>
    </w:p>
    <w:p w14:paraId="0183F2A2" w14:textId="77777777" w:rsidR="00916311" w:rsidRPr="00442314" w:rsidRDefault="00916311" w:rsidP="00433402">
      <w:pPr>
        <w:numPr>
          <w:ilvl w:val="0"/>
          <w:numId w:val="48"/>
        </w:numPr>
        <w:spacing w:before="120"/>
        <w:ind w:left="567" w:hanging="425"/>
        <w:jc w:val="both"/>
        <w:rPr>
          <w:color w:val="000000"/>
          <w:spacing w:val="2"/>
        </w:rPr>
      </w:pPr>
      <w:r w:rsidRPr="00442314">
        <w:rPr>
          <w:color w:val="000000"/>
          <w:spacing w:val="2"/>
        </w:rPr>
        <w:lastRenderedPageBreak/>
        <w:t>процедуру и периодичность проверки работоспособности системы сигнализации о низком уровне масла;</w:t>
      </w:r>
    </w:p>
    <w:p w14:paraId="3DFFDDCF" w14:textId="77777777" w:rsidR="00916311" w:rsidRPr="00442314" w:rsidRDefault="00916311" w:rsidP="00433402">
      <w:pPr>
        <w:numPr>
          <w:ilvl w:val="0"/>
          <w:numId w:val="48"/>
        </w:numPr>
        <w:spacing w:before="120"/>
        <w:ind w:left="567" w:hanging="425"/>
        <w:jc w:val="both"/>
        <w:rPr>
          <w:color w:val="000000"/>
          <w:spacing w:val="2"/>
        </w:rPr>
      </w:pPr>
      <w:r w:rsidRPr="00442314">
        <w:rPr>
          <w:color w:val="000000"/>
          <w:spacing w:val="2"/>
        </w:rPr>
        <w:t>процедуру и периодичность контроля давления в ПГА;</w:t>
      </w:r>
    </w:p>
    <w:p w14:paraId="1BED2771" w14:textId="77777777" w:rsidR="00916311" w:rsidRPr="00442314" w:rsidRDefault="00916311" w:rsidP="00433402">
      <w:pPr>
        <w:numPr>
          <w:ilvl w:val="0"/>
          <w:numId w:val="48"/>
        </w:numPr>
        <w:spacing w:before="120"/>
        <w:ind w:left="567" w:hanging="425"/>
        <w:jc w:val="both"/>
        <w:rPr>
          <w:color w:val="000000"/>
          <w:spacing w:val="2"/>
        </w:rPr>
      </w:pPr>
      <w:r w:rsidRPr="00442314">
        <w:rPr>
          <w:color w:val="000000"/>
          <w:spacing w:val="2"/>
        </w:rPr>
        <w:t>фиксацию времени закрытия/открытия превенторов, давление, создаваемое аккумулятором;</w:t>
      </w:r>
    </w:p>
    <w:p w14:paraId="740EE5CD" w14:textId="77777777" w:rsidR="00916311" w:rsidRPr="00442314" w:rsidRDefault="00916311" w:rsidP="00433402">
      <w:pPr>
        <w:numPr>
          <w:ilvl w:val="0"/>
          <w:numId w:val="48"/>
        </w:numPr>
        <w:spacing w:before="120"/>
        <w:ind w:left="567" w:hanging="425"/>
        <w:jc w:val="both"/>
        <w:rPr>
          <w:color w:val="000000"/>
          <w:spacing w:val="2"/>
        </w:rPr>
      </w:pPr>
      <w:r w:rsidRPr="00442314">
        <w:rPr>
          <w:color w:val="000000"/>
          <w:spacing w:val="2"/>
        </w:rPr>
        <w:t>процедуру и периодичность тестирования электрического датчика давления (ЭКМ) гидравлической системы   станции управления ПВО;</w:t>
      </w:r>
    </w:p>
    <w:p w14:paraId="7A92DBCF" w14:textId="77777777" w:rsidR="00916311" w:rsidRPr="00442314" w:rsidRDefault="00916311" w:rsidP="00433402">
      <w:pPr>
        <w:numPr>
          <w:ilvl w:val="0"/>
          <w:numId w:val="48"/>
        </w:numPr>
        <w:spacing w:before="120"/>
        <w:ind w:left="567" w:hanging="425"/>
        <w:jc w:val="both"/>
        <w:rPr>
          <w:color w:val="000000"/>
          <w:spacing w:val="2"/>
        </w:rPr>
      </w:pPr>
      <w:r w:rsidRPr="00442314">
        <w:rPr>
          <w:color w:val="000000"/>
          <w:spacing w:val="2"/>
        </w:rPr>
        <w:t>процедуру и периодичность проверки работоспособности ручного насоса;</w:t>
      </w:r>
    </w:p>
    <w:p w14:paraId="6F079B98" w14:textId="77777777" w:rsidR="00916311" w:rsidRPr="00442314" w:rsidRDefault="00916311" w:rsidP="00433402">
      <w:pPr>
        <w:numPr>
          <w:ilvl w:val="0"/>
          <w:numId w:val="48"/>
        </w:numPr>
        <w:spacing w:before="120"/>
        <w:ind w:left="567" w:hanging="425"/>
        <w:jc w:val="both"/>
        <w:rPr>
          <w:color w:val="000000"/>
          <w:spacing w:val="2"/>
        </w:rPr>
      </w:pPr>
      <w:r w:rsidRPr="00442314">
        <w:rPr>
          <w:color w:val="000000"/>
          <w:spacing w:val="2"/>
        </w:rPr>
        <w:t>процедуру и периодичность проведения функционального теста (открытие/закрытие превенторов и гидравлических задвижек) ПГА при отключенном насосе станции управления ПВО;</w:t>
      </w:r>
    </w:p>
    <w:p w14:paraId="11E8F8C1" w14:textId="77777777" w:rsidR="00916311" w:rsidRPr="00442314" w:rsidRDefault="00916311" w:rsidP="00433402">
      <w:pPr>
        <w:numPr>
          <w:ilvl w:val="0"/>
          <w:numId w:val="48"/>
        </w:numPr>
        <w:spacing w:before="120"/>
        <w:ind w:left="567" w:hanging="425"/>
        <w:jc w:val="both"/>
        <w:rPr>
          <w:color w:val="000000"/>
          <w:spacing w:val="2"/>
        </w:rPr>
      </w:pPr>
      <w:r w:rsidRPr="00442314">
        <w:rPr>
          <w:color w:val="000000"/>
          <w:spacing w:val="2"/>
        </w:rPr>
        <w:t>периодичность проведения лабораторного анализа гидравлического масла для определения содержание механических примесей в гидравлическом масле станции управления ПВО;</w:t>
      </w:r>
    </w:p>
    <w:p w14:paraId="319BB232" w14:textId="77777777" w:rsidR="00916311" w:rsidRPr="00442314" w:rsidRDefault="00916311" w:rsidP="00433402">
      <w:pPr>
        <w:numPr>
          <w:ilvl w:val="0"/>
          <w:numId w:val="48"/>
        </w:numPr>
        <w:spacing w:before="120"/>
        <w:ind w:left="567" w:hanging="425"/>
        <w:jc w:val="both"/>
        <w:rPr>
          <w:color w:val="000000"/>
          <w:spacing w:val="2"/>
        </w:rPr>
      </w:pPr>
      <w:r w:rsidRPr="00442314">
        <w:rPr>
          <w:color w:val="000000"/>
          <w:spacing w:val="2"/>
        </w:rPr>
        <w:t>ежесменную проверку работоспособности вакуумного дегазатора при бурении секций с возможностью ГНВП.</w:t>
      </w:r>
    </w:p>
    <w:p w14:paraId="3D0FF6D7" w14:textId="77777777" w:rsidR="00916311" w:rsidRPr="00442314" w:rsidRDefault="00916311" w:rsidP="00916311">
      <w:pPr>
        <w:spacing w:before="240" w:after="120"/>
        <w:jc w:val="both"/>
        <w:rPr>
          <w:color w:val="000000"/>
          <w:spacing w:val="2"/>
        </w:rPr>
      </w:pPr>
      <w:r w:rsidRPr="00442314">
        <w:rPr>
          <w:color w:val="000000"/>
          <w:spacing w:val="2"/>
        </w:rPr>
        <w:t>Тест на функциональность ПВО проводить:</w:t>
      </w:r>
    </w:p>
    <w:p w14:paraId="287D654E" w14:textId="77777777" w:rsidR="00916311" w:rsidRPr="00442314" w:rsidRDefault="00916311" w:rsidP="00433402">
      <w:pPr>
        <w:numPr>
          <w:ilvl w:val="0"/>
          <w:numId w:val="49"/>
        </w:numPr>
        <w:spacing w:before="120"/>
        <w:ind w:left="567" w:hanging="425"/>
        <w:jc w:val="both"/>
        <w:rPr>
          <w:color w:val="000000"/>
          <w:spacing w:val="2"/>
        </w:rPr>
      </w:pPr>
      <w:r w:rsidRPr="00442314">
        <w:rPr>
          <w:color w:val="000000"/>
          <w:spacing w:val="2"/>
        </w:rPr>
        <w:t>после каждой опрессовки ПВО;</w:t>
      </w:r>
    </w:p>
    <w:p w14:paraId="6DA43AF3" w14:textId="77777777" w:rsidR="00916311" w:rsidRPr="00442314" w:rsidRDefault="00916311" w:rsidP="00433402">
      <w:pPr>
        <w:numPr>
          <w:ilvl w:val="0"/>
          <w:numId w:val="49"/>
        </w:numPr>
        <w:spacing w:before="120"/>
        <w:ind w:left="567" w:hanging="425"/>
        <w:jc w:val="both"/>
        <w:rPr>
          <w:color w:val="000000"/>
          <w:spacing w:val="2"/>
        </w:rPr>
      </w:pPr>
      <w:r w:rsidRPr="00442314">
        <w:rPr>
          <w:color w:val="000000"/>
          <w:spacing w:val="2"/>
        </w:rPr>
        <w:t>после простоя по метеоусловиям (низкие температуры);</w:t>
      </w:r>
    </w:p>
    <w:p w14:paraId="50765F68" w14:textId="77777777" w:rsidR="00916311" w:rsidRPr="00442314" w:rsidRDefault="00916311" w:rsidP="00433402">
      <w:pPr>
        <w:numPr>
          <w:ilvl w:val="0"/>
          <w:numId w:val="49"/>
        </w:numPr>
        <w:spacing w:before="120"/>
        <w:ind w:left="567" w:hanging="425"/>
        <w:jc w:val="both"/>
        <w:rPr>
          <w:color w:val="000000"/>
          <w:spacing w:val="2"/>
        </w:rPr>
      </w:pPr>
      <w:r w:rsidRPr="00442314">
        <w:rPr>
          <w:color w:val="000000"/>
          <w:spacing w:val="2"/>
        </w:rPr>
        <w:t>не реже, чем один раз в неделю.</w:t>
      </w:r>
    </w:p>
    <w:p w14:paraId="6836FE9B" w14:textId="77777777" w:rsidR="00916311" w:rsidRPr="00442314" w:rsidRDefault="00916311" w:rsidP="00916311">
      <w:pPr>
        <w:widowControl w:val="0"/>
        <w:tabs>
          <w:tab w:val="left" w:pos="709"/>
        </w:tabs>
        <w:jc w:val="both"/>
        <w:rPr>
          <w:color w:val="000000"/>
          <w:spacing w:val="2"/>
        </w:rPr>
      </w:pPr>
    </w:p>
    <w:p w14:paraId="20D27ABE" w14:textId="77777777" w:rsidR="00916311" w:rsidRPr="00442314" w:rsidRDefault="00916311" w:rsidP="00916311">
      <w:pPr>
        <w:widowControl w:val="0"/>
        <w:tabs>
          <w:tab w:val="left" w:pos="709"/>
        </w:tabs>
        <w:jc w:val="both"/>
        <w:rPr>
          <w:color w:val="000000"/>
          <w:spacing w:val="2"/>
        </w:rPr>
      </w:pPr>
      <w:r w:rsidRPr="00442314">
        <w:rPr>
          <w:color w:val="000000"/>
          <w:spacing w:val="2"/>
        </w:rPr>
        <w:t>После проведения теста должен составляться акт с участием:</w:t>
      </w:r>
    </w:p>
    <w:p w14:paraId="18F8369E" w14:textId="77777777" w:rsidR="00916311" w:rsidRDefault="00916311" w:rsidP="00433402">
      <w:pPr>
        <w:numPr>
          <w:ilvl w:val="0"/>
          <w:numId w:val="49"/>
        </w:numPr>
        <w:spacing w:before="120"/>
        <w:ind w:left="567" w:hanging="425"/>
        <w:jc w:val="both"/>
        <w:rPr>
          <w:color w:val="000000"/>
          <w:spacing w:val="2"/>
        </w:rPr>
      </w:pPr>
      <w:r w:rsidRPr="00442314">
        <w:rPr>
          <w:color w:val="000000"/>
          <w:spacing w:val="2"/>
        </w:rPr>
        <w:t>супервайзера, мастера, механика ПВО (при бурении и реконструкции скважин);</w:t>
      </w:r>
    </w:p>
    <w:p w14:paraId="00B4F68D" w14:textId="05540F70" w:rsidR="00916311" w:rsidRPr="00916311" w:rsidRDefault="00916311" w:rsidP="00433402">
      <w:pPr>
        <w:numPr>
          <w:ilvl w:val="0"/>
          <w:numId w:val="49"/>
        </w:numPr>
        <w:spacing w:before="120"/>
        <w:ind w:left="567" w:hanging="425"/>
        <w:jc w:val="both"/>
        <w:rPr>
          <w:color w:val="000000"/>
          <w:spacing w:val="2"/>
        </w:rPr>
      </w:pPr>
      <w:r w:rsidRPr="00916311">
        <w:rPr>
          <w:color w:val="000000"/>
          <w:spacing w:val="2"/>
        </w:rPr>
        <w:t>мастера бригады, бурильщика, машиниста (при ТКРС и ОС).</w:t>
      </w:r>
    </w:p>
    <w:p w14:paraId="234F691A" w14:textId="3963273C" w:rsidR="00DE3F12" w:rsidRDefault="00CD47EA" w:rsidP="00916311">
      <w:pPr>
        <w:widowControl w:val="0"/>
        <w:tabs>
          <w:tab w:val="left" w:pos="709"/>
        </w:tabs>
        <w:spacing w:before="240"/>
        <w:jc w:val="both"/>
        <w:rPr>
          <w:color w:val="000000"/>
          <w:spacing w:val="2"/>
          <w:lang w:eastAsia="ru-RU"/>
        </w:rPr>
      </w:pPr>
      <w:r w:rsidRPr="004201E7">
        <w:rPr>
          <w:color w:val="000000"/>
          <w:spacing w:val="2"/>
          <w:lang w:eastAsia="ru-RU"/>
        </w:rPr>
        <w:t xml:space="preserve">Монтаж ПВО проводиться согласно инструкции по монтажу и эксплуатации противовыбросового </w:t>
      </w:r>
      <w:r w:rsidR="00DE3F12" w:rsidRPr="004201E7">
        <w:rPr>
          <w:color w:val="000000"/>
          <w:spacing w:val="2"/>
          <w:lang w:eastAsia="ru-RU"/>
        </w:rPr>
        <w:t>оборудования.</w:t>
      </w:r>
    </w:p>
    <w:p w14:paraId="7B7172C9" w14:textId="17D32CB5" w:rsidR="00916311" w:rsidRDefault="00DE3F12" w:rsidP="00C64608">
      <w:pPr>
        <w:widowControl w:val="0"/>
        <w:spacing w:before="240"/>
        <w:jc w:val="both"/>
        <w:rPr>
          <w:color w:val="000000"/>
          <w:spacing w:val="2"/>
          <w:lang w:eastAsia="ru-RU"/>
        </w:rPr>
      </w:pPr>
      <w:r w:rsidRPr="00E247A8">
        <w:rPr>
          <w:color w:val="000000"/>
          <w:spacing w:val="2"/>
          <w:lang w:eastAsia="ru-RU"/>
        </w:rPr>
        <w:t>7.3</w:t>
      </w:r>
      <w:r w:rsidR="00757301">
        <w:rPr>
          <w:color w:val="000000"/>
          <w:spacing w:val="2"/>
          <w:lang w:eastAsia="ru-RU"/>
        </w:rPr>
        <w:t>1.</w:t>
      </w:r>
      <w:r w:rsidR="00493FEB" w:rsidRPr="00E247A8">
        <w:rPr>
          <w:color w:val="000000"/>
          <w:spacing w:val="2"/>
          <w:lang w:eastAsia="ru-RU"/>
        </w:rPr>
        <w:t xml:space="preserve"> </w:t>
      </w:r>
      <w:r w:rsidR="00916311" w:rsidRPr="00442314">
        <w:t>В случае необходимости ведения одновременных работ с другими организациями, составить схему фактической расстановки оборудования с указанием направления и длины манифольда ПВО, согласовать с руководителями всех организаций, районным инженером противофонтанной службы, представителем заказчика – супервайзер. Оформить совмещенный план-график и наряд-допуск на одновременные работы.</w:t>
      </w:r>
    </w:p>
    <w:p w14:paraId="387FE0EA" w14:textId="1B66CE42" w:rsidR="00301392" w:rsidRDefault="00916311" w:rsidP="00C64608">
      <w:pPr>
        <w:widowControl w:val="0"/>
        <w:spacing w:before="240"/>
        <w:jc w:val="both"/>
        <w:rPr>
          <w:color w:val="000000"/>
          <w:spacing w:val="2"/>
          <w:lang w:eastAsia="ru-RU"/>
        </w:rPr>
      </w:pPr>
      <w:r>
        <w:rPr>
          <w:color w:val="000000"/>
          <w:spacing w:val="2"/>
          <w:lang w:eastAsia="ru-RU"/>
        </w:rPr>
        <w:t xml:space="preserve">7.32. </w:t>
      </w:r>
      <w:r w:rsidR="00FE26E3" w:rsidRPr="00E247A8">
        <w:rPr>
          <w:color w:val="000000"/>
          <w:spacing w:val="2"/>
          <w:lang w:eastAsia="ru-RU"/>
        </w:rPr>
        <w:t>При бурении скважин</w:t>
      </w:r>
      <w:r w:rsidR="006C4E56">
        <w:rPr>
          <w:color w:val="000000"/>
          <w:spacing w:val="2"/>
          <w:lang w:eastAsia="ru-RU"/>
        </w:rPr>
        <w:t>,</w:t>
      </w:r>
      <w:r w:rsidR="00FE26E3" w:rsidRPr="00E247A8">
        <w:rPr>
          <w:color w:val="000000"/>
          <w:spacing w:val="2"/>
          <w:lang w:eastAsia="ru-RU"/>
        </w:rPr>
        <w:t xml:space="preserve"> выбор типа противовыбросового оборудования и колонной головки, схема установки и обвязки противовыбросового оборудования, блоков глушения и дросселирования осуществляется проектной организацией и согласовывается с заказчиком и </w:t>
      </w:r>
      <w:r w:rsidR="00F8399B" w:rsidRPr="00E247A8">
        <w:rPr>
          <w:color w:val="000000"/>
          <w:spacing w:val="2"/>
          <w:lang w:eastAsia="ru-RU"/>
        </w:rPr>
        <w:t>противофонтанной организацией</w:t>
      </w:r>
      <w:r w:rsidR="00FE26E3">
        <w:t>.</w:t>
      </w:r>
    </w:p>
    <w:p w14:paraId="1CE43C03" w14:textId="381CCD80" w:rsidR="00FE26E3" w:rsidRDefault="00A85FC8" w:rsidP="00C64608">
      <w:pPr>
        <w:widowControl w:val="0"/>
        <w:spacing w:before="240"/>
        <w:jc w:val="both"/>
        <w:rPr>
          <w:color w:val="000000"/>
          <w:spacing w:val="2"/>
          <w:lang w:eastAsia="ru-RU"/>
        </w:rPr>
      </w:pPr>
      <w:r w:rsidRPr="00A85FC8">
        <w:rPr>
          <w:color w:val="000000"/>
          <w:spacing w:val="2"/>
          <w:lang w:eastAsia="ru-RU"/>
        </w:rPr>
        <w:t xml:space="preserve">При ТКРС схема установки и обвязки противовыбросового оборудования разрабатывается организацией, выполняющей работы на скважине, согласовывается с противофонтанной организацией (противофонтанной военизированной частью) и техническим руководителем заказчика. После установки противовыбросового оборудования скважина опрессовывается </w:t>
      </w:r>
      <w:r w:rsidRPr="00A85FC8">
        <w:rPr>
          <w:color w:val="000000"/>
          <w:spacing w:val="2"/>
          <w:lang w:eastAsia="ru-RU"/>
        </w:rPr>
        <w:lastRenderedPageBreak/>
        <w:t xml:space="preserve">на максимально ожидаемое давление, но не выше давления опрессовки эксплуатационной (обсадной) колонны. </w:t>
      </w:r>
      <w:r w:rsidRPr="00A85FC8">
        <w:rPr>
          <w:b/>
          <w:color w:val="000000"/>
          <w:spacing w:val="2"/>
          <w:lang w:eastAsia="ru-RU"/>
        </w:rPr>
        <w:t>ЗАПРЕЩЕНО</w:t>
      </w:r>
      <w:r w:rsidRPr="00A85FC8">
        <w:rPr>
          <w:color w:val="000000"/>
          <w:spacing w:val="2"/>
          <w:lang w:eastAsia="ru-RU"/>
        </w:rPr>
        <w:t xml:space="preserve"> производить монтаж противовыбросового оборудования на устье скважины без согласованной и утвержденной в установленном порядке схемы обвязки устья противовыбросовым оборудованием.</w:t>
      </w:r>
    </w:p>
    <w:p w14:paraId="7ADF121B" w14:textId="6AFD709E" w:rsidR="00657740" w:rsidRDefault="00DE3F12" w:rsidP="00C64608">
      <w:pPr>
        <w:widowControl w:val="0"/>
        <w:spacing w:before="240"/>
        <w:jc w:val="both"/>
        <w:rPr>
          <w:color w:val="000000"/>
          <w:spacing w:val="2"/>
          <w:lang w:eastAsia="ru-RU"/>
        </w:rPr>
      </w:pPr>
      <w:r w:rsidRPr="00744325">
        <w:rPr>
          <w:color w:val="000000"/>
          <w:spacing w:val="2"/>
          <w:lang w:eastAsia="ru-RU"/>
        </w:rPr>
        <w:t>7.3</w:t>
      </w:r>
      <w:r w:rsidR="00916311">
        <w:rPr>
          <w:color w:val="000000"/>
          <w:spacing w:val="2"/>
          <w:lang w:eastAsia="ru-RU"/>
        </w:rPr>
        <w:t>3</w:t>
      </w:r>
      <w:r w:rsidR="00757301">
        <w:rPr>
          <w:color w:val="000000"/>
          <w:spacing w:val="2"/>
          <w:lang w:eastAsia="ru-RU"/>
        </w:rPr>
        <w:t>.</w:t>
      </w:r>
      <w:r w:rsidR="00F8399B" w:rsidRPr="00744325">
        <w:rPr>
          <w:color w:val="000000"/>
          <w:spacing w:val="2"/>
          <w:lang w:eastAsia="ru-RU"/>
        </w:rPr>
        <w:t xml:space="preserve"> </w:t>
      </w:r>
      <w:r w:rsidR="00657740" w:rsidRPr="00744325">
        <w:rPr>
          <w:color w:val="000000"/>
          <w:spacing w:val="2"/>
          <w:lang w:eastAsia="ru-RU"/>
        </w:rPr>
        <w:t>Конструкцией пл</w:t>
      </w:r>
      <w:r w:rsidR="002A2E27" w:rsidRPr="00744325">
        <w:rPr>
          <w:color w:val="000000"/>
          <w:spacing w:val="2"/>
          <w:lang w:eastAsia="ru-RU"/>
        </w:rPr>
        <w:t>а</w:t>
      </w:r>
      <w:r w:rsidR="00657740" w:rsidRPr="00744325">
        <w:rPr>
          <w:color w:val="000000"/>
          <w:spacing w:val="2"/>
          <w:lang w:eastAsia="ru-RU"/>
        </w:rPr>
        <w:t>шечных п</w:t>
      </w:r>
      <w:r w:rsidR="005879A6" w:rsidRPr="00744325">
        <w:rPr>
          <w:color w:val="000000"/>
          <w:spacing w:val="2"/>
          <w:lang w:eastAsia="ru-RU"/>
        </w:rPr>
        <w:t>ревенторов должен</w:t>
      </w:r>
      <w:r w:rsidR="00657740" w:rsidRPr="00744325">
        <w:rPr>
          <w:color w:val="000000"/>
          <w:spacing w:val="2"/>
          <w:lang w:eastAsia="ru-RU"/>
        </w:rPr>
        <w:t xml:space="preserve"> быть обеспечен</w:t>
      </w:r>
      <w:r w:rsidR="005879A6" w:rsidRPr="00744325">
        <w:rPr>
          <w:color w:val="000000"/>
          <w:spacing w:val="2"/>
          <w:lang w:eastAsia="ru-RU"/>
        </w:rPr>
        <w:t xml:space="preserve"> визуальный </w:t>
      </w:r>
      <w:r w:rsidR="00657740" w:rsidRPr="00744325">
        <w:rPr>
          <w:color w:val="000000"/>
          <w:spacing w:val="2"/>
          <w:lang w:eastAsia="ru-RU"/>
        </w:rPr>
        <w:t>контроль открытого и закрытого положений уплотнителя.</w:t>
      </w:r>
    </w:p>
    <w:p w14:paraId="5AC69FE6" w14:textId="13594B26" w:rsidR="00301392" w:rsidRDefault="00DE3F12" w:rsidP="00C64608">
      <w:pPr>
        <w:spacing w:before="240"/>
        <w:jc w:val="both"/>
        <w:rPr>
          <w:color w:val="000000"/>
          <w:spacing w:val="2"/>
          <w:lang w:eastAsia="ru-RU"/>
        </w:rPr>
      </w:pPr>
      <w:r w:rsidRPr="00744325">
        <w:rPr>
          <w:color w:val="000000"/>
          <w:spacing w:val="2"/>
          <w:lang w:eastAsia="ru-RU"/>
        </w:rPr>
        <w:t>7.3</w:t>
      </w:r>
      <w:r w:rsidR="00916311">
        <w:rPr>
          <w:color w:val="000000"/>
          <w:spacing w:val="2"/>
          <w:lang w:eastAsia="ru-RU"/>
        </w:rPr>
        <w:t>4</w:t>
      </w:r>
      <w:r w:rsidR="00757301">
        <w:rPr>
          <w:color w:val="000000"/>
          <w:spacing w:val="2"/>
          <w:lang w:eastAsia="ru-RU"/>
        </w:rPr>
        <w:t>.</w:t>
      </w:r>
      <w:r w:rsidR="0012510A" w:rsidRPr="00744325">
        <w:rPr>
          <w:color w:val="000000"/>
          <w:spacing w:val="2"/>
          <w:lang w:eastAsia="ru-RU"/>
        </w:rPr>
        <w:t xml:space="preserve"> </w:t>
      </w:r>
      <w:r w:rsidR="00301392" w:rsidRPr="00744325">
        <w:rPr>
          <w:color w:val="000000"/>
          <w:spacing w:val="2"/>
          <w:lang w:eastAsia="ru-RU"/>
        </w:rPr>
        <w:t xml:space="preserve">Станция управления </w:t>
      </w:r>
      <w:r w:rsidR="004C61D2" w:rsidRPr="00744325">
        <w:rPr>
          <w:color w:val="000000"/>
          <w:spacing w:val="2"/>
          <w:lang w:eastAsia="ru-RU"/>
        </w:rPr>
        <w:t>ПВО должна</w:t>
      </w:r>
      <w:r w:rsidR="00301392" w:rsidRPr="00744325">
        <w:rPr>
          <w:color w:val="000000"/>
          <w:spacing w:val="2"/>
          <w:lang w:eastAsia="ru-RU"/>
        </w:rPr>
        <w:t xml:space="preserve"> быть </w:t>
      </w:r>
      <w:r w:rsidR="004C61D2" w:rsidRPr="00744325">
        <w:rPr>
          <w:color w:val="000000"/>
          <w:spacing w:val="2"/>
          <w:lang w:eastAsia="ru-RU"/>
        </w:rPr>
        <w:t>оснащена системами</w:t>
      </w:r>
      <w:r w:rsidR="00301392" w:rsidRPr="00744325">
        <w:rPr>
          <w:color w:val="000000"/>
          <w:spacing w:val="2"/>
          <w:lang w:eastAsia="ru-RU"/>
        </w:rPr>
        <w:t xml:space="preserve"> сигнализации при низком уровне гидравлического масла в баке, а также падения давления в гидросистеме (ниже минимального порога диапазона настройки ЭКМ) с обязательной индикацией (световой, звуковой) в зоне видимости бурильщика.</w:t>
      </w:r>
    </w:p>
    <w:p w14:paraId="10F131C5" w14:textId="3D1CDCE4" w:rsidR="004C61D2" w:rsidRDefault="0012510A" w:rsidP="00C64608">
      <w:pPr>
        <w:spacing w:before="240"/>
        <w:jc w:val="both"/>
        <w:rPr>
          <w:color w:val="000000"/>
          <w:spacing w:val="2"/>
          <w:lang w:eastAsia="ru-RU"/>
        </w:rPr>
      </w:pPr>
      <w:r w:rsidRPr="00744325">
        <w:rPr>
          <w:color w:val="000000"/>
          <w:spacing w:val="2"/>
          <w:lang w:eastAsia="ru-RU"/>
        </w:rPr>
        <w:t>7.3</w:t>
      </w:r>
      <w:r w:rsidR="00916311">
        <w:rPr>
          <w:color w:val="000000"/>
          <w:spacing w:val="2"/>
          <w:lang w:eastAsia="ru-RU"/>
        </w:rPr>
        <w:t>5</w:t>
      </w:r>
      <w:r w:rsidR="00757301">
        <w:rPr>
          <w:color w:val="000000"/>
          <w:spacing w:val="2"/>
          <w:lang w:eastAsia="ru-RU"/>
        </w:rPr>
        <w:t>.</w:t>
      </w:r>
      <w:r w:rsidRPr="00744325">
        <w:rPr>
          <w:color w:val="000000"/>
          <w:spacing w:val="2"/>
          <w:lang w:eastAsia="ru-RU"/>
        </w:rPr>
        <w:t xml:space="preserve"> </w:t>
      </w:r>
      <w:r w:rsidR="00D73CBD" w:rsidRPr="00744325">
        <w:rPr>
          <w:color w:val="000000"/>
          <w:spacing w:val="2"/>
          <w:lang w:eastAsia="ru-RU"/>
        </w:rPr>
        <w:t>В случае отсутствия в паспорте станции управления противовыбросовым оборудованием информации о количестве циклов закрытия/открытия всех составных гидравлически управляемых частей ПВО, которые,</w:t>
      </w:r>
      <w:r w:rsidR="00DE3F12" w:rsidRPr="00744325">
        <w:rPr>
          <w:color w:val="000000"/>
          <w:spacing w:val="2"/>
          <w:lang w:eastAsia="ru-RU"/>
        </w:rPr>
        <w:t xml:space="preserve"> в случае отключения гидронасоса, могут обеспечить имеющиеся пневмогидроаккумуляторы (ПГА), провести </w:t>
      </w:r>
      <w:r w:rsidR="00E10E3E" w:rsidRPr="00744325">
        <w:rPr>
          <w:color w:val="000000"/>
          <w:spacing w:val="2"/>
          <w:lang w:eastAsia="ru-RU"/>
        </w:rPr>
        <w:t>комиссионный</w:t>
      </w:r>
      <w:r w:rsidRPr="00744325">
        <w:rPr>
          <w:color w:val="000000"/>
          <w:spacing w:val="2"/>
          <w:lang w:eastAsia="ru-RU"/>
        </w:rPr>
        <w:t xml:space="preserve"> проверочный тест</w:t>
      </w:r>
      <w:r w:rsidR="006E2F0C">
        <w:rPr>
          <w:color w:val="000000"/>
          <w:spacing w:val="2"/>
          <w:lang w:eastAsia="ru-RU"/>
        </w:rPr>
        <w:t xml:space="preserve"> </w:t>
      </w:r>
      <w:r w:rsidR="006E2F0C" w:rsidRPr="00544249">
        <w:rPr>
          <w:color w:val="000000"/>
          <w:spacing w:val="2"/>
          <w:lang w:eastAsia="ru-RU"/>
        </w:rPr>
        <w:t>в присутствии представителя противофонтанной службы, главного механика организации</w:t>
      </w:r>
      <w:r w:rsidR="001A7D44">
        <w:rPr>
          <w:color w:val="000000"/>
          <w:spacing w:val="2"/>
          <w:lang w:eastAsia="ru-RU"/>
        </w:rPr>
        <w:t>,</w:t>
      </w:r>
      <w:r w:rsidR="006E2F0C" w:rsidRPr="00544249">
        <w:rPr>
          <w:color w:val="000000"/>
          <w:spacing w:val="2"/>
          <w:lang w:eastAsia="ru-RU"/>
        </w:rPr>
        <w:t xml:space="preserve"> эксплуатирующей оборудование, мастера (Бурения, ЗБС, КРС) с составление соответствующего акта, данный акт хранить до конца эксплуатации оборудования.</w:t>
      </w:r>
      <w:r w:rsidRPr="00744325">
        <w:rPr>
          <w:color w:val="000000"/>
          <w:spacing w:val="2"/>
          <w:lang w:eastAsia="ru-RU"/>
        </w:rPr>
        <w:t xml:space="preserve"> Полученную информацию вывесить в помещении станции управления </w:t>
      </w:r>
      <w:r w:rsidR="00F8399B" w:rsidRPr="00744325">
        <w:rPr>
          <w:color w:val="000000"/>
          <w:spacing w:val="2"/>
          <w:lang w:eastAsia="ru-RU"/>
        </w:rPr>
        <w:t>ПВО и</w:t>
      </w:r>
      <w:r w:rsidRPr="00744325">
        <w:rPr>
          <w:color w:val="000000"/>
          <w:spacing w:val="2"/>
          <w:lang w:eastAsia="ru-RU"/>
        </w:rPr>
        <w:t xml:space="preserve"> довести до сведения работников буровых бригад. В случае несоответствия</w:t>
      </w:r>
      <w:r w:rsidRPr="00544249">
        <w:rPr>
          <w:szCs w:val="22"/>
        </w:rPr>
        <w:t xml:space="preserve"> </w:t>
      </w:r>
      <w:r w:rsidRPr="00744325">
        <w:rPr>
          <w:color w:val="000000"/>
          <w:spacing w:val="2"/>
          <w:lang w:eastAsia="ru-RU"/>
        </w:rPr>
        <w:t>номинальной вместимости ПГА требованиям ГОСТ 13862-90, обеспечить установку дополнительных ПГА.</w:t>
      </w:r>
    </w:p>
    <w:p w14:paraId="07C314D5" w14:textId="4172EAD2" w:rsidR="00F727D3" w:rsidRDefault="00C80B61" w:rsidP="00C64608">
      <w:pPr>
        <w:spacing w:before="240"/>
        <w:jc w:val="both"/>
        <w:rPr>
          <w:color w:val="000000"/>
          <w:spacing w:val="2"/>
          <w:lang w:eastAsia="ru-RU"/>
        </w:rPr>
      </w:pPr>
      <w:r w:rsidRPr="00744325">
        <w:rPr>
          <w:color w:val="000000"/>
          <w:spacing w:val="2"/>
          <w:lang w:eastAsia="ru-RU"/>
        </w:rPr>
        <w:t>7.3</w:t>
      </w:r>
      <w:r w:rsidR="00757301">
        <w:rPr>
          <w:color w:val="000000"/>
          <w:spacing w:val="2"/>
          <w:lang w:eastAsia="ru-RU"/>
        </w:rPr>
        <w:t>6.</w:t>
      </w:r>
      <w:r w:rsidRPr="00744325">
        <w:rPr>
          <w:color w:val="000000"/>
          <w:spacing w:val="2"/>
          <w:lang w:eastAsia="ru-RU"/>
        </w:rPr>
        <w:t xml:space="preserve"> </w:t>
      </w:r>
      <w:r w:rsidR="00F727D3" w:rsidRPr="00744325">
        <w:rPr>
          <w:color w:val="000000"/>
          <w:spacing w:val="2"/>
          <w:lang w:eastAsia="ru-RU"/>
        </w:rPr>
        <w:t>Обеспечить изготовление плакатов, иллюстрирующих последовательность действий бурильщика при закрытии ПВО с основного и вспомогательного пульта управления ПВО. Вывесить плакаты на соответствующих пультах.</w:t>
      </w:r>
    </w:p>
    <w:p w14:paraId="6202EADF" w14:textId="70A751F4" w:rsidR="00F727D3" w:rsidRDefault="00C80B61" w:rsidP="00C64608">
      <w:pPr>
        <w:spacing w:before="240"/>
        <w:jc w:val="both"/>
        <w:rPr>
          <w:color w:val="000000"/>
          <w:spacing w:val="2"/>
          <w:lang w:eastAsia="ru-RU"/>
        </w:rPr>
      </w:pPr>
      <w:r w:rsidRPr="00744325">
        <w:rPr>
          <w:color w:val="000000"/>
          <w:spacing w:val="2"/>
          <w:lang w:eastAsia="ru-RU"/>
        </w:rPr>
        <w:t>7.3</w:t>
      </w:r>
      <w:r w:rsidR="00757301">
        <w:rPr>
          <w:color w:val="000000"/>
          <w:spacing w:val="2"/>
          <w:lang w:eastAsia="ru-RU"/>
        </w:rPr>
        <w:t>7.</w:t>
      </w:r>
      <w:r w:rsidRPr="00744325">
        <w:rPr>
          <w:color w:val="000000"/>
          <w:spacing w:val="2"/>
          <w:lang w:eastAsia="ru-RU"/>
        </w:rPr>
        <w:t xml:space="preserve"> </w:t>
      </w:r>
      <w:r w:rsidR="00F727D3" w:rsidRPr="00744325">
        <w:rPr>
          <w:color w:val="000000"/>
          <w:spacing w:val="2"/>
          <w:lang w:eastAsia="ru-RU"/>
        </w:rPr>
        <w:t>Обеспечить блокировку или демонтаж ручек на не задействованных кранах пультов управления ПВО, а также вывешивание соответствующих табличек.</w:t>
      </w:r>
    </w:p>
    <w:p w14:paraId="24F94F65" w14:textId="2E864F95" w:rsidR="00F727D3" w:rsidRDefault="00C80B61" w:rsidP="00C64608">
      <w:pPr>
        <w:spacing w:before="240"/>
        <w:jc w:val="both"/>
        <w:rPr>
          <w:color w:val="000000"/>
          <w:spacing w:val="2"/>
          <w:lang w:eastAsia="ru-RU"/>
        </w:rPr>
      </w:pPr>
      <w:r w:rsidRPr="00744325">
        <w:rPr>
          <w:color w:val="000000"/>
          <w:spacing w:val="2"/>
          <w:lang w:eastAsia="ru-RU"/>
        </w:rPr>
        <w:t>7.3</w:t>
      </w:r>
      <w:r w:rsidR="00757301">
        <w:rPr>
          <w:color w:val="000000"/>
          <w:spacing w:val="2"/>
          <w:lang w:eastAsia="ru-RU"/>
        </w:rPr>
        <w:t>8.</w:t>
      </w:r>
      <w:r w:rsidRPr="00744325">
        <w:rPr>
          <w:color w:val="000000"/>
          <w:spacing w:val="2"/>
          <w:lang w:eastAsia="ru-RU"/>
        </w:rPr>
        <w:t xml:space="preserve"> </w:t>
      </w:r>
      <w:r w:rsidR="00A85FC8" w:rsidRPr="00A85FC8">
        <w:rPr>
          <w:color w:val="000000"/>
          <w:spacing w:val="2"/>
          <w:lang w:eastAsia="ru-RU"/>
        </w:rPr>
        <w:t>Линии сброса от блока дросселирования монтировать до факельного амбара, в соответствии с утвержденной схемой. Иметь в резерве комплект мобильных, быстро устанавливаемых тумб- стоек выполненных в соответствии с техническими условиями на данный вид оборудования (масса тумбы не менее 1500 кг, диаметр стойки не менее диаметра отвода) и запаса труб и крепежа для оперативного, в случае необходимости, удлинения линий сброса</w:t>
      </w:r>
      <w:r w:rsidR="00A85FC8">
        <w:rPr>
          <w:color w:val="000000"/>
          <w:spacing w:val="2"/>
          <w:lang w:eastAsia="ru-RU"/>
        </w:rPr>
        <w:t>.</w:t>
      </w:r>
    </w:p>
    <w:p w14:paraId="0B679C21" w14:textId="3DF6F908" w:rsidR="00DD3890" w:rsidRPr="00744325" w:rsidRDefault="00C80B61" w:rsidP="00C64608">
      <w:pPr>
        <w:spacing w:before="240"/>
        <w:jc w:val="both"/>
        <w:rPr>
          <w:color w:val="000000"/>
          <w:spacing w:val="2"/>
          <w:lang w:eastAsia="ru-RU"/>
        </w:rPr>
      </w:pPr>
      <w:r w:rsidRPr="00744325">
        <w:rPr>
          <w:color w:val="000000"/>
          <w:spacing w:val="2"/>
          <w:lang w:eastAsia="ru-RU"/>
        </w:rPr>
        <w:t>7.3</w:t>
      </w:r>
      <w:r w:rsidR="00757301">
        <w:rPr>
          <w:color w:val="000000"/>
          <w:spacing w:val="2"/>
          <w:lang w:eastAsia="ru-RU"/>
        </w:rPr>
        <w:t>9.</w:t>
      </w:r>
      <w:r w:rsidRPr="00744325">
        <w:rPr>
          <w:color w:val="000000"/>
          <w:spacing w:val="2"/>
          <w:lang w:eastAsia="ru-RU"/>
        </w:rPr>
        <w:t xml:space="preserve"> </w:t>
      </w:r>
      <w:r w:rsidR="00544249">
        <w:rPr>
          <w:color w:val="000000"/>
          <w:spacing w:val="2"/>
          <w:lang w:eastAsia="ru-RU"/>
        </w:rPr>
        <w:t xml:space="preserve">Выкидная </w:t>
      </w:r>
      <w:r w:rsidR="00DD3890" w:rsidRPr="00744325">
        <w:rPr>
          <w:color w:val="000000"/>
          <w:spacing w:val="2"/>
          <w:lang w:eastAsia="ru-RU"/>
        </w:rPr>
        <w:t>труба газосепаратора должна быть смонтирована выше уров</w:t>
      </w:r>
      <w:r w:rsidR="00B30148">
        <w:rPr>
          <w:color w:val="000000"/>
          <w:spacing w:val="2"/>
          <w:lang w:eastAsia="ru-RU"/>
        </w:rPr>
        <w:t xml:space="preserve">ня ограждения роторной площадки </w:t>
      </w:r>
      <w:r w:rsidR="00B30148" w:rsidRPr="00544249">
        <w:rPr>
          <w:color w:val="000000"/>
          <w:spacing w:val="2"/>
          <w:lang w:eastAsia="ru-RU"/>
        </w:rPr>
        <w:t>и быть прямолинейна (не допускать изгибов).</w:t>
      </w:r>
      <w:r w:rsidR="00B30148">
        <w:rPr>
          <w:color w:val="000000"/>
          <w:spacing w:val="2"/>
          <w:lang w:eastAsia="ru-RU"/>
        </w:rPr>
        <w:t xml:space="preserve"> </w:t>
      </w:r>
    </w:p>
    <w:p w14:paraId="20DD4793" w14:textId="46BC723C" w:rsidR="00B03E67" w:rsidRPr="00744325" w:rsidRDefault="00C80B61" w:rsidP="00C64608">
      <w:pPr>
        <w:spacing w:before="240"/>
        <w:jc w:val="both"/>
        <w:rPr>
          <w:color w:val="000000"/>
          <w:spacing w:val="2"/>
          <w:lang w:eastAsia="ru-RU"/>
        </w:rPr>
      </w:pPr>
      <w:r w:rsidRPr="00744325">
        <w:rPr>
          <w:color w:val="000000"/>
          <w:spacing w:val="2"/>
          <w:lang w:eastAsia="ru-RU"/>
        </w:rPr>
        <w:t>7.</w:t>
      </w:r>
      <w:r w:rsidR="00757301">
        <w:rPr>
          <w:color w:val="000000"/>
          <w:spacing w:val="2"/>
          <w:lang w:eastAsia="ru-RU"/>
        </w:rPr>
        <w:t>40.</w:t>
      </w:r>
      <w:r w:rsidRPr="00744325">
        <w:rPr>
          <w:color w:val="000000"/>
          <w:spacing w:val="2"/>
          <w:lang w:eastAsia="ru-RU"/>
        </w:rPr>
        <w:t xml:space="preserve"> </w:t>
      </w:r>
      <w:r w:rsidR="00B03E67" w:rsidRPr="00744325">
        <w:rPr>
          <w:color w:val="000000"/>
          <w:spacing w:val="2"/>
          <w:lang w:eastAsia="ru-RU"/>
        </w:rPr>
        <w:t>Гидравлический привод дистанционно управляемых задвижек манифольда должен иметь</w:t>
      </w:r>
      <w:r w:rsidRPr="00744325">
        <w:rPr>
          <w:color w:val="000000"/>
          <w:spacing w:val="2"/>
          <w:lang w:eastAsia="ru-RU"/>
        </w:rPr>
        <w:t xml:space="preserve"> </w:t>
      </w:r>
      <w:r w:rsidR="00B03E67" w:rsidRPr="00744325">
        <w:rPr>
          <w:color w:val="000000"/>
          <w:spacing w:val="2"/>
          <w:lang w:eastAsia="ru-RU"/>
        </w:rPr>
        <w:t>дублирующий ручной привод на «открыто».</w:t>
      </w:r>
    </w:p>
    <w:p w14:paraId="640FA4F9" w14:textId="467748D4" w:rsidR="008A6113" w:rsidRDefault="00672241" w:rsidP="00C64608">
      <w:pPr>
        <w:spacing w:before="240"/>
        <w:jc w:val="both"/>
        <w:rPr>
          <w:color w:val="000000"/>
          <w:spacing w:val="2"/>
          <w:lang w:eastAsia="ru-RU"/>
        </w:rPr>
      </w:pPr>
      <w:r w:rsidRPr="00744325">
        <w:rPr>
          <w:color w:val="000000"/>
          <w:spacing w:val="2"/>
          <w:lang w:eastAsia="ru-RU"/>
        </w:rPr>
        <w:t>Крепление фланцевых соединений должно осуществляться в со</w:t>
      </w:r>
      <w:r w:rsidR="00F65B6C" w:rsidRPr="00744325">
        <w:rPr>
          <w:color w:val="000000"/>
          <w:spacing w:val="2"/>
          <w:lang w:eastAsia="ru-RU"/>
        </w:rPr>
        <w:t>ответствии с ГОСТ 28919-91.</w:t>
      </w:r>
      <w:r w:rsidR="005A006B">
        <w:rPr>
          <w:color w:val="000000"/>
          <w:spacing w:val="2"/>
          <w:lang w:eastAsia="ru-RU"/>
        </w:rPr>
        <w:t xml:space="preserve"> </w:t>
      </w:r>
      <w:r w:rsidR="008A6113" w:rsidRPr="00744325">
        <w:rPr>
          <w:color w:val="000000"/>
          <w:spacing w:val="2"/>
          <w:lang w:eastAsia="ru-RU"/>
        </w:rPr>
        <w:t>Длина шпилек для фланцевых соединений, работающих под давлением, должна быть такой, чтобы после окончательной затяжки при их свинчивании они выступали над гайками на высоту не</w:t>
      </w:r>
      <w:r w:rsidR="00F06451" w:rsidRPr="00744325">
        <w:rPr>
          <w:color w:val="000000"/>
          <w:spacing w:val="2"/>
          <w:lang w:eastAsia="ru-RU"/>
        </w:rPr>
        <w:t xml:space="preserve"> </w:t>
      </w:r>
      <w:r w:rsidR="008A6113" w:rsidRPr="00744325">
        <w:rPr>
          <w:color w:val="000000"/>
          <w:spacing w:val="2"/>
          <w:lang w:eastAsia="ru-RU"/>
        </w:rPr>
        <w:t>менее 1 – 3 витков.</w:t>
      </w:r>
    </w:p>
    <w:p w14:paraId="4738C4BD" w14:textId="36F1225C" w:rsidR="00CD47EA" w:rsidRDefault="00FB3949" w:rsidP="00C64608">
      <w:pPr>
        <w:widowControl w:val="0"/>
        <w:tabs>
          <w:tab w:val="left" w:pos="709"/>
        </w:tabs>
        <w:spacing w:before="240"/>
        <w:jc w:val="both"/>
        <w:rPr>
          <w:color w:val="000000"/>
          <w:spacing w:val="2"/>
          <w:lang w:eastAsia="ru-RU"/>
        </w:rPr>
      </w:pPr>
      <w:r>
        <w:rPr>
          <w:color w:val="000000"/>
          <w:spacing w:val="2"/>
          <w:lang w:eastAsia="ru-RU"/>
        </w:rPr>
        <w:lastRenderedPageBreak/>
        <w:t>7</w:t>
      </w:r>
      <w:r w:rsidR="00F13695">
        <w:rPr>
          <w:color w:val="000000"/>
          <w:spacing w:val="2"/>
          <w:lang w:eastAsia="ru-RU"/>
        </w:rPr>
        <w:t>.</w:t>
      </w:r>
      <w:r w:rsidR="00757301">
        <w:rPr>
          <w:color w:val="000000"/>
          <w:spacing w:val="2"/>
          <w:lang w:eastAsia="ru-RU"/>
        </w:rPr>
        <w:t>41.</w:t>
      </w:r>
      <w:r w:rsidR="00D16CE4">
        <w:rPr>
          <w:color w:val="000000"/>
          <w:spacing w:val="2"/>
          <w:lang w:eastAsia="ru-RU"/>
        </w:rPr>
        <w:t xml:space="preserve"> </w:t>
      </w:r>
      <w:r w:rsidR="00CD47EA" w:rsidRPr="004201E7">
        <w:rPr>
          <w:color w:val="000000"/>
          <w:spacing w:val="2"/>
          <w:lang w:eastAsia="ru-RU"/>
        </w:rPr>
        <w:t>Чистка песчаных пробок желонкой в фонтанных скв</w:t>
      </w:r>
      <w:r w:rsidR="00D16CE4">
        <w:rPr>
          <w:color w:val="000000"/>
          <w:spacing w:val="2"/>
          <w:lang w:eastAsia="ru-RU"/>
        </w:rPr>
        <w:t>ажинах, в скважинах с возможными</w:t>
      </w:r>
      <w:r w:rsidR="00CD47EA" w:rsidRPr="004201E7">
        <w:rPr>
          <w:color w:val="000000"/>
          <w:spacing w:val="2"/>
          <w:lang w:eastAsia="ru-RU"/>
        </w:rPr>
        <w:t xml:space="preserve"> газонефтеводопроявлениями, а также в скважинах с наличием сероводорода не допускается.</w:t>
      </w:r>
    </w:p>
    <w:p w14:paraId="67E07028" w14:textId="5BBFEF3F" w:rsidR="00CD47EA" w:rsidRPr="00C224E8" w:rsidRDefault="00FB3949" w:rsidP="00C224E8">
      <w:pPr>
        <w:widowControl w:val="0"/>
        <w:tabs>
          <w:tab w:val="left" w:pos="709"/>
        </w:tabs>
        <w:spacing w:before="240" w:after="240"/>
        <w:jc w:val="both"/>
        <w:rPr>
          <w:color w:val="000000"/>
          <w:spacing w:val="2"/>
          <w:lang w:eastAsia="ru-RU"/>
        </w:rPr>
      </w:pPr>
      <w:r>
        <w:rPr>
          <w:color w:val="000000"/>
          <w:spacing w:val="2"/>
          <w:lang w:eastAsia="ru-RU"/>
        </w:rPr>
        <w:t>7</w:t>
      </w:r>
      <w:r w:rsidR="00F13695">
        <w:rPr>
          <w:color w:val="000000"/>
          <w:spacing w:val="2"/>
          <w:lang w:eastAsia="ru-RU"/>
        </w:rPr>
        <w:t>.</w:t>
      </w:r>
      <w:r w:rsidR="00A465D7">
        <w:rPr>
          <w:color w:val="000000"/>
          <w:spacing w:val="2"/>
          <w:lang w:eastAsia="ru-RU"/>
        </w:rPr>
        <w:t>4</w:t>
      </w:r>
      <w:r w:rsidR="00757301">
        <w:rPr>
          <w:color w:val="000000"/>
          <w:spacing w:val="2"/>
          <w:lang w:eastAsia="ru-RU"/>
        </w:rPr>
        <w:t>2.</w:t>
      </w:r>
      <w:r w:rsidR="00CD47EA">
        <w:rPr>
          <w:color w:val="000000"/>
          <w:spacing w:val="2"/>
          <w:lang w:eastAsia="ru-RU"/>
        </w:rPr>
        <w:t xml:space="preserve"> </w:t>
      </w:r>
      <w:r w:rsidR="00CD47EA" w:rsidRPr="004201E7">
        <w:rPr>
          <w:color w:val="000000"/>
          <w:spacing w:val="2"/>
          <w:lang w:eastAsia="ru-RU"/>
        </w:rPr>
        <w:t>При</w:t>
      </w:r>
      <w:r w:rsidR="00CD47EA" w:rsidRPr="004201E7">
        <w:rPr>
          <w:color w:val="000000"/>
          <w:spacing w:val="2"/>
          <w:lang w:eastAsia="ru-RU"/>
        </w:rPr>
        <w:tab/>
        <w:t xml:space="preserve">проведении ремонтно-изоляционных работ запрещается перфорация обсадных колонн в интервале возможного разрыва пластов давлением газа, нефти (после вызова </w:t>
      </w:r>
      <w:r w:rsidR="00CD47EA" w:rsidRPr="00C224E8">
        <w:rPr>
          <w:color w:val="000000"/>
          <w:spacing w:val="2"/>
          <w:lang w:eastAsia="ru-RU"/>
        </w:rPr>
        <w:t>притока), а также в интервале проницаемых непродуктивных пластов.</w:t>
      </w:r>
    </w:p>
    <w:p w14:paraId="63A7BC66" w14:textId="77777777" w:rsidR="00C224E8" w:rsidRPr="00C224E8" w:rsidRDefault="00FB3949" w:rsidP="00C224E8">
      <w:pPr>
        <w:widowControl w:val="0"/>
        <w:spacing w:before="240" w:after="240"/>
        <w:jc w:val="both"/>
        <w:rPr>
          <w:bCs/>
        </w:rPr>
      </w:pPr>
      <w:r w:rsidRPr="00C224E8">
        <w:rPr>
          <w:color w:val="000000"/>
          <w:spacing w:val="2"/>
          <w:lang w:eastAsia="ru-RU"/>
        </w:rPr>
        <w:t>7</w:t>
      </w:r>
      <w:r w:rsidR="00CD47EA" w:rsidRPr="00C224E8">
        <w:rPr>
          <w:color w:val="000000"/>
          <w:spacing w:val="2"/>
          <w:lang w:eastAsia="ru-RU"/>
        </w:rPr>
        <w:t>.</w:t>
      </w:r>
      <w:r w:rsidR="00A465D7" w:rsidRPr="00C224E8">
        <w:rPr>
          <w:color w:val="000000"/>
          <w:spacing w:val="2"/>
          <w:lang w:eastAsia="ru-RU"/>
        </w:rPr>
        <w:t>4</w:t>
      </w:r>
      <w:r w:rsidR="00780D89" w:rsidRPr="00C224E8">
        <w:rPr>
          <w:color w:val="000000"/>
          <w:spacing w:val="2"/>
          <w:lang w:eastAsia="ru-RU"/>
        </w:rPr>
        <w:t>3</w:t>
      </w:r>
      <w:r w:rsidR="00F13695" w:rsidRPr="00C224E8">
        <w:rPr>
          <w:color w:val="000000"/>
          <w:spacing w:val="2"/>
          <w:lang w:eastAsia="ru-RU"/>
        </w:rPr>
        <w:t xml:space="preserve">. </w:t>
      </w:r>
      <w:r w:rsidR="00C224E8" w:rsidRPr="00C224E8">
        <w:rPr>
          <w:bCs/>
        </w:rPr>
        <w:t xml:space="preserve">Для предупреждения газонефтеводопроявлений и обвалов стенок скважины в процессе подъема колонны бурильных труб следует проводить, долив бурового раствора в скважину. Свойства бурового раствора, доливаемого в скважину, должны соответствовать требованиям проекта. Режим долива должен обеспечивать поддержание уровня раствора в скважине близким к ее устью. Долив при бурении проводится принудительно с помощью насоса через устьевую воронку, обвязанную с доливной емкостью. Ответственный за долив бурильщик и первый помощник бурильщика. при ТКРС ответственный бурильщик. </w:t>
      </w:r>
    </w:p>
    <w:p w14:paraId="34F37A5C" w14:textId="77777777" w:rsidR="00C224E8" w:rsidRPr="00C224E8" w:rsidRDefault="00C224E8" w:rsidP="00C224E8">
      <w:pPr>
        <w:widowControl w:val="0"/>
        <w:spacing w:before="240" w:after="240"/>
        <w:jc w:val="both"/>
        <w:rPr>
          <w:bCs/>
        </w:rPr>
      </w:pPr>
      <w:r w:rsidRPr="00C224E8">
        <w:rPr>
          <w:color w:val="000000"/>
          <w:spacing w:val="2"/>
          <w:lang w:eastAsia="ru-RU"/>
        </w:rPr>
        <w:t>При ТКРС, освоении и испытаний скважин долив возможно производить как принудительно с помощью насоса или агрегата для промывки скважины, так и самотеком через крестовину фонтанной арматуры, с поддержанием уровня не ниже безопасного статического уровня, указанного в плане работ.</w:t>
      </w:r>
    </w:p>
    <w:p w14:paraId="133B4487" w14:textId="09F671DB" w:rsidR="00CD47EA" w:rsidRPr="00C224E8" w:rsidRDefault="00C224E8" w:rsidP="00C224E8">
      <w:pPr>
        <w:widowControl w:val="0"/>
        <w:spacing w:before="240" w:after="240"/>
        <w:jc w:val="both"/>
        <w:rPr>
          <w:color w:val="000000"/>
          <w:spacing w:val="2"/>
          <w:lang w:eastAsia="ru-RU"/>
        </w:rPr>
      </w:pPr>
      <w:r w:rsidRPr="00C224E8">
        <w:rPr>
          <w:bCs/>
        </w:rPr>
        <w:t>Технические критерии к системам контроля и осуществления долива скважин при строительстве скважин, зарезке боковых стволов, ТКРС и ОС указаны в разделе 8 настоящей Инструкции</w:t>
      </w:r>
      <w:r w:rsidR="004A5C6A" w:rsidRPr="00C224E8">
        <w:rPr>
          <w:color w:val="000000"/>
          <w:spacing w:val="2"/>
          <w:lang w:eastAsia="ru-RU"/>
        </w:rPr>
        <w:t>.</w:t>
      </w:r>
    </w:p>
    <w:p w14:paraId="63C0987A" w14:textId="541A83ED" w:rsidR="00CD47EA" w:rsidRDefault="00FB3949" w:rsidP="00C64608">
      <w:pPr>
        <w:widowControl w:val="0"/>
        <w:tabs>
          <w:tab w:val="left" w:pos="1011"/>
        </w:tabs>
        <w:spacing w:before="240"/>
        <w:jc w:val="both"/>
        <w:rPr>
          <w:color w:val="000000"/>
          <w:spacing w:val="2"/>
          <w:lang w:eastAsia="ru-RU"/>
        </w:rPr>
      </w:pPr>
      <w:r>
        <w:rPr>
          <w:color w:val="000000"/>
          <w:spacing w:val="2"/>
          <w:lang w:eastAsia="ru-RU"/>
        </w:rPr>
        <w:t>7</w:t>
      </w:r>
      <w:r w:rsidR="00F13695">
        <w:rPr>
          <w:color w:val="000000"/>
          <w:spacing w:val="2"/>
          <w:lang w:eastAsia="ru-RU"/>
        </w:rPr>
        <w:t>.</w:t>
      </w:r>
      <w:r w:rsidR="00A465D7">
        <w:rPr>
          <w:color w:val="000000"/>
          <w:spacing w:val="2"/>
          <w:lang w:eastAsia="ru-RU"/>
        </w:rPr>
        <w:t>4</w:t>
      </w:r>
      <w:r w:rsidR="00780D89">
        <w:rPr>
          <w:color w:val="000000"/>
          <w:spacing w:val="2"/>
          <w:lang w:eastAsia="ru-RU"/>
        </w:rPr>
        <w:t>4.</w:t>
      </w:r>
      <w:r w:rsidR="00CD47EA">
        <w:rPr>
          <w:color w:val="000000"/>
          <w:spacing w:val="2"/>
          <w:lang w:eastAsia="ru-RU"/>
        </w:rPr>
        <w:t xml:space="preserve"> </w:t>
      </w:r>
      <w:r w:rsidR="00CD47EA" w:rsidRPr="004201E7">
        <w:rPr>
          <w:color w:val="000000"/>
          <w:spacing w:val="2"/>
          <w:lang w:eastAsia="ru-RU"/>
        </w:rPr>
        <w:t>При</w:t>
      </w:r>
      <w:r w:rsidR="00CD47EA" w:rsidRPr="004201E7">
        <w:rPr>
          <w:color w:val="000000"/>
          <w:spacing w:val="2"/>
          <w:lang w:eastAsia="ru-RU"/>
        </w:rPr>
        <w:tab/>
        <w:t>производстве работ по освоению скважин необходимо иметь запас задавочной жидкости в количестве не менее двух объемов скважины, находящейся непосредственно на скважине, или материалов для оперативного ее приготовления.</w:t>
      </w:r>
    </w:p>
    <w:p w14:paraId="6EA66B51" w14:textId="04760DF9" w:rsidR="00CD47EA" w:rsidRDefault="00FB3949" w:rsidP="00C64608">
      <w:pPr>
        <w:widowControl w:val="0"/>
        <w:tabs>
          <w:tab w:val="left" w:pos="1011"/>
        </w:tabs>
        <w:spacing w:before="240"/>
        <w:jc w:val="both"/>
        <w:rPr>
          <w:color w:val="000000"/>
          <w:spacing w:val="2"/>
          <w:lang w:eastAsia="ru-RU"/>
        </w:rPr>
      </w:pPr>
      <w:r>
        <w:rPr>
          <w:color w:val="000000"/>
          <w:spacing w:val="2"/>
          <w:lang w:eastAsia="ru-RU"/>
        </w:rPr>
        <w:t>7</w:t>
      </w:r>
      <w:r w:rsidR="00F13695">
        <w:rPr>
          <w:color w:val="000000"/>
          <w:spacing w:val="2"/>
          <w:lang w:eastAsia="ru-RU"/>
        </w:rPr>
        <w:t>.</w:t>
      </w:r>
      <w:r w:rsidR="00A465D7">
        <w:rPr>
          <w:color w:val="000000"/>
          <w:spacing w:val="2"/>
          <w:lang w:eastAsia="ru-RU"/>
        </w:rPr>
        <w:t>4</w:t>
      </w:r>
      <w:r w:rsidR="00780D89">
        <w:rPr>
          <w:color w:val="000000"/>
          <w:spacing w:val="2"/>
          <w:lang w:eastAsia="ru-RU"/>
        </w:rPr>
        <w:t>5.</w:t>
      </w:r>
      <w:r w:rsidR="0093760E">
        <w:rPr>
          <w:color w:val="000000"/>
          <w:spacing w:val="2"/>
          <w:lang w:eastAsia="ru-RU"/>
        </w:rPr>
        <w:t xml:space="preserve"> </w:t>
      </w:r>
      <w:r w:rsidR="00A85FC8" w:rsidRPr="00A85FC8">
        <w:rPr>
          <w:color w:val="000000"/>
          <w:spacing w:val="2"/>
          <w:lang w:eastAsia="ru-RU"/>
        </w:rPr>
        <w:t>При разнице между объемом доливаемого (вытесняемого) раствора и объемом металла поднятых (спущенных) труб более 0,2 м</w:t>
      </w:r>
      <w:r w:rsidR="00A85FC8" w:rsidRPr="00A85FC8">
        <w:rPr>
          <w:color w:val="000000"/>
          <w:spacing w:val="2"/>
          <w:vertAlign w:val="superscript"/>
          <w:lang w:eastAsia="ru-RU"/>
        </w:rPr>
        <w:t>3</w:t>
      </w:r>
      <w:r w:rsidR="00A85FC8" w:rsidRPr="00A85FC8">
        <w:rPr>
          <w:color w:val="000000"/>
          <w:spacing w:val="2"/>
          <w:lang w:eastAsia="ru-RU"/>
        </w:rPr>
        <w:t>(при строительстве 0,5 м</w:t>
      </w:r>
      <w:r w:rsidR="00A85FC8" w:rsidRPr="00A85FC8">
        <w:rPr>
          <w:color w:val="000000"/>
          <w:spacing w:val="2"/>
          <w:vertAlign w:val="superscript"/>
          <w:lang w:eastAsia="ru-RU"/>
        </w:rPr>
        <w:t>3</w:t>
      </w:r>
      <w:r w:rsidR="00A85FC8" w:rsidRPr="00A85FC8">
        <w:rPr>
          <w:color w:val="000000"/>
          <w:spacing w:val="2"/>
          <w:lang w:eastAsia="ru-RU"/>
        </w:rPr>
        <w:t>) подъем (спуск) должен быть прекращен и приняты меры по герметизации устья, предусмотренные оперативной частью ПЛА (действие вахты при ГНВП и ОФ).</w:t>
      </w:r>
    </w:p>
    <w:p w14:paraId="016FEAF4" w14:textId="6C7A944E" w:rsidR="00CD47EA" w:rsidRDefault="00FB3949" w:rsidP="00C64608">
      <w:pPr>
        <w:widowControl w:val="0"/>
        <w:tabs>
          <w:tab w:val="left" w:pos="709"/>
        </w:tabs>
        <w:spacing w:before="240"/>
        <w:jc w:val="both"/>
        <w:rPr>
          <w:color w:val="000000"/>
          <w:spacing w:val="2"/>
          <w:lang w:eastAsia="ru-RU"/>
        </w:rPr>
      </w:pPr>
      <w:r>
        <w:rPr>
          <w:color w:val="000000"/>
          <w:spacing w:val="2"/>
          <w:lang w:eastAsia="ru-RU"/>
        </w:rPr>
        <w:t>7</w:t>
      </w:r>
      <w:r w:rsidR="00F13695">
        <w:rPr>
          <w:color w:val="000000"/>
          <w:spacing w:val="2"/>
          <w:lang w:eastAsia="ru-RU"/>
        </w:rPr>
        <w:t>.</w:t>
      </w:r>
      <w:r w:rsidR="00A465D7">
        <w:rPr>
          <w:color w:val="000000"/>
          <w:spacing w:val="2"/>
          <w:lang w:eastAsia="ru-RU"/>
        </w:rPr>
        <w:t>4</w:t>
      </w:r>
      <w:r w:rsidR="00780D89">
        <w:rPr>
          <w:color w:val="000000"/>
          <w:spacing w:val="2"/>
          <w:lang w:eastAsia="ru-RU"/>
        </w:rPr>
        <w:t>6.</w:t>
      </w:r>
      <w:r w:rsidR="00CD47EA">
        <w:rPr>
          <w:color w:val="000000"/>
          <w:spacing w:val="2"/>
          <w:lang w:eastAsia="ru-RU"/>
        </w:rPr>
        <w:t xml:space="preserve"> </w:t>
      </w:r>
      <w:r w:rsidR="00CD47EA" w:rsidRPr="004201E7">
        <w:rPr>
          <w:color w:val="000000"/>
          <w:spacing w:val="2"/>
          <w:lang w:eastAsia="ru-RU"/>
        </w:rPr>
        <w:t>При строительстве, реконструкции скважин доливная и приемная емкости должны быть оборудованы механическим уровнемером и электронным датчиком уровня жидкости для контроля ГТИ, а также автоматической сигнализацией для контроля уровня жидкости в ней (для приемных емкостей на буровой) и иметь градуировку через каждые 0,5 м</w:t>
      </w:r>
      <w:r w:rsidR="00CD47EA" w:rsidRPr="004201E7">
        <w:rPr>
          <w:color w:val="000000"/>
          <w:spacing w:val="2"/>
          <w:vertAlign w:val="superscript"/>
          <w:lang w:eastAsia="ru-RU"/>
        </w:rPr>
        <w:t>3</w:t>
      </w:r>
      <w:r w:rsidR="00CD47EA">
        <w:rPr>
          <w:color w:val="000000"/>
          <w:spacing w:val="2"/>
          <w:lang w:eastAsia="ru-RU"/>
        </w:rPr>
        <w:t>,</w:t>
      </w:r>
      <w:r w:rsidR="00CD47EA" w:rsidRPr="004201E7">
        <w:rPr>
          <w:color w:val="000000"/>
          <w:spacing w:val="2"/>
          <w:lang w:eastAsia="ru-RU"/>
        </w:rPr>
        <w:t xml:space="preserve"> при ТКРС, КРС механическим уровнемером с ценой деления по 0,2 м</w:t>
      </w:r>
      <w:r w:rsidR="00CD47EA" w:rsidRPr="004201E7">
        <w:rPr>
          <w:color w:val="000000"/>
          <w:spacing w:val="2"/>
          <w:vertAlign w:val="superscript"/>
          <w:lang w:eastAsia="ru-RU"/>
        </w:rPr>
        <w:t>3</w:t>
      </w:r>
      <w:r w:rsidR="00CD47EA" w:rsidRPr="004201E7">
        <w:rPr>
          <w:color w:val="000000"/>
          <w:spacing w:val="2"/>
          <w:lang w:eastAsia="ru-RU"/>
        </w:rPr>
        <w:t>.</w:t>
      </w:r>
    </w:p>
    <w:p w14:paraId="3D95551A" w14:textId="35987750" w:rsidR="00CD47EA" w:rsidRDefault="00FB3949" w:rsidP="00C64608">
      <w:pPr>
        <w:widowControl w:val="0"/>
        <w:tabs>
          <w:tab w:val="left" w:pos="993"/>
        </w:tabs>
        <w:spacing w:before="240"/>
        <w:jc w:val="both"/>
        <w:rPr>
          <w:color w:val="000000"/>
          <w:spacing w:val="2"/>
          <w:lang w:eastAsia="ru-RU"/>
        </w:rPr>
      </w:pPr>
      <w:r>
        <w:rPr>
          <w:color w:val="000000"/>
          <w:spacing w:val="2"/>
          <w:lang w:eastAsia="ru-RU"/>
        </w:rPr>
        <w:t>7</w:t>
      </w:r>
      <w:r w:rsidR="00F13695">
        <w:rPr>
          <w:color w:val="000000"/>
          <w:spacing w:val="2"/>
          <w:lang w:eastAsia="ru-RU"/>
        </w:rPr>
        <w:t>.</w:t>
      </w:r>
      <w:r w:rsidR="00A465D7">
        <w:rPr>
          <w:color w:val="000000"/>
          <w:spacing w:val="2"/>
          <w:lang w:eastAsia="ru-RU"/>
        </w:rPr>
        <w:t>4</w:t>
      </w:r>
      <w:r w:rsidR="00780D89">
        <w:rPr>
          <w:color w:val="000000"/>
          <w:spacing w:val="2"/>
          <w:lang w:eastAsia="ru-RU"/>
        </w:rPr>
        <w:t>7.</w:t>
      </w:r>
      <w:r w:rsidR="00CD47EA">
        <w:rPr>
          <w:color w:val="000000"/>
          <w:spacing w:val="2"/>
          <w:lang w:eastAsia="ru-RU"/>
        </w:rPr>
        <w:t xml:space="preserve"> </w:t>
      </w:r>
      <w:r w:rsidR="0000127D">
        <w:rPr>
          <w:color w:val="000000"/>
          <w:spacing w:val="2"/>
          <w:lang w:eastAsia="ru-RU"/>
        </w:rPr>
        <w:t xml:space="preserve">Скважины </w:t>
      </w:r>
      <w:r w:rsidR="004D257C" w:rsidRPr="004201E7">
        <w:rPr>
          <w:color w:val="000000"/>
          <w:spacing w:val="2"/>
          <w:lang w:eastAsia="ru-RU"/>
        </w:rPr>
        <w:t>с избыточным давлением</w:t>
      </w:r>
      <w:r w:rsidR="00CD47EA" w:rsidRPr="004201E7">
        <w:rPr>
          <w:color w:val="000000"/>
          <w:spacing w:val="2"/>
          <w:lang w:eastAsia="ru-RU"/>
        </w:rPr>
        <w:t xml:space="preserve"> на устье должны исследоваться с применением транспортного лубрикаторного оборудования.</w:t>
      </w:r>
    </w:p>
    <w:p w14:paraId="24EEA4B5" w14:textId="37F085F4" w:rsidR="002D0828" w:rsidRDefault="00FB3949" w:rsidP="00C64608">
      <w:pPr>
        <w:widowControl w:val="0"/>
        <w:tabs>
          <w:tab w:val="left" w:pos="993"/>
        </w:tabs>
        <w:spacing w:before="240"/>
        <w:jc w:val="both"/>
        <w:rPr>
          <w:color w:val="000000"/>
          <w:spacing w:val="2"/>
          <w:lang w:eastAsia="ru-RU"/>
        </w:rPr>
      </w:pPr>
      <w:r>
        <w:rPr>
          <w:color w:val="000000"/>
          <w:spacing w:val="2"/>
          <w:lang w:eastAsia="ru-RU"/>
        </w:rPr>
        <w:t>7</w:t>
      </w:r>
      <w:r w:rsidR="00F13695">
        <w:rPr>
          <w:color w:val="000000"/>
          <w:spacing w:val="2"/>
          <w:lang w:eastAsia="ru-RU"/>
        </w:rPr>
        <w:t>.</w:t>
      </w:r>
      <w:r w:rsidR="00A465D7">
        <w:rPr>
          <w:color w:val="000000"/>
          <w:spacing w:val="2"/>
          <w:lang w:eastAsia="ru-RU"/>
        </w:rPr>
        <w:t>4</w:t>
      </w:r>
      <w:r w:rsidR="00780D89">
        <w:rPr>
          <w:color w:val="000000"/>
          <w:spacing w:val="2"/>
          <w:lang w:eastAsia="ru-RU"/>
        </w:rPr>
        <w:t>8</w:t>
      </w:r>
      <w:r w:rsidR="0000127D">
        <w:rPr>
          <w:color w:val="000000"/>
          <w:spacing w:val="2"/>
          <w:lang w:eastAsia="ru-RU"/>
        </w:rPr>
        <w:t xml:space="preserve">. </w:t>
      </w:r>
      <w:r w:rsidR="00CD47EA" w:rsidRPr="004201E7">
        <w:rPr>
          <w:color w:val="000000"/>
          <w:spacing w:val="2"/>
          <w:lang w:eastAsia="ru-RU"/>
        </w:rPr>
        <w:t xml:space="preserve">При вскрытии </w:t>
      </w:r>
      <w:r w:rsidR="00E63379" w:rsidRPr="004201E7">
        <w:rPr>
          <w:color w:val="000000"/>
          <w:spacing w:val="2"/>
          <w:lang w:eastAsia="ru-RU"/>
        </w:rPr>
        <w:t>коллекторов,</w:t>
      </w:r>
      <w:r w:rsidR="00CD47EA" w:rsidRPr="004201E7">
        <w:rPr>
          <w:color w:val="000000"/>
          <w:spacing w:val="2"/>
          <w:lang w:eastAsia="ru-RU"/>
        </w:rPr>
        <w:t xml:space="preserve"> насыщенных нефтью и газом за 50 метров необходимо установить дополнительно аварийный шаровой кран под вал силового верхнего привода (вертлю</w:t>
      </w:r>
      <w:r w:rsidR="00B45152">
        <w:rPr>
          <w:color w:val="000000"/>
          <w:spacing w:val="2"/>
          <w:lang w:eastAsia="ru-RU"/>
        </w:rPr>
        <w:t>га</w:t>
      </w:r>
      <w:r w:rsidR="0000127D">
        <w:rPr>
          <w:color w:val="000000"/>
          <w:spacing w:val="2"/>
          <w:lang w:eastAsia="ru-RU"/>
        </w:rPr>
        <w:t>).</w:t>
      </w:r>
    </w:p>
    <w:p w14:paraId="08F07C37" w14:textId="3DCED93A" w:rsidR="00B45152" w:rsidRDefault="00B45152" w:rsidP="00C64608">
      <w:pPr>
        <w:widowControl w:val="0"/>
        <w:tabs>
          <w:tab w:val="left" w:pos="993"/>
        </w:tabs>
        <w:spacing w:before="240"/>
        <w:jc w:val="both"/>
        <w:rPr>
          <w:color w:val="000000"/>
          <w:spacing w:val="2"/>
          <w:lang w:eastAsia="ru-RU"/>
        </w:rPr>
        <w:sectPr w:rsidR="00B45152" w:rsidSect="006345BC">
          <w:headerReference w:type="even" r:id="rId38"/>
          <w:headerReference w:type="default" r:id="rId39"/>
          <w:headerReference w:type="first" r:id="rId40"/>
          <w:pgSz w:w="11906" w:h="16838"/>
          <w:pgMar w:top="510" w:right="1021" w:bottom="567" w:left="1247" w:header="737" w:footer="680" w:gutter="0"/>
          <w:cols w:space="708"/>
          <w:docGrid w:linePitch="360"/>
        </w:sectPr>
      </w:pPr>
      <w:r>
        <w:rPr>
          <w:color w:val="000000"/>
          <w:spacing w:val="2"/>
          <w:lang w:eastAsia="ru-RU"/>
        </w:rPr>
        <w:t xml:space="preserve">7.49. Устранение неисправностей, замена быстроизнашивающихся и сменных деталей фонтанной арматуры под давлением </w:t>
      </w:r>
      <w:r w:rsidRPr="00A247F3">
        <w:rPr>
          <w:b/>
          <w:color w:val="000000"/>
          <w:spacing w:val="2"/>
          <w:lang w:eastAsia="ru-RU"/>
        </w:rPr>
        <w:t>запрещаются</w:t>
      </w:r>
      <w:r>
        <w:rPr>
          <w:color w:val="000000"/>
          <w:spacing w:val="2"/>
          <w:lang w:eastAsia="ru-RU"/>
        </w:rPr>
        <w:t>. В отдельных случаях при аварийных ситуациях эти работы могут производиться персоналом штатных или в</w:t>
      </w:r>
      <w:r w:rsidR="0002342F">
        <w:rPr>
          <w:color w:val="000000"/>
          <w:spacing w:val="2"/>
          <w:lang w:eastAsia="ru-RU"/>
        </w:rPr>
        <w:t xml:space="preserve">нештатных аварийно-спасательных формирований.  </w:t>
      </w:r>
    </w:p>
    <w:p w14:paraId="70EF7EF3" w14:textId="77777777" w:rsidR="002157E2" w:rsidRPr="00C64608" w:rsidRDefault="002157E2" w:rsidP="00C64608">
      <w:pPr>
        <w:pStyle w:val="12"/>
        <w:jc w:val="both"/>
        <w:rPr>
          <w:rFonts w:ascii="Arial" w:eastAsia="Tahoma" w:hAnsi="Arial" w:cs="Arial"/>
          <w:b w:val="0"/>
          <w:bCs w:val="0"/>
          <w:sz w:val="32"/>
          <w:szCs w:val="32"/>
          <w:lang w:val="ru-RU" w:eastAsia="ru-RU"/>
        </w:rPr>
      </w:pPr>
      <w:bookmarkStart w:id="59" w:name="_Toc536779789"/>
      <w:bookmarkStart w:id="60" w:name="_Toc536780124"/>
      <w:bookmarkStart w:id="61" w:name="_Toc3283000"/>
      <w:r w:rsidRPr="00C64608">
        <w:rPr>
          <w:rFonts w:ascii="Arial" w:eastAsia="Tahoma" w:hAnsi="Arial" w:cs="Arial"/>
          <w:sz w:val="32"/>
          <w:szCs w:val="32"/>
          <w:lang w:val="ru-RU" w:eastAsia="ru-RU"/>
        </w:rPr>
        <w:lastRenderedPageBreak/>
        <w:t xml:space="preserve">8. </w:t>
      </w:r>
      <w:r w:rsidR="003970DF" w:rsidRPr="00C64608">
        <w:rPr>
          <w:rFonts w:ascii="Arial" w:eastAsia="Tahoma" w:hAnsi="Arial" w:cs="Arial"/>
          <w:sz w:val="32"/>
          <w:szCs w:val="32"/>
          <w:lang w:val="ru-RU" w:eastAsia="ru-RU"/>
        </w:rPr>
        <w:t xml:space="preserve">ТРЕБОВАНИЯ К </w:t>
      </w:r>
      <w:r w:rsidRPr="00C64608">
        <w:rPr>
          <w:rFonts w:ascii="Arial" w:eastAsia="Tahoma" w:hAnsi="Arial" w:cs="Arial"/>
          <w:sz w:val="32"/>
          <w:szCs w:val="32"/>
          <w:lang w:val="ru-RU" w:eastAsia="ru-RU"/>
        </w:rPr>
        <w:t>Д</w:t>
      </w:r>
      <w:r w:rsidR="00623C98" w:rsidRPr="00C64608">
        <w:rPr>
          <w:rFonts w:ascii="Arial" w:eastAsia="Tahoma" w:hAnsi="Arial" w:cs="Arial"/>
          <w:sz w:val="32"/>
          <w:szCs w:val="32"/>
          <w:lang w:val="ru-RU" w:eastAsia="ru-RU"/>
        </w:rPr>
        <w:t>ОЛИВ</w:t>
      </w:r>
      <w:r w:rsidR="003970DF" w:rsidRPr="00C64608">
        <w:rPr>
          <w:rFonts w:ascii="Arial" w:eastAsia="Tahoma" w:hAnsi="Arial" w:cs="Arial"/>
          <w:sz w:val="32"/>
          <w:szCs w:val="32"/>
          <w:lang w:val="ru-RU" w:eastAsia="ru-RU"/>
        </w:rPr>
        <w:t>У</w:t>
      </w:r>
      <w:r w:rsidR="00623C98" w:rsidRPr="00C64608">
        <w:rPr>
          <w:rFonts w:ascii="Arial" w:eastAsia="Tahoma" w:hAnsi="Arial" w:cs="Arial"/>
          <w:sz w:val="32"/>
          <w:szCs w:val="32"/>
          <w:lang w:val="ru-RU" w:eastAsia="ru-RU"/>
        </w:rPr>
        <w:t xml:space="preserve"> СВАЖИНЫ</w:t>
      </w:r>
      <w:bookmarkEnd w:id="59"/>
      <w:bookmarkEnd w:id="60"/>
      <w:bookmarkEnd w:id="61"/>
    </w:p>
    <w:p w14:paraId="77D16823" w14:textId="77777777" w:rsidR="00816AFB" w:rsidRPr="00D83DF4" w:rsidRDefault="00816AFB" w:rsidP="00816AFB">
      <w:pPr>
        <w:pStyle w:val="22"/>
        <w:rPr>
          <w:lang w:val="ru-RU"/>
        </w:rPr>
      </w:pPr>
      <w:r w:rsidRPr="00D83DF4">
        <w:rPr>
          <w:lang w:val="ru-RU"/>
        </w:rPr>
        <w:t>8.1 ДОЛИВ СКВАЖИН ПРИ СТРОИТЕЛЬСТВЕ СКВАЖИН И ЗАРЕЗКЕ БОКОВЫХ СТВОЛОВ</w:t>
      </w:r>
    </w:p>
    <w:p w14:paraId="3795093E" w14:textId="77777777" w:rsidR="00816AFB" w:rsidRPr="00816AFB" w:rsidRDefault="00816AFB" w:rsidP="00433402">
      <w:pPr>
        <w:pStyle w:val="aff4"/>
        <w:numPr>
          <w:ilvl w:val="2"/>
          <w:numId w:val="65"/>
        </w:numPr>
        <w:tabs>
          <w:tab w:val="left" w:pos="426"/>
        </w:tabs>
        <w:jc w:val="both"/>
      </w:pPr>
      <w:r w:rsidRPr="00816AFB">
        <w:t>Требования к емкости долива:</w:t>
      </w:r>
    </w:p>
    <w:p w14:paraId="6B90532E" w14:textId="77777777" w:rsidR="00816AFB" w:rsidRPr="00816AFB" w:rsidRDefault="00816AFB" w:rsidP="00433402">
      <w:pPr>
        <w:numPr>
          <w:ilvl w:val="0"/>
          <w:numId w:val="59"/>
        </w:numPr>
        <w:spacing w:before="120" w:after="120"/>
        <w:ind w:left="714" w:hanging="357"/>
        <w:jc w:val="both"/>
      </w:pPr>
      <w:r w:rsidRPr="00816AFB">
        <w:t>устанавливается ниже уровня стола ротора (желобной линии);</w:t>
      </w:r>
    </w:p>
    <w:p w14:paraId="1AD40CBD" w14:textId="77777777" w:rsidR="00816AFB" w:rsidRPr="00816AFB" w:rsidRDefault="00816AFB" w:rsidP="00433402">
      <w:pPr>
        <w:numPr>
          <w:ilvl w:val="0"/>
          <w:numId w:val="59"/>
        </w:numPr>
        <w:spacing w:before="120" w:after="120"/>
        <w:ind w:left="714" w:hanging="357"/>
        <w:jc w:val="both"/>
      </w:pPr>
      <w:r w:rsidRPr="00816AFB">
        <w:t>рекомендуемый объем от 5 м</w:t>
      </w:r>
      <w:r w:rsidRPr="00816AFB">
        <w:rPr>
          <w:vertAlign w:val="superscript"/>
        </w:rPr>
        <w:t>3</w:t>
      </w:r>
      <w:r w:rsidRPr="00816AFB">
        <w:t xml:space="preserve"> до 15 м</w:t>
      </w:r>
      <w:r w:rsidRPr="00816AFB">
        <w:rPr>
          <w:vertAlign w:val="superscript"/>
        </w:rPr>
        <w:t>3</w:t>
      </w:r>
      <w:r w:rsidRPr="00816AFB">
        <w:t>;</w:t>
      </w:r>
    </w:p>
    <w:p w14:paraId="53F98068" w14:textId="77777777" w:rsidR="00816AFB" w:rsidRPr="00816AFB" w:rsidRDefault="00816AFB" w:rsidP="00433402">
      <w:pPr>
        <w:numPr>
          <w:ilvl w:val="0"/>
          <w:numId w:val="59"/>
        </w:numPr>
        <w:spacing w:before="120" w:after="120"/>
        <w:ind w:left="714" w:hanging="357"/>
        <w:jc w:val="both"/>
      </w:pPr>
      <w:r w:rsidRPr="00816AFB">
        <w:t>должен быть предусмотрен обогрев в зимнее время или устанавливаться в обогреваемом помещении;</w:t>
      </w:r>
    </w:p>
    <w:p w14:paraId="25BFF624" w14:textId="561F3055" w:rsidR="00816AFB" w:rsidRPr="00816AFB" w:rsidRDefault="00816AFB" w:rsidP="00433402">
      <w:pPr>
        <w:numPr>
          <w:ilvl w:val="0"/>
          <w:numId w:val="59"/>
        </w:numPr>
        <w:spacing w:before="120" w:after="120"/>
        <w:ind w:left="714" w:hanging="357"/>
        <w:jc w:val="both"/>
      </w:pPr>
      <w:r w:rsidRPr="00816AFB">
        <w:t>должна быть оборудована механическим уровнемером со шкалой, имеющей цену деления не более 0,5 м</w:t>
      </w:r>
      <w:r w:rsidRPr="00816AFB">
        <w:rPr>
          <w:vertAlign w:val="superscript"/>
        </w:rPr>
        <w:t>3</w:t>
      </w:r>
      <w:r w:rsidRPr="00816AFB">
        <w:t xml:space="preserve"> (при бурении), 0,2 м</w:t>
      </w:r>
      <w:r w:rsidRPr="00816AFB">
        <w:rPr>
          <w:vertAlign w:val="superscript"/>
        </w:rPr>
        <w:t>3</w:t>
      </w:r>
      <w:r w:rsidRPr="00816AFB">
        <w:t xml:space="preserve"> (при ЗБС, освоении</w:t>
      </w:r>
      <w:r>
        <w:rPr>
          <w:rStyle w:val="afb"/>
        </w:rPr>
        <w:footnoteReference w:id="1"/>
      </w:r>
      <w:r w:rsidRPr="00816AFB">
        <w:t>);</w:t>
      </w:r>
    </w:p>
    <w:p w14:paraId="50528D2E" w14:textId="77777777" w:rsidR="00816AFB" w:rsidRPr="00816AFB" w:rsidRDefault="00816AFB" w:rsidP="00433402">
      <w:pPr>
        <w:numPr>
          <w:ilvl w:val="0"/>
          <w:numId w:val="59"/>
        </w:numPr>
        <w:spacing w:before="120" w:after="120"/>
        <w:ind w:left="714" w:hanging="357"/>
        <w:jc w:val="both"/>
      </w:pPr>
      <w:r w:rsidRPr="00816AFB">
        <w:t>должна быть оборудована датчиком уровня станции ГТИ с выводом показания на пульт бурильщика и оператору ГТИ;</w:t>
      </w:r>
    </w:p>
    <w:p w14:paraId="09FF1034" w14:textId="77777777" w:rsidR="00816AFB" w:rsidRPr="00816AFB" w:rsidRDefault="00816AFB" w:rsidP="00433402">
      <w:pPr>
        <w:numPr>
          <w:ilvl w:val="0"/>
          <w:numId w:val="59"/>
        </w:numPr>
        <w:spacing w:before="120" w:after="120"/>
        <w:ind w:left="714" w:hanging="357"/>
        <w:jc w:val="both"/>
      </w:pPr>
      <w:r w:rsidRPr="00816AFB">
        <w:t>перед каждым использованием долинной емкости проводить сверку и корректировку показаний механического уровнемера с датчиком ГТИ;</w:t>
      </w:r>
    </w:p>
    <w:p w14:paraId="191D6359" w14:textId="77777777" w:rsidR="00816AFB" w:rsidRPr="00816AFB" w:rsidRDefault="00816AFB" w:rsidP="00433402">
      <w:pPr>
        <w:numPr>
          <w:ilvl w:val="0"/>
          <w:numId w:val="59"/>
        </w:numPr>
        <w:spacing w:before="120" w:after="120"/>
        <w:ind w:left="714" w:hanging="357"/>
        <w:jc w:val="both"/>
      </w:pPr>
      <w:r w:rsidRPr="00816AFB">
        <w:t>должна иметь освещение в районе шакалы уровнемера не менее 100 Лк;</w:t>
      </w:r>
    </w:p>
    <w:p w14:paraId="1779199D" w14:textId="77777777" w:rsidR="00816AFB" w:rsidRPr="00816AFB" w:rsidRDefault="00816AFB" w:rsidP="00433402">
      <w:pPr>
        <w:numPr>
          <w:ilvl w:val="0"/>
          <w:numId w:val="59"/>
        </w:numPr>
        <w:spacing w:before="120" w:after="120"/>
        <w:ind w:left="714" w:hanging="357"/>
        <w:jc w:val="both"/>
      </w:pPr>
      <w:r w:rsidRPr="00816AFB">
        <w:t>шакала механического уровнемера должна быть в прямой видимости с пульта бурильщика либо ее изображение выводится на пульт бурильщика по видеосвязи;</w:t>
      </w:r>
    </w:p>
    <w:p w14:paraId="1BD84C11" w14:textId="77777777" w:rsidR="00816AFB" w:rsidRPr="00816AFB" w:rsidRDefault="00816AFB" w:rsidP="00433402">
      <w:pPr>
        <w:numPr>
          <w:ilvl w:val="0"/>
          <w:numId w:val="59"/>
        </w:numPr>
        <w:spacing w:before="120" w:after="120"/>
        <w:ind w:left="714" w:hanging="357"/>
        <w:jc w:val="both"/>
      </w:pPr>
      <w:r w:rsidRPr="00816AFB">
        <w:t>на желобной линии устанавливается датчик расхода станции ГТИ, световая индикация о наличии потока жидкости в желобе выводится на пульт бурильщика.</w:t>
      </w:r>
    </w:p>
    <w:p w14:paraId="53EAEC36" w14:textId="77777777" w:rsidR="00816AFB" w:rsidRPr="00816AFB" w:rsidRDefault="00816AFB" w:rsidP="00816AFB">
      <w:pPr>
        <w:ind w:left="720"/>
        <w:jc w:val="both"/>
      </w:pPr>
    </w:p>
    <w:p w14:paraId="7674AAC1" w14:textId="77777777" w:rsidR="00816AFB" w:rsidRPr="00816AFB" w:rsidRDefault="00816AFB" w:rsidP="00433402">
      <w:pPr>
        <w:pStyle w:val="aff4"/>
        <w:numPr>
          <w:ilvl w:val="2"/>
          <w:numId w:val="65"/>
        </w:numPr>
        <w:tabs>
          <w:tab w:val="left" w:pos="426"/>
        </w:tabs>
        <w:jc w:val="both"/>
      </w:pPr>
      <w:r w:rsidRPr="00816AFB">
        <w:t>Требования к режиму долива:</w:t>
      </w:r>
    </w:p>
    <w:p w14:paraId="74C7B7D4" w14:textId="77777777" w:rsidR="00816AFB" w:rsidRPr="00816AFB" w:rsidRDefault="00816AFB" w:rsidP="00433402">
      <w:pPr>
        <w:numPr>
          <w:ilvl w:val="0"/>
          <w:numId w:val="60"/>
        </w:numPr>
        <w:spacing w:before="120" w:after="120"/>
        <w:ind w:left="714" w:hanging="357"/>
        <w:jc w:val="both"/>
      </w:pPr>
      <w:r w:rsidRPr="00816AFB">
        <w:t>подача доливаемой жидкости в скважину осуществляется принудительно, насосом;</w:t>
      </w:r>
    </w:p>
    <w:p w14:paraId="2CE43AD3" w14:textId="77777777" w:rsidR="00816AFB" w:rsidRPr="00816AFB" w:rsidRDefault="00816AFB" w:rsidP="00433402">
      <w:pPr>
        <w:numPr>
          <w:ilvl w:val="0"/>
          <w:numId w:val="60"/>
        </w:numPr>
        <w:spacing w:before="120" w:after="120"/>
        <w:ind w:left="714" w:hanging="357"/>
        <w:jc w:val="both"/>
      </w:pPr>
      <w:r w:rsidRPr="00816AFB">
        <w:t>насос для подачи жидкости долива должен быть дублирован резервным;</w:t>
      </w:r>
    </w:p>
    <w:p w14:paraId="4AB17F67" w14:textId="77777777" w:rsidR="00816AFB" w:rsidRPr="00816AFB" w:rsidRDefault="00816AFB" w:rsidP="00433402">
      <w:pPr>
        <w:numPr>
          <w:ilvl w:val="0"/>
          <w:numId w:val="60"/>
        </w:numPr>
        <w:spacing w:before="120" w:after="120"/>
        <w:ind w:left="714" w:hanging="357"/>
        <w:jc w:val="both"/>
      </w:pPr>
      <w:r w:rsidRPr="00816AFB">
        <w:t>возврат избыточной жидкости из скважины осуществляется в ёмкость долива самотеком;</w:t>
      </w:r>
    </w:p>
    <w:p w14:paraId="16716897" w14:textId="77777777" w:rsidR="00816AFB" w:rsidRPr="00816AFB" w:rsidRDefault="00816AFB" w:rsidP="00433402">
      <w:pPr>
        <w:numPr>
          <w:ilvl w:val="0"/>
          <w:numId w:val="60"/>
        </w:numPr>
        <w:spacing w:before="120" w:after="120"/>
        <w:ind w:left="714" w:hanging="357"/>
        <w:jc w:val="both"/>
      </w:pPr>
      <w:r w:rsidRPr="00816AFB">
        <w:t>режим долива должен быть постоянным.</w:t>
      </w:r>
    </w:p>
    <w:p w14:paraId="17C617FD" w14:textId="77777777" w:rsidR="00816AFB" w:rsidRPr="00816AFB" w:rsidRDefault="00816AFB" w:rsidP="00816AFB">
      <w:pPr>
        <w:ind w:left="714"/>
        <w:jc w:val="both"/>
      </w:pPr>
    </w:p>
    <w:p w14:paraId="2593020E" w14:textId="77777777" w:rsidR="00816AFB" w:rsidRPr="00816AFB" w:rsidRDefault="00816AFB" w:rsidP="00433402">
      <w:pPr>
        <w:pStyle w:val="aff4"/>
        <w:numPr>
          <w:ilvl w:val="2"/>
          <w:numId w:val="65"/>
        </w:numPr>
        <w:tabs>
          <w:tab w:val="left" w:pos="426"/>
        </w:tabs>
        <w:jc w:val="both"/>
      </w:pPr>
      <w:r w:rsidRPr="00816AFB">
        <w:t>Требования по учету долива (вытеснения):</w:t>
      </w:r>
    </w:p>
    <w:p w14:paraId="13C28EF5" w14:textId="77777777" w:rsidR="00816AFB" w:rsidRPr="00816AFB" w:rsidRDefault="00816AFB" w:rsidP="00433402">
      <w:pPr>
        <w:numPr>
          <w:ilvl w:val="0"/>
          <w:numId w:val="61"/>
        </w:numPr>
        <w:spacing w:before="120" w:after="120"/>
        <w:ind w:left="714" w:hanging="357"/>
        <w:jc w:val="both"/>
      </w:pPr>
      <w:r w:rsidRPr="00816AFB">
        <w:t>учет объема доливаемой (вытесняемой) жидкости ведется в сравнении с объемом поднятых (спущенных) бурильных труб и КНБК с заполнением листа долива/вытеснения (по специальной форме), в листе долива в т.ч. указывается разница между объемами поднятых (спущенных) труб и жидкости долива (вытеснения);</w:t>
      </w:r>
    </w:p>
    <w:p w14:paraId="29F30580" w14:textId="77777777" w:rsidR="00816AFB" w:rsidRPr="00816AFB" w:rsidRDefault="00816AFB" w:rsidP="00433402">
      <w:pPr>
        <w:numPr>
          <w:ilvl w:val="0"/>
          <w:numId w:val="61"/>
        </w:numPr>
        <w:spacing w:before="120" w:after="120"/>
        <w:ind w:left="714" w:hanging="357"/>
        <w:jc w:val="both"/>
      </w:pPr>
      <w:r w:rsidRPr="00816AFB">
        <w:t>учет объема доливаемой (вытесняемой) жидкости в сравнении с объемом поднятых (спущенных) бурильных труб и КНБК ведется параллельно буровой вахтой и станицей ГТИ. Буровая вахта ведет учет по нарастающей с начала подъема (спуска) каждые 100-150 м, станция ГТИ - на каждой свече;</w:t>
      </w:r>
    </w:p>
    <w:p w14:paraId="6B26D7B0" w14:textId="77777777" w:rsidR="00816AFB" w:rsidRPr="00816AFB" w:rsidRDefault="00816AFB" w:rsidP="00433402">
      <w:pPr>
        <w:numPr>
          <w:ilvl w:val="0"/>
          <w:numId w:val="61"/>
        </w:numPr>
        <w:spacing w:before="120" w:after="120"/>
        <w:ind w:left="714" w:hanging="357"/>
        <w:jc w:val="both"/>
      </w:pPr>
      <w:r w:rsidRPr="00816AFB">
        <w:lastRenderedPageBreak/>
        <w:t>в буровой вахте ведение листа долива/вытеснения поручается первому помощнику бурильщика или бурильщику, о чем мастером делается запись в буровом журнале;</w:t>
      </w:r>
    </w:p>
    <w:p w14:paraId="4C2D731F" w14:textId="77777777" w:rsidR="00816AFB" w:rsidRPr="00816AFB" w:rsidRDefault="00816AFB" w:rsidP="00433402">
      <w:pPr>
        <w:numPr>
          <w:ilvl w:val="0"/>
          <w:numId w:val="61"/>
        </w:numPr>
        <w:spacing w:before="120" w:after="120"/>
        <w:ind w:left="714" w:hanging="357"/>
        <w:jc w:val="both"/>
      </w:pPr>
      <w:r w:rsidRPr="00816AFB">
        <w:t>в конце вахты лист долива (вытеснения) который ведет буровая вахта, сдается буровому мастеру (по окончании подъема или спуска) или передается следующей вахте, если работы по подъему/спуску продолжаются;</w:t>
      </w:r>
    </w:p>
    <w:p w14:paraId="06A65397" w14:textId="77777777" w:rsidR="00816AFB" w:rsidRPr="00816AFB" w:rsidRDefault="00816AFB" w:rsidP="00433402">
      <w:pPr>
        <w:numPr>
          <w:ilvl w:val="0"/>
          <w:numId w:val="61"/>
        </w:numPr>
        <w:spacing w:before="120" w:after="120"/>
        <w:ind w:left="714" w:hanging="357"/>
        <w:jc w:val="both"/>
      </w:pPr>
      <w:r w:rsidRPr="00816AFB">
        <w:t>лист долива (вытеснения), который ведет станция ГТИ, сдается по окончанию</w:t>
      </w:r>
      <w:r w:rsidRPr="00816AFB">
        <w:br/>
        <w:t>спуска (подъема) супервайзеру и буровому мастеру.</w:t>
      </w:r>
    </w:p>
    <w:p w14:paraId="290B3D9C" w14:textId="77777777" w:rsidR="00816AFB" w:rsidRPr="00816AFB" w:rsidRDefault="00816AFB" w:rsidP="00816AFB">
      <w:pPr>
        <w:spacing w:before="240" w:after="240"/>
        <w:jc w:val="both"/>
      </w:pPr>
      <w:r w:rsidRPr="00816AFB">
        <w:t>Отчет формируется аналогично отчету буровой вахты - через 100-150 м.</w:t>
      </w:r>
    </w:p>
    <w:p w14:paraId="4858FE3C" w14:textId="77777777" w:rsidR="00816AFB" w:rsidRPr="00816AFB" w:rsidRDefault="00816AFB" w:rsidP="00816AFB">
      <w:pPr>
        <w:pStyle w:val="22"/>
        <w:rPr>
          <w:lang w:val="ru-RU"/>
        </w:rPr>
      </w:pPr>
      <w:r w:rsidRPr="00816AFB">
        <w:rPr>
          <w:lang w:val="ru-RU"/>
        </w:rPr>
        <w:t>8.2 ДОЛИВ СКВАЖИН ПРИ ТЕКУЩЕМ, КАПИТАЛЬНОМ РЕМОНТЕ И ОСВОЕНИИ ИЗ БУРЕНИЯ (КРОМЕ ГНКТ)</w:t>
      </w:r>
    </w:p>
    <w:p w14:paraId="333B89B3" w14:textId="77777777" w:rsidR="00816AFB" w:rsidRPr="00816AFB" w:rsidRDefault="00816AFB" w:rsidP="00433402">
      <w:pPr>
        <w:pStyle w:val="aff4"/>
        <w:widowControl w:val="0"/>
        <w:numPr>
          <w:ilvl w:val="2"/>
          <w:numId w:val="66"/>
        </w:numPr>
        <w:shd w:val="clear" w:color="auto" w:fill="FFFFFF"/>
        <w:autoSpaceDE w:val="0"/>
        <w:autoSpaceDN w:val="0"/>
        <w:adjustRightInd w:val="0"/>
        <w:jc w:val="both"/>
        <w:rPr>
          <w:spacing w:val="-2"/>
        </w:rPr>
      </w:pPr>
      <w:r w:rsidRPr="00816AFB">
        <w:rPr>
          <w:spacing w:val="-2"/>
        </w:rPr>
        <w:t>Требования к емкости долива:</w:t>
      </w:r>
    </w:p>
    <w:p w14:paraId="0E1E5E63" w14:textId="77777777" w:rsidR="00816AFB" w:rsidRPr="00816AFB" w:rsidRDefault="00816AFB" w:rsidP="00433402">
      <w:pPr>
        <w:widowControl w:val="0"/>
        <w:numPr>
          <w:ilvl w:val="0"/>
          <w:numId w:val="62"/>
        </w:numPr>
        <w:shd w:val="clear" w:color="auto" w:fill="FFFFFF"/>
        <w:autoSpaceDE w:val="0"/>
        <w:autoSpaceDN w:val="0"/>
        <w:adjustRightInd w:val="0"/>
        <w:spacing w:before="120" w:after="120"/>
        <w:ind w:left="1071" w:hanging="357"/>
        <w:jc w:val="both"/>
        <w:rPr>
          <w:spacing w:val="-2"/>
        </w:rPr>
      </w:pPr>
      <w:r w:rsidRPr="00816AFB">
        <w:rPr>
          <w:spacing w:val="-2"/>
        </w:rPr>
        <w:t>объем емкости не менее 10м</w:t>
      </w:r>
      <w:r w:rsidRPr="00816AFB">
        <w:rPr>
          <w:spacing w:val="-2"/>
          <w:vertAlign w:val="superscript"/>
        </w:rPr>
        <w:t>3</w:t>
      </w:r>
      <w:r w:rsidRPr="00816AFB">
        <w:rPr>
          <w:spacing w:val="-2"/>
        </w:rPr>
        <w:t>, неснижаемый объем запаса жидкости долива соответствующей плотности на протяжении всего ремонта не менее 6м</w:t>
      </w:r>
      <w:r w:rsidRPr="00816AFB">
        <w:rPr>
          <w:spacing w:val="-2"/>
          <w:vertAlign w:val="superscript"/>
        </w:rPr>
        <w:t>3</w:t>
      </w:r>
      <w:r w:rsidRPr="00816AFB">
        <w:rPr>
          <w:spacing w:val="-2"/>
        </w:rPr>
        <w:t xml:space="preserve"> (при освоении </w:t>
      </w:r>
      <w:r w:rsidRPr="00816AFB">
        <w:t>должен быть обеспечен запас жидкости соответствующей плотности, в количестве не менее двух объемов скважины, непосредственно на устье</w:t>
      </w:r>
      <w:r w:rsidRPr="00816AFB">
        <w:rPr>
          <w:spacing w:val="-2"/>
        </w:rPr>
        <w:t>);</w:t>
      </w:r>
    </w:p>
    <w:p w14:paraId="3E17C4F2" w14:textId="77777777" w:rsidR="00816AFB" w:rsidRPr="00816AFB" w:rsidRDefault="00816AFB" w:rsidP="00433402">
      <w:pPr>
        <w:widowControl w:val="0"/>
        <w:numPr>
          <w:ilvl w:val="0"/>
          <w:numId w:val="62"/>
        </w:numPr>
        <w:shd w:val="clear" w:color="auto" w:fill="FFFFFF"/>
        <w:autoSpaceDE w:val="0"/>
        <w:autoSpaceDN w:val="0"/>
        <w:adjustRightInd w:val="0"/>
        <w:spacing w:before="120" w:after="120"/>
        <w:ind w:left="1071" w:hanging="357"/>
        <w:jc w:val="both"/>
        <w:rPr>
          <w:spacing w:val="-2"/>
        </w:rPr>
      </w:pPr>
      <w:r w:rsidRPr="00816AFB">
        <w:rPr>
          <w:spacing w:val="-2"/>
        </w:rPr>
        <w:t>емкость должна быть укомплектована жесткой линией долива и устанавливаться на расстоянии не менее 10 м от устья ремонтируемой скважины;</w:t>
      </w:r>
    </w:p>
    <w:p w14:paraId="30EB4E9B" w14:textId="77777777" w:rsidR="00816AFB" w:rsidRPr="00816AFB" w:rsidRDefault="00816AFB" w:rsidP="00433402">
      <w:pPr>
        <w:widowControl w:val="0"/>
        <w:numPr>
          <w:ilvl w:val="0"/>
          <w:numId w:val="62"/>
        </w:numPr>
        <w:shd w:val="clear" w:color="auto" w:fill="FFFFFF"/>
        <w:autoSpaceDE w:val="0"/>
        <w:autoSpaceDN w:val="0"/>
        <w:adjustRightInd w:val="0"/>
        <w:spacing w:before="120" w:after="120"/>
        <w:ind w:left="1071" w:hanging="357"/>
        <w:jc w:val="both"/>
        <w:rPr>
          <w:spacing w:val="-2"/>
        </w:rPr>
      </w:pPr>
      <w:r w:rsidRPr="00816AFB">
        <w:rPr>
          <w:spacing w:val="-2"/>
        </w:rPr>
        <w:t>должен быть обеспечен обогрев емкости долива, предотвращающий замерзание жидкости долива при отрицательных температурах окружающей среды;</w:t>
      </w:r>
    </w:p>
    <w:p w14:paraId="4E337037" w14:textId="77777777" w:rsidR="00816AFB" w:rsidRPr="00816AFB" w:rsidRDefault="00816AFB" w:rsidP="00433402">
      <w:pPr>
        <w:widowControl w:val="0"/>
        <w:numPr>
          <w:ilvl w:val="0"/>
          <w:numId w:val="62"/>
        </w:numPr>
        <w:shd w:val="clear" w:color="auto" w:fill="FFFFFF"/>
        <w:autoSpaceDE w:val="0"/>
        <w:autoSpaceDN w:val="0"/>
        <w:adjustRightInd w:val="0"/>
        <w:spacing w:before="120" w:after="120"/>
        <w:ind w:left="1071" w:hanging="357"/>
        <w:jc w:val="both"/>
        <w:rPr>
          <w:spacing w:val="-2"/>
        </w:rPr>
      </w:pPr>
      <w:r w:rsidRPr="00816AFB">
        <w:rPr>
          <w:spacing w:val="-2"/>
        </w:rPr>
        <w:t>должна быть оборудована механическим уровнемером со шкалой, имеющей цену деления не более 0,2м</w:t>
      </w:r>
      <w:r w:rsidRPr="00816AFB">
        <w:rPr>
          <w:spacing w:val="-2"/>
          <w:vertAlign w:val="superscript"/>
        </w:rPr>
        <w:t>3</w:t>
      </w:r>
      <w:r w:rsidRPr="00816AFB">
        <w:rPr>
          <w:spacing w:val="-2"/>
        </w:rPr>
        <w:t>;</w:t>
      </w:r>
    </w:p>
    <w:p w14:paraId="2664DB01" w14:textId="77777777" w:rsidR="00816AFB" w:rsidRPr="00816AFB" w:rsidRDefault="00816AFB" w:rsidP="00433402">
      <w:pPr>
        <w:widowControl w:val="0"/>
        <w:numPr>
          <w:ilvl w:val="0"/>
          <w:numId w:val="62"/>
        </w:numPr>
        <w:shd w:val="clear" w:color="auto" w:fill="FFFFFF"/>
        <w:autoSpaceDE w:val="0"/>
        <w:autoSpaceDN w:val="0"/>
        <w:adjustRightInd w:val="0"/>
        <w:spacing w:before="120" w:after="120"/>
        <w:ind w:left="1071" w:hanging="357"/>
        <w:jc w:val="both"/>
        <w:rPr>
          <w:spacing w:val="-2"/>
        </w:rPr>
      </w:pPr>
      <w:r w:rsidRPr="00816AFB">
        <w:rPr>
          <w:spacing w:val="-2"/>
        </w:rPr>
        <w:t>шакала механического уровнемера должна быть в прямой видимости с пульта бурильщика;</w:t>
      </w:r>
    </w:p>
    <w:p w14:paraId="063273DB" w14:textId="77777777" w:rsidR="00816AFB" w:rsidRPr="00816AFB" w:rsidRDefault="00816AFB" w:rsidP="00433402">
      <w:pPr>
        <w:widowControl w:val="0"/>
        <w:numPr>
          <w:ilvl w:val="0"/>
          <w:numId w:val="62"/>
        </w:numPr>
        <w:shd w:val="clear" w:color="auto" w:fill="FFFFFF"/>
        <w:autoSpaceDE w:val="0"/>
        <w:autoSpaceDN w:val="0"/>
        <w:adjustRightInd w:val="0"/>
        <w:spacing w:before="120" w:after="120"/>
        <w:ind w:left="1071" w:hanging="357"/>
        <w:jc w:val="both"/>
        <w:rPr>
          <w:spacing w:val="-2"/>
        </w:rPr>
      </w:pPr>
      <w:r w:rsidRPr="00816AFB">
        <w:rPr>
          <w:spacing w:val="-2"/>
        </w:rPr>
        <w:t>во время ремонта скважины должна быть постоянно обвязана с затрубным пространством.</w:t>
      </w:r>
    </w:p>
    <w:p w14:paraId="58935EC4" w14:textId="77777777" w:rsidR="00816AFB" w:rsidRPr="00816AFB" w:rsidRDefault="00816AFB" w:rsidP="00816AFB">
      <w:pPr>
        <w:shd w:val="clear" w:color="auto" w:fill="FFFFFF"/>
        <w:ind w:left="709"/>
        <w:jc w:val="both"/>
        <w:rPr>
          <w:spacing w:val="-2"/>
        </w:rPr>
      </w:pPr>
    </w:p>
    <w:p w14:paraId="28A7669D" w14:textId="77777777" w:rsidR="00816AFB" w:rsidRPr="00816AFB" w:rsidRDefault="00816AFB" w:rsidP="00433402">
      <w:pPr>
        <w:pStyle w:val="aff4"/>
        <w:widowControl w:val="0"/>
        <w:numPr>
          <w:ilvl w:val="2"/>
          <w:numId w:val="66"/>
        </w:numPr>
        <w:shd w:val="clear" w:color="auto" w:fill="FFFFFF"/>
        <w:autoSpaceDE w:val="0"/>
        <w:autoSpaceDN w:val="0"/>
        <w:adjustRightInd w:val="0"/>
        <w:jc w:val="both"/>
        <w:rPr>
          <w:spacing w:val="-2"/>
        </w:rPr>
      </w:pPr>
      <w:r w:rsidRPr="00816AFB">
        <w:rPr>
          <w:spacing w:val="-2"/>
        </w:rPr>
        <w:t>Требования к режиму долива (с фиксацией в вахтовом журнале):</w:t>
      </w:r>
    </w:p>
    <w:p w14:paraId="39184D9B" w14:textId="77777777" w:rsidR="00816AFB" w:rsidRPr="00816AFB" w:rsidRDefault="00816AFB" w:rsidP="00433402">
      <w:pPr>
        <w:widowControl w:val="0"/>
        <w:numPr>
          <w:ilvl w:val="0"/>
          <w:numId w:val="63"/>
        </w:numPr>
        <w:shd w:val="clear" w:color="auto" w:fill="FFFFFF"/>
        <w:autoSpaceDE w:val="0"/>
        <w:autoSpaceDN w:val="0"/>
        <w:adjustRightInd w:val="0"/>
        <w:spacing w:before="120" w:after="120"/>
        <w:ind w:left="1071" w:hanging="357"/>
        <w:jc w:val="both"/>
        <w:rPr>
          <w:spacing w:val="-2"/>
        </w:rPr>
      </w:pPr>
      <w:r w:rsidRPr="00816AFB">
        <w:rPr>
          <w:spacing w:val="-2"/>
        </w:rPr>
        <w:t>перед каждым использованием доливной емкости проводить проверку работоспособности механического уровнемера;</w:t>
      </w:r>
    </w:p>
    <w:p w14:paraId="74661277" w14:textId="77777777" w:rsidR="00816AFB" w:rsidRPr="00816AFB" w:rsidRDefault="00816AFB" w:rsidP="00433402">
      <w:pPr>
        <w:widowControl w:val="0"/>
        <w:numPr>
          <w:ilvl w:val="0"/>
          <w:numId w:val="63"/>
        </w:numPr>
        <w:shd w:val="clear" w:color="auto" w:fill="FFFFFF"/>
        <w:autoSpaceDE w:val="0"/>
        <w:autoSpaceDN w:val="0"/>
        <w:adjustRightInd w:val="0"/>
        <w:spacing w:before="120" w:after="120"/>
        <w:ind w:left="1071" w:hanging="357"/>
        <w:jc w:val="both"/>
        <w:rPr>
          <w:spacing w:val="-2"/>
        </w:rPr>
      </w:pPr>
      <w:r w:rsidRPr="00816AFB">
        <w:rPr>
          <w:spacing w:val="-2"/>
        </w:rPr>
        <w:t>подача доливаемой жидкости в скважину осуществляется самотеком или принудительно с использованием насоса, цементировочного агрегата;</w:t>
      </w:r>
    </w:p>
    <w:p w14:paraId="0ADF534C" w14:textId="77777777" w:rsidR="00816AFB" w:rsidRPr="00816AFB" w:rsidRDefault="00816AFB" w:rsidP="00433402">
      <w:pPr>
        <w:widowControl w:val="0"/>
        <w:numPr>
          <w:ilvl w:val="0"/>
          <w:numId w:val="63"/>
        </w:numPr>
        <w:shd w:val="clear" w:color="auto" w:fill="FFFFFF"/>
        <w:autoSpaceDE w:val="0"/>
        <w:autoSpaceDN w:val="0"/>
        <w:adjustRightInd w:val="0"/>
        <w:spacing w:before="120" w:after="120"/>
        <w:ind w:left="1071" w:hanging="357"/>
        <w:jc w:val="both"/>
        <w:rPr>
          <w:spacing w:val="-2"/>
        </w:rPr>
      </w:pPr>
      <w:r w:rsidRPr="00816AFB">
        <w:rPr>
          <w:spacing w:val="-2"/>
        </w:rPr>
        <w:t>режим долива должен быть постоянным при подъеме инструмента.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p>
    <w:p w14:paraId="348B4C06" w14:textId="77777777" w:rsidR="00816AFB" w:rsidRPr="00816AFB" w:rsidRDefault="00816AFB" w:rsidP="00816AFB">
      <w:pPr>
        <w:shd w:val="clear" w:color="auto" w:fill="FFFFFF"/>
        <w:ind w:left="709"/>
        <w:jc w:val="both"/>
        <w:rPr>
          <w:spacing w:val="-2"/>
        </w:rPr>
      </w:pPr>
    </w:p>
    <w:p w14:paraId="5EF04B9C" w14:textId="77777777" w:rsidR="00816AFB" w:rsidRPr="00816AFB" w:rsidRDefault="00816AFB" w:rsidP="00433402">
      <w:pPr>
        <w:pStyle w:val="aff4"/>
        <w:numPr>
          <w:ilvl w:val="2"/>
          <w:numId w:val="66"/>
        </w:numPr>
        <w:shd w:val="clear" w:color="auto" w:fill="FFFFFF"/>
        <w:jc w:val="both"/>
        <w:rPr>
          <w:spacing w:val="-2"/>
        </w:rPr>
      </w:pPr>
      <w:r w:rsidRPr="00816AFB">
        <w:rPr>
          <w:spacing w:val="-2"/>
        </w:rPr>
        <w:t>Требования по учету вытеснения (с фиксацией в вахтовом журнале):</w:t>
      </w:r>
    </w:p>
    <w:p w14:paraId="439179D0" w14:textId="77777777" w:rsidR="00816AFB" w:rsidRPr="00816AFB" w:rsidRDefault="00816AFB" w:rsidP="00433402">
      <w:pPr>
        <w:widowControl w:val="0"/>
        <w:numPr>
          <w:ilvl w:val="0"/>
          <w:numId w:val="64"/>
        </w:numPr>
        <w:shd w:val="clear" w:color="auto" w:fill="FFFFFF"/>
        <w:autoSpaceDE w:val="0"/>
        <w:autoSpaceDN w:val="0"/>
        <w:adjustRightInd w:val="0"/>
        <w:spacing w:before="120" w:after="120"/>
        <w:ind w:left="1071" w:hanging="357"/>
        <w:jc w:val="both"/>
        <w:rPr>
          <w:spacing w:val="-2"/>
        </w:rPr>
      </w:pPr>
      <w:r w:rsidRPr="00816AFB">
        <w:rPr>
          <w:spacing w:val="-2"/>
        </w:rPr>
        <w:t xml:space="preserve">в случае отсутствия поглощений объем вытесняемого раствора из скважины при спуске инструмента должен контролироваться и сопоставляться с объемом спущенного металла труб, при разнице вытесненным объемом раствора и объемом </w:t>
      </w:r>
      <w:r w:rsidRPr="00816AFB">
        <w:rPr>
          <w:spacing w:val="-2"/>
        </w:rPr>
        <w:lastRenderedPageBreak/>
        <w:t>металла спущенных труб более 0,2 м</w:t>
      </w:r>
      <w:r w:rsidRPr="00816AFB">
        <w:rPr>
          <w:spacing w:val="-2"/>
          <w:vertAlign w:val="superscript"/>
        </w:rPr>
        <w:t>3</w:t>
      </w:r>
      <w:r w:rsidRPr="00816AFB">
        <w:rPr>
          <w:spacing w:val="-2"/>
        </w:rPr>
        <w:t xml:space="preserve"> спуск должен быть прекращен и приняты меры по герметизации устья скважины.</w:t>
      </w:r>
    </w:p>
    <w:p w14:paraId="3EFAE7BF" w14:textId="2C3E78FF" w:rsidR="00816AFB" w:rsidRPr="00816AFB" w:rsidRDefault="00A85FC8" w:rsidP="00433402">
      <w:pPr>
        <w:widowControl w:val="0"/>
        <w:numPr>
          <w:ilvl w:val="0"/>
          <w:numId w:val="64"/>
        </w:numPr>
        <w:shd w:val="clear" w:color="auto" w:fill="FFFFFF"/>
        <w:autoSpaceDE w:val="0"/>
        <w:autoSpaceDN w:val="0"/>
        <w:adjustRightInd w:val="0"/>
        <w:spacing w:before="120" w:after="120"/>
        <w:ind w:left="1071" w:hanging="357"/>
        <w:jc w:val="both"/>
        <w:rPr>
          <w:spacing w:val="-2"/>
        </w:rPr>
      </w:pPr>
      <w:r w:rsidRPr="00A85FC8">
        <w:rPr>
          <w:spacing w:val="-2"/>
        </w:rPr>
        <w:t>показатели объёма и плотности жидкости, использованной при доливе скважины, заносятся в вахтовый журнал и лист долива при ТКРС и освоении (</w:t>
      </w:r>
      <w:hyperlink w:anchor="Приложение5" w:history="1">
        <w:r w:rsidRPr="00A85FC8">
          <w:rPr>
            <w:rStyle w:val="af"/>
            <w:spacing w:val="-2"/>
          </w:rPr>
          <w:t>Приложение 5</w:t>
        </w:r>
      </w:hyperlink>
      <w:r w:rsidRPr="00A85FC8">
        <w:rPr>
          <w:spacing w:val="-2"/>
        </w:rPr>
        <w:t>)</w:t>
      </w:r>
      <w:r w:rsidR="00816AFB" w:rsidRPr="00816AFB">
        <w:rPr>
          <w:spacing w:val="-2"/>
        </w:rPr>
        <w:t>.</w:t>
      </w:r>
    </w:p>
    <w:p w14:paraId="03E31B0D" w14:textId="3A99534B" w:rsidR="00816AFB" w:rsidRPr="00816AFB" w:rsidRDefault="00816AFB" w:rsidP="00816AFB">
      <w:pPr>
        <w:pStyle w:val="aff4"/>
        <w:widowControl w:val="0"/>
        <w:tabs>
          <w:tab w:val="left" w:pos="0"/>
        </w:tabs>
        <w:spacing w:before="120"/>
        <w:ind w:left="0" w:right="20"/>
        <w:contextualSpacing w:val="0"/>
        <w:jc w:val="both"/>
        <w:rPr>
          <w:color w:val="000000"/>
          <w:spacing w:val="2"/>
          <w:lang w:eastAsia="ru-RU"/>
        </w:rPr>
      </w:pPr>
      <w:r w:rsidRPr="00816AFB">
        <w:rPr>
          <w:spacing w:val="-2"/>
        </w:rPr>
        <w:t>Необходимо иметь электронные системы контроля и регистрации параметров технологической жидкости, закачиваемой в скважину с замером 5 параметров (объём, удельный вес, давление закачки, время и дата проведения работ).</w:t>
      </w:r>
    </w:p>
    <w:p w14:paraId="3A916B62" w14:textId="77777777" w:rsidR="00816AFB" w:rsidRDefault="00816AFB" w:rsidP="00816AFB">
      <w:pPr>
        <w:pStyle w:val="aff4"/>
        <w:widowControl w:val="0"/>
        <w:tabs>
          <w:tab w:val="left" w:pos="567"/>
        </w:tabs>
        <w:spacing w:before="120"/>
        <w:ind w:left="567" w:right="20"/>
        <w:contextualSpacing w:val="0"/>
        <w:jc w:val="both"/>
        <w:rPr>
          <w:color w:val="000000"/>
          <w:spacing w:val="2"/>
          <w:lang w:eastAsia="ru-RU"/>
        </w:rPr>
      </w:pPr>
    </w:p>
    <w:p w14:paraId="5CF2E361" w14:textId="77777777" w:rsidR="00A06B5B" w:rsidRPr="00875B9F" w:rsidRDefault="00A06B5B" w:rsidP="00C64608">
      <w:pPr>
        <w:pStyle w:val="2ff3"/>
        <w:tabs>
          <w:tab w:val="left" w:pos="-720"/>
          <w:tab w:val="left" w:pos="851"/>
        </w:tabs>
        <w:spacing w:before="240" w:line="240" w:lineRule="auto"/>
        <w:ind w:left="0" w:right="0" w:firstLine="0"/>
        <w:rPr>
          <w:rFonts w:ascii="Times New Roman" w:hAnsi="Times New Roman"/>
          <w:sz w:val="24"/>
          <w:szCs w:val="24"/>
        </w:rPr>
        <w:sectPr w:rsidR="00A06B5B" w:rsidRPr="00875B9F" w:rsidSect="006345BC">
          <w:headerReference w:type="even" r:id="rId41"/>
          <w:headerReference w:type="default" r:id="rId42"/>
          <w:headerReference w:type="first" r:id="rId43"/>
          <w:pgSz w:w="11906" w:h="16838"/>
          <w:pgMar w:top="510" w:right="1021" w:bottom="567" w:left="1247" w:header="737" w:footer="680" w:gutter="0"/>
          <w:cols w:space="708"/>
          <w:docGrid w:linePitch="360"/>
        </w:sectPr>
      </w:pPr>
    </w:p>
    <w:p w14:paraId="64833841" w14:textId="37E43A95" w:rsidR="00CD47EA" w:rsidRPr="00C64608" w:rsidRDefault="004B53B1" w:rsidP="00C64608">
      <w:pPr>
        <w:pStyle w:val="12"/>
        <w:jc w:val="both"/>
        <w:rPr>
          <w:rFonts w:ascii="Arial" w:eastAsia="Tahoma" w:hAnsi="Arial" w:cs="Arial"/>
          <w:b w:val="0"/>
          <w:bCs w:val="0"/>
          <w:sz w:val="32"/>
          <w:szCs w:val="32"/>
          <w:lang w:val="ru-RU" w:eastAsia="ru-RU"/>
        </w:rPr>
      </w:pPr>
      <w:bookmarkStart w:id="62" w:name="bookmark18"/>
      <w:bookmarkStart w:id="63" w:name="_Toc536779790"/>
      <w:bookmarkStart w:id="64" w:name="_Toc536780125"/>
      <w:bookmarkStart w:id="65" w:name="_Toc3283001"/>
      <w:r w:rsidRPr="00C64608">
        <w:rPr>
          <w:rFonts w:ascii="Arial" w:eastAsia="Tahoma" w:hAnsi="Arial" w:cs="Arial"/>
          <w:sz w:val="32"/>
          <w:szCs w:val="32"/>
          <w:lang w:val="ru-RU" w:eastAsia="ru-RU"/>
        </w:rPr>
        <w:lastRenderedPageBreak/>
        <w:t>9</w:t>
      </w:r>
      <w:r w:rsidR="00271386" w:rsidRPr="00C64608">
        <w:rPr>
          <w:rFonts w:ascii="Arial" w:eastAsia="Tahoma" w:hAnsi="Arial" w:cs="Arial"/>
          <w:sz w:val="32"/>
          <w:szCs w:val="32"/>
          <w:lang w:val="ru-RU" w:eastAsia="ru-RU"/>
        </w:rPr>
        <w:t>.</w:t>
      </w:r>
      <w:r w:rsidR="009C5B9D">
        <w:rPr>
          <w:rFonts w:ascii="Arial" w:eastAsia="Tahoma" w:hAnsi="Arial" w:cs="Arial"/>
          <w:sz w:val="32"/>
          <w:szCs w:val="32"/>
          <w:lang w:val="ru-RU" w:eastAsia="ru-RU"/>
        </w:rPr>
        <w:t xml:space="preserve"> </w:t>
      </w:r>
      <w:r w:rsidR="00CD47EA" w:rsidRPr="00C64608">
        <w:rPr>
          <w:rFonts w:ascii="Arial" w:eastAsia="Tahoma" w:hAnsi="Arial" w:cs="Arial"/>
          <w:sz w:val="32"/>
          <w:szCs w:val="32"/>
          <w:lang w:val="ru-RU" w:eastAsia="ru-RU"/>
        </w:rPr>
        <w:t>ТРЕБОВАНИЯ К ПЕРСОНАЛУ</w:t>
      </w:r>
      <w:bookmarkEnd w:id="62"/>
      <w:bookmarkEnd w:id="63"/>
      <w:bookmarkEnd w:id="64"/>
      <w:bookmarkEnd w:id="65"/>
    </w:p>
    <w:p w14:paraId="1912131F" w14:textId="77777777" w:rsidR="00CD47EA" w:rsidRDefault="004B53B1" w:rsidP="00C64608">
      <w:pPr>
        <w:widowControl w:val="0"/>
        <w:spacing w:before="240"/>
        <w:jc w:val="both"/>
        <w:rPr>
          <w:color w:val="000000"/>
          <w:spacing w:val="2"/>
          <w:lang w:eastAsia="ru-RU"/>
        </w:rPr>
      </w:pPr>
      <w:r>
        <w:rPr>
          <w:color w:val="000000"/>
          <w:spacing w:val="2"/>
          <w:lang w:eastAsia="ru-RU"/>
        </w:rPr>
        <w:t>9</w:t>
      </w:r>
      <w:r w:rsidR="00416FB7">
        <w:rPr>
          <w:color w:val="000000"/>
          <w:spacing w:val="2"/>
          <w:lang w:eastAsia="ru-RU"/>
        </w:rPr>
        <w:t>.1.</w:t>
      </w:r>
      <w:r w:rsidR="00E63379">
        <w:rPr>
          <w:color w:val="000000"/>
          <w:spacing w:val="2"/>
          <w:lang w:eastAsia="ru-RU"/>
        </w:rPr>
        <w:t xml:space="preserve"> </w:t>
      </w:r>
      <w:r w:rsidR="00CD47EA" w:rsidRPr="0002091A">
        <w:rPr>
          <w:color w:val="000000"/>
          <w:spacing w:val="2"/>
          <w:lang w:eastAsia="ru-RU"/>
        </w:rPr>
        <w:t>К руководству и ведению работ по бурению, освоению, ремонту и реконструкции скважин, ведению геофизических работ в скважинах, а также по добыче и подготовке нефти и газа допускаются лица, имеющие профессиональное образование по специальности и прошедшие проверку знаний в области промышленной безопасности.</w:t>
      </w:r>
    </w:p>
    <w:p w14:paraId="65744940" w14:textId="3D4823AF" w:rsidR="00CD47EA" w:rsidRPr="002D0828" w:rsidRDefault="004B53B1" w:rsidP="00C64608">
      <w:pPr>
        <w:widowControl w:val="0"/>
        <w:tabs>
          <w:tab w:val="left" w:pos="709"/>
        </w:tabs>
        <w:spacing w:before="240"/>
        <w:jc w:val="both"/>
        <w:rPr>
          <w:spacing w:val="2"/>
          <w:lang w:eastAsia="ru-RU"/>
        </w:rPr>
      </w:pPr>
      <w:r>
        <w:rPr>
          <w:color w:val="000000"/>
          <w:spacing w:val="2"/>
          <w:lang w:eastAsia="ru-RU"/>
        </w:rPr>
        <w:t>9</w:t>
      </w:r>
      <w:r w:rsidR="00416FB7">
        <w:rPr>
          <w:color w:val="000000"/>
          <w:spacing w:val="2"/>
          <w:lang w:eastAsia="ru-RU"/>
        </w:rPr>
        <w:t>.2.</w:t>
      </w:r>
      <w:r w:rsidR="00E63379">
        <w:rPr>
          <w:color w:val="000000"/>
          <w:spacing w:val="2"/>
          <w:lang w:eastAsia="ru-RU"/>
        </w:rPr>
        <w:t xml:space="preserve"> </w:t>
      </w:r>
      <w:r w:rsidR="00E015D0" w:rsidRPr="00E015D0">
        <w:rPr>
          <w:color w:val="000000"/>
          <w:spacing w:val="2"/>
          <w:lang w:eastAsia="ru-RU"/>
        </w:rPr>
        <w:t>Работники, осуществляющие непосредственное руководство и выполнение работ по бурению, освоению, ремонту и реконструкции скважин, ведению геофизических и прострелочно-взрывных работ на скважинах 1 раз в 2 года должны дополнительно проходить проверку знаний по курсу «Контроль скважины. Управление скважиной при ГНВП» в специализированных учебных центрах. Данное требование не распространяется в отношении работников, осуществляющих авторский надзор и научное сопровождение внедрения технологических процессов, технических устройств и инструмента. Работники комплексных бригад при необходимости выполнения работ, требующих совмещения профессий, должны пройти обучение и получить соответствующую квалификацию по видам выполняемых работ, а также иметь допуски к самостоятельной работе по совмещаемым профессиям.</w:t>
      </w:r>
    </w:p>
    <w:p w14:paraId="392B16E9" w14:textId="47494447" w:rsidR="00E1679E" w:rsidRPr="002D0828" w:rsidRDefault="002059F2" w:rsidP="00C64608">
      <w:pPr>
        <w:widowControl w:val="0"/>
        <w:tabs>
          <w:tab w:val="left" w:pos="709"/>
        </w:tabs>
        <w:spacing w:before="240"/>
        <w:jc w:val="both"/>
        <w:rPr>
          <w:spacing w:val="2"/>
          <w:lang w:eastAsia="ru-RU"/>
        </w:rPr>
      </w:pPr>
      <w:r w:rsidRPr="002059F2">
        <w:rPr>
          <w:spacing w:val="2"/>
          <w:lang w:eastAsia="ru-RU"/>
        </w:rPr>
        <w:t>В случае выявления слабых знаний у специалистов и работников по курсу «Контроль скважин. Управление скважиной при ГНВП» организовать дополнительную переаттестацию работника (специалиста) в присутствии ведущего специалиста по противофонтанной безопасности ООО «Славнефть – Красноярскнефтегаз», специалиста противофонтанной службы, руководителя проекта. Повторная проверка знаний производится на территории кустовой площадки, на которой находится данный работник (специалист), доставку представителей комиссии на участок проверки знаний подрядная организация осуществляет своими силами. Если при повторной проверке знаний по курсу «Контроль скважины. Управление скважиной при ГНВП» выявляется некомпетентность персонала, организация должна обеспечить отстранение работника от производства работ на ОПО и не допускать наличие удостоверений учебного центра, в котором проводилась проверка знаний и выдача удостоверений.</w:t>
      </w:r>
      <w:r w:rsidR="00D9527D">
        <w:rPr>
          <w:spacing w:val="2"/>
          <w:lang w:eastAsia="ru-RU"/>
        </w:rPr>
        <w:t xml:space="preserve"> </w:t>
      </w:r>
    </w:p>
    <w:p w14:paraId="451AA962" w14:textId="219C8F1B" w:rsidR="00CD47EA" w:rsidRPr="0002091A" w:rsidRDefault="004B53B1" w:rsidP="00C64608">
      <w:pPr>
        <w:widowControl w:val="0"/>
        <w:tabs>
          <w:tab w:val="left" w:pos="709"/>
        </w:tabs>
        <w:spacing w:before="240" w:after="120"/>
        <w:ind w:right="23"/>
        <w:rPr>
          <w:color w:val="000000"/>
          <w:spacing w:val="2"/>
          <w:lang w:eastAsia="ru-RU"/>
        </w:rPr>
      </w:pPr>
      <w:r>
        <w:rPr>
          <w:color w:val="000000"/>
          <w:spacing w:val="2"/>
          <w:lang w:eastAsia="ru-RU"/>
        </w:rPr>
        <w:t>9</w:t>
      </w:r>
      <w:r w:rsidR="003618DC">
        <w:rPr>
          <w:color w:val="000000"/>
          <w:spacing w:val="2"/>
          <w:lang w:eastAsia="ru-RU"/>
        </w:rPr>
        <w:t>.</w:t>
      </w:r>
      <w:r w:rsidR="00A83F74">
        <w:rPr>
          <w:color w:val="000000"/>
          <w:spacing w:val="2"/>
          <w:lang w:eastAsia="ru-RU"/>
        </w:rPr>
        <w:t xml:space="preserve">3. </w:t>
      </w:r>
      <w:r w:rsidR="00CD47EA">
        <w:rPr>
          <w:color w:val="000000"/>
          <w:spacing w:val="2"/>
          <w:lang w:eastAsia="ru-RU"/>
        </w:rPr>
        <w:t xml:space="preserve"> Каждый </w:t>
      </w:r>
      <w:r w:rsidR="00CD47EA" w:rsidRPr="0002091A">
        <w:rPr>
          <w:color w:val="000000"/>
          <w:spacing w:val="2"/>
          <w:lang w:eastAsia="ru-RU"/>
        </w:rPr>
        <w:t>работник текущего, капитального ремонта и бригад освоения, бурения должен знать:</w:t>
      </w:r>
    </w:p>
    <w:p w14:paraId="2AE0EC0B" w14:textId="77777777" w:rsidR="00CD47EA" w:rsidRPr="00816123" w:rsidRDefault="00CD47EA" w:rsidP="00433402">
      <w:pPr>
        <w:pStyle w:val="aff4"/>
        <w:widowControl w:val="0"/>
        <w:numPr>
          <w:ilvl w:val="0"/>
          <w:numId w:val="50"/>
        </w:numPr>
        <w:spacing w:before="120"/>
        <w:ind w:left="567" w:right="20" w:hanging="425"/>
        <w:contextualSpacing w:val="0"/>
        <w:jc w:val="both"/>
        <w:rPr>
          <w:color w:val="000000"/>
          <w:spacing w:val="2"/>
          <w:lang w:eastAsia="ru-RU"/>
        </w:rPr>
      </w:pPr>
      <w:r w:rsidRPr="00816123">
        <w:rPr>
          <w:color w:val="000000"/>
          <w:spacing w:val="2"/>
          <w:lang w:eastAsia="ru-RU"/>
        </w:rPr>
        <w:t>свои обязанности при герметизации устья и предотвращению перехода проявления в открытое фонтанирование;</w:t>
      </w:r>
    </w:p>
    <w:p w14:paraId="11CC3ADD" w14:textId="77777777" w:rsidR="00CD47EA" w:rsidRDefault="00CD47EA" w:rsidP="00433402">
      <w:pPr>
        <w:pStyle w:val="aff4"/>
        <w:widowControl w:val="0"/>
        <w:numPr>
          <w:ilvl w:val="0"/>
          <w:numId w:val="50"/>
        </w:numPr>
        <w:spacing w:before="120"/>
        <w:ind w:left="567" w:hanging="425"/>
        <w:contextualSpacing w:val="0"/>
        <w:jc w:val="both"/>
        <w:rPr>
          <w:color w:val="000000"/>
          <w:spacing w:val="2"/>
          <w:lang w:eastAsia="ru-RU"/>
        </w:rPr>
      </w:pPr>
      <w:r w:rsidRPr="00816123">
        <w:rPr>
          <w:color w:val="000000"/>
          <w:spacing w:val="2"/>
          <w:lang w:eastAsia="ru-RU"/>
        </w:rPr>
        <w:t>действия вахты при возникновении открытого фонтана.</w:t>
      </w:r>
    </w:p>
    <w:p w14:paraId="62FAF418" w14:textId="0E2AC88B" w:rsidR="00CD47EA" w:rsidRPr="000877BD" w:rsidRDefault="004B53B1" w:rsidP="00C64608">
      <w:pPr>
        <w:widowControl w:val="0"/>
        <w:tabs>
          <w:tab w:val="left" w:pos="709"/>
        </w:tabs>
        <w:spacing w:before="240"/>
        <w:ind w:left="23" w:right="23"/>
        <w:jc w:val="both"/>
        <w:rPr>
          <w:color w:val="000000"/>
          <w:spacing w:val="2"/>
          <w:lang w:eastAsia="ru-RU"/>
        </w:rPr>
      </w:pPr>
      <w:r>
        <w:rPr>
          <w:color w:val="000000"/>
          <w:spacing w:val="2"/>
          <w:lang w:eastAsia="ru-RU"/>
        </w:rPr>
        <w:t>9</w:t>
      </w:r>
      <w:r w:rsidR="00416FB7">
        <w:rPr>
          <w:color w:val="000000"/>
          <w:spacing w:val="2"/>
          <w:lang w:eastAsia="ru-RU"/>
        </w:rPr>
        <w:t>.</w:t>
      </w:r>
      <w:r w:rsidR="00A83F74">
        <w:rPr>
          <w:color w:val="000000"/>
          <w:spacing w:val="2"/>
          <w:lang w:eastAsia="ru-RU"/>
        </w:rPr>
        <w:t>4.</w:t>
      </w:r>
      <w:r w:rsidR="00CD47EA">
        <w:rPr>
          <w:color w:val="000000"/>
          <w:spacing w:val="2"/>
          <w:lang w:eastAsia="ru-RU"/>
        </w:rPr>
        <w:t xml:space="preserve"> </w:t>
      </w:r>
      <w:r w:rsidR="00CD47EA" w:rsidRPr="0002091A">
        <w:rPr>
          <w:color w:val="000000"/>
          <w:spacing w:val="2"/>
          <w:lang w:eastAsia="ru-RU"/>
        </w:rPr>
        <w:t xml:space="preserve">Практическое обучение должно производиться в соответствии с планом ликвидации </w:t>
      </w:r>
      <w:r w:rsidR="00CD47EA" w:rsidRPr="000877BD">
        <w:rPr>
          <w:color w:val="000000"/>
          <w:spacing w:val="2"/>
          <w:lang w:eastAsia="ru-RU"/>
        </w:rPr>
        <w:t>возможных аварий.</w:t>
      </w:r>
      <w:r w:rsidR="00EF21E4" w:rsidRPr="000877BD">
        <w:rPr>
          <w:color w:val="000000"/>
          <w:spacing w:val="2"/>
          <w:lang w:eastAsia="ru-RU"/>
        </w:rPr>
        <w:t xml:space="preserve"> </w:t>
      </w:r>
      <w:r w:rsidR="00CD47EA" w:rsidRPr="000877BD">
        <w:rPr>
          <w:color w:val="000000"/>
          <w:spacing w:val="2"/>
          <w:lang w:eastAsia="ru-RU"/>
        </w:rPr>
        <w:t xml:space="preserve">В случае незнания своих действий, </w:t>
      </w:r>
      <w:r w:rsidR="009A206D" w:rsidRPr="000877BD">
        <w:rPr>
          <w:color w:val="000000"/>
          <w:spacing w:val="2"/>
          <w:lang w:eastAsia="ru-RU"/>
        </w:rPr>
        <w:t>соответствующие работники</w:t>
      </w:r>
      <w:r w:rsidR="00CD47EA" w:rsidRPr="000877BD">
        <w:rPr>
          <w:color w:val="000000"/>
          <w:spacing w:val="2"/>
          <w:lang w:eastAsia="ru-RU"/>
        </w:rPr>
        <w:t xml:space="preserve"> могут быть отстранены от работы представителем противофонтанной организации.</w:t>
      </w:r>
    </w:p>
    <w:p w14:paraId="615AAA90" w14:textId="77777777" w:rsidR="000877BD" w:rsidRPr="000877BD" w:rsidRDefault="000877BD" w:rsidP="00C64608">
      <w:pPr>
        <w:widowControl w:val="0"/>
        <w:spacing w:before="240" w:after="120"/>
        <w:ind w:right="20"/>
        <w:jc w:val="both"/>
        <w:rPr>
          <w:color w:val="000000"/>
          <w:spacing w:val="2"/>
          <w:lang w:eastAsia="ru-RU"/>
        </w:rPr>
      </w:pPr>
      <w:r w:rsidRPr="000877BD">
        <w:rPr>
          <w:color w:val="000000"/>
          <w:spacing w:val="2"/>
          <w:lang w:eastAsia="ru-RU"/>
        </w:rPr>
        <w:t>Периодическая проверка знаний по курсу «Контроль скважины. Управление скважиной при ГНВП» у рабочих бригад текущего, капитального ремонта и бригад освоения, бурения скважин, по их действиям при ГНВП должна проводиться в присутствии представителя противофонтанной организации.</w:t>
      </w:r>
    </w:p>
    <w:p w14:paraId="6C6B8424" w14:textId="4D544365" w:rsidR="00C77B7C" w:rsidRDefault="004B53B1" w:rsidP="00C64608">
      <w:pPr>
        <w:widowControl w:val="0"/>
        <w:spacing w:before="240" w:after="120"/>
        <w:ind w:right="20"/>
        <w:jc w:val="both"/>
        <w:sectPr w:rsidR="00C77B7C" w:rsidSect="006345BC">
          <w:headerReference w:type="even" r:id="rId44"/>
          <w:headerReference w:type="default" r:id="rId45"/>
          <w:headerReference w:type="first" r:id="rId46"/>
          <w:pgSz w:w="11906" w:h="16838"/>
          <w:pgMar w:top="510" w:right="1021" w:bottom="567" w:left="1247" w:header="737" w:footer="680" w:gutter="0"/>
          <w:cols w:space="708"/>
          <w:docGrid w:linePitch="360"/>
        </w:sectPr>
      </w:pPr>
      <w:r>
        <w:t>9</w:t>
      </w:r>
      <w:r w:rsidR="003618DC">
        <w:t>.</w:t>
      </w:r>
      <w:r w:rsidR="00A83F74">
        <w:t>5.</w:t>
      </w:r>
      <w:r w:rsidR="003618DC">
        <w:t xml:space="preserve"> </w:t>
      </w:r>
      <w:r w:rsidR="00CD47EA" w:rsidRPr="0002091A">
        <w:t xml:space="preserve">Персонал должен быть ознакомлен с соответствующими инструкциями и разделами ПЛА. </w:t>
      </w:r>
      <w:r w:rsidR="00CD47EA" w:rsidRPr="0002091A">
        <w:lastRenderedPageBreak/>
        <w:t>Знание ПЛА проверяется во время учебных тревог и учебно-тренировочных занятий</w:t>
      </w:r>
      <w:r w:rsidR="00E63379">
        <w:t>.</w:t>
      </w:r>
    </w:p>
    <w:p w14:paraId="73B9529C" w14:textId="5DCA607B" w:rsidR="00CD47EA" w:rsidRPr="00C64608" w:rsidRDefault="004B53B1" w:rsidP="00C64608">
      <w:pPr>
        <w:pStyle w:val="12"/>
        <w:jc w:val="both"/>
        <w:rPr>
          <w:rFonts w:ascii="Arial" w:eastAsia="Tahoma" w:hAnsi="Arial" w:cs="Arial"/>
          <w:b w:val="0"/>
          <w:bCs w:val="0"/>
          <w:sz w:val="32"/>
          <w:szCs w:val="32"/>
          <w:lang w:val="ru-RU" w:eastAsia="ru-RU"/>
        </w:rPr>
      </w:pPr>
      <w:bookmarkStart w:id="66" w:name="bookmark19"/>
      <w:bookmarkStart w:id="67" w:name="_Toc536779791"/>
      <w:bookmarkStart w:id="68" w:name="_Toc536780126"/>
      <w:bookmarkStart w:id="69" w:name="_Toc3283002"/>
      <w:r w:rsidRPr="00C64608">
        <w:rPr>
          <w:rFonts w:ascii="Arial" w:eastAsia="Tahoma" w:hAnsi="Arial" w:cs="Arial"/>
          <w:sz w:val="32"/>
          <w:szCs w:val="32"/>
          <w:lang w:val="ru-RU" w:eastAsia="ru-RU"/>
        </w:rPr>
        <w:lastRenderedPageBreak/>
        <w:t>10</w:t>
      </w:r>
      <w:r w:rsidR="00271386" w:rsidRPr="00C64608">
        <w:rPr>
          <w:rFonts w:ascii="Arial" w:eastAsia="Tahoma" w:hAnsi="Arial" w:cs="Arial"/>
          <w:sz w:val="32"/>
          <w:szCs w:val="32"/>
          <w:lang w:val="ru-RU" w:eastAsia="ru-RU"/>
        </w:rPr>
        <w:t>.</w:t>
      </w:r>
      <w:r w:rsidR="009C5B9D">
        <w:rPr>
          <w:rFonts w:ascii="Arial" w:eastAsia="Tahoma" w:hAnsi="Arial" w:cs="Arial"/>
          <w:sz w:val="32"/>
          <w:szCs w:val="32"/>
          <w:lang w:val="ru-RU" w:eastAsia="ru-RU"/>
        </w:rPr>
        <w:t xml:space="preserve"> </w:t>
      </w:r>
      <w:r w:rsidR="00CD47EA" w:rsidRPr="00C64608">
        <w:rPr>
          <w:rFonts w:ascii="Arial" w:eastAsia="Tahoma" w:hAnsi="Arial" w:cs="Arial"/>
          <w:sz w:val="32"/>
          <w:szCs w:val="32"/>
          <w:lang w:val="ru-RU" w:eastAsia="ru-RU"/>
        </w:rPr>
        <w:t>ПОДГОТОВКА СКВАЖИН К ПРОВЕДЕНИЮ РАБОТ</w:t>
      </w:r>
      <w:bookmarkEnd w:id="66"/>
      <w:bookmarkEnd w:id="67"/>
      <w:bookmarkEnd w:id="68"/>
      <w:bookmarkEnd w:id="69"/>
    </w:p>
    <w:p w14:paraId="27A31C7D" w14:textId="5DFC864E" w:rsidR="00B868F4" w:rsidRPr="00442B8E" w:rsidRDefault="004B53B1" w:rsidP="00C64608">
      <w:pPr>
        <w:widowControl w:val="0"/>
        <w:tabs>
          <w:tab w:val="left" w:pos="567"/>
        </w:tabs>
        <w:spacing w:before="240"/>
        <w:ind w:right="23"/>
        <w:jc w:val="both"/>
        <w:rPr>
          <w:color w:val="000000"/>
          <w:spacing w:val="2"/>
          <w:lang w:eastAsia="ru-RU"/>
        </w:rPr>
      </w:pPr>
      <w:r>
        <w:rPr>
          <w:color w:val="000000"/>
          <w:spacing w:val="2"/>
          <w:lang w:eastAsia="ru-RU"/>
        </w:rPr>
        <w:t>10</w:t>
      </w:r>
      <w:r w:rsidR="002C28C0">
        <w:rPr>
          <w:color w:val="000000"/>
          <w:spacing w:val="2"/>
          <w:lang w:eastAsia="ru-RU"/>
        </w:rPr>
        <w:t>.1.</w:t>
      </w:r>
      <w:r w:rsidR="007A2650">
        <w:rPr>
          <w:color w:val="000000"/>
          <w:spacing w:val="2"/>
          <w:lang w:eastAsia="ru-RU"/>
        </w:rPr>
        <w:t xml:space="preserve">Выполнение </w:t>
      </w:r>
      <w:r w:rsidR="00CD47EA" w:rsidRPr="00442B8E">
        <w:rPr>
          <w:color w:val="000000"/>
          <w:spacing w:val="2"/>
          <w:lang w:eastAsia="ru-RU"/>
        </w:rPr>
        <w:t>строительно-монтажных работ (</w:t>
      </w:r>
      <w:r w:rsidR="005F3713">
        <w:rPr>
          <w:color w:val="000000"/>
          <w:spacing w:val="2"/>
          <w:lang w:eastAsia="ru-RU"/>
        </w:rPr>
        <w:t>монтаж</w:t>
      </w:r>
      <w:r w:rsidR="00CD47EA" w:rsidRPr="00442B8E">
        <w:rPr>
          <w:color w:val="000000"/>
          <w:spacing w:val="2"/>
          <w:lang w:eastAsia="ru-RU"/>
        </w:rPr>
        <w:t xml:space="preserve"> и </w:t>
      </w:r>
      <w:r w:rsidR="005F3713">
        <w:rPr>
          <w:color w:val="000000"/>
          <w:spacing w:val="2"/>
          <w:lang w:eastAsia="ru-RU"/>
        </w:rPr>
        <w:t>демонтаж</w:t>
      </w:r>
      <w:r w:rsidR="00CD47EA" w:rsidRPr="00442B8E">
        <w:rPr>
          <w:color w:val="000000"/>
          <w:spacing w:val="2"/>
          <w:lang w:eastAsia="ru-RU"/>
        </w:rPr>
        <w:t xml:space="preserve"> вышки, спуск и поднятие кронблока, установка ротора и производство других работ по поднятию и опусканию тяжестей над устьем скважины) при наличии давления в скважине запрещается.</w:t>
      </w:r>
    </w:p>
    <w:p w14:paraId="3D8251C4" w14:textId="4B87A332" w:rsidR="00A15FC0" w:rsidRPr="00442B8E" w:rsidRDefault="004B53B1" w:rsidP="00C64608">
      <w:pPr>
        <w:widowControl w:val="0"/>
        <w:tabs>
          <w:tab w:val="left" w:pos="567"/>
        </w:tabs>
        <w:spacing w:before="240"/>
        <w:ind w:right="23"/>
        <w:jc w:val="both"/>
        <w:rPr>
          <w:color w:val="000000"/>
          <w:spacing w:val="2"/>
          <w:lang w:eastAsia="ru-RU"/>
        </w:rPr>
      </w:pPr>
      <w:r>
        <w:rPr>
          <w:color w:val="000000"/>
          <w:spacing w:val="2"/>
          <w:lang w:eastAsia="ru-RU"/>
        </w:rPr>
        <w:t>10</w:t>
      </w:r>
      <w:r w:rsidR="002C28C0">
        <w:rPr>
          <w:color w:val="000000"/>
          <w:spacing w:val="2"/>
          <w:lang w:eastAsia="ru-RU"/>
        </w:rPr>
        <w:t>.2.</w:t>
      </w:r>
      <w:r w:rsidR="00E63379">
        <w:rPr>
          <w:color w:val="000000"/>
          <w:spacing w:val="2"/>
          <w:lang w:eastAsia="ru-RU"/>
        </w:rPr>
        <w:t xml:space="preserve"> Для</w:t>
      </w:r>
      <w:r w:rsidR="00CD47EA" w:rsidRPr="00442B8E">
        <w:rPr>
          <w:color w:val="000000"/>
          <w:spacing w:val="2"/>
          <w:lang w:eastAsia="ru-RU"/>
        </w:rPr>
        <w:t xml:space="preserve"> получения р</w:t>
      </w:r>
      <w:r w:rsidR="00CD47EA">
        <w:rPr>
          <w:color w:val="000000"/>
          <w:spacing w:val="2"/>
          <w:lang w:eastAsia="ru-RU"/>
        </w:rPr>
        <w:t>азрешения от представителя противофонтанной организации</w:t>
      </w:r>
      <w:r w:rsidR="00CD47EA" w:rsidRPr="00442B8E">
        <w:rPr>
          <w:color w:val="000000"/>
          <w:spacing w:val="2"/>
          <w:lang w:eastAsia="ru-RU"/>
        </w:rPr>
        <w:t xml:space="preserve"> на производство работ мастер должен иметь на скважине следующую документацию:</w:t>
      </w:r>
    </w:p>
    <w:p w14:paraId="6D68708E" w14:textId="1A93689E" w:rsidR="00BE6777" w:rsidRDefault="00BE6777"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D27747">
        <w:rPr>
          <w:color w:val="000000"/>
          <w:spacing w:val="2"/>
          <w:lang w:eastAsia="ru-RU"/>
        </w:rPr>
        <w:t>ФНиП</w:t>
      </w:r>
      <w:r>
        <w:rPr>
          <w:color w:val="000000"/>
          <w:spacing w:val="2"/>
          <w:lang w:eastAsia="ru-RU"/>
        </w:rPr>
        <w:t>;</w:t>
      </w:r>
    </w:p>
    <w:p w14:paraId="13EC0B9D" w14:textId="500BBD42" w:rsidR="00CD47EA" w:rsidRDefault="00CD47EA"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B868F4">
        <w:rPr>
          <w:color w:val="000000"/>
          <w:spacing w:val="2"/>
          <w:lang w:eastAsia="ru-RU"/>
        </w:rPr>
        <w:t>план работы на ремонт</w:t>
      </w:r>
      <w:r w:rsidR="00B868F4" w:rsidRPr="00B868F4">
        <w:rPr>
          <w:color w:val="000000"/>
          <w:spacing w:val="2"/>
          <w:lang w:eastAsia="ru-RU"/>
        </w:rPr>
        <w:t>, реконструкцию</w:t>
      </w:r>
      <w:r w:rsidRPr="00B868F4">
        <w:rPr>
          <w:color w:val="000000"/>
          <w:spacing w:val="2"/>
          <w:lang w:eastAsia="ru-RU"/>
        </w:rPr>
        <w:t xml:space="preserve"> скважины</w:t>
      </w:r>
      <w:r w:rsidR="00272186">
        <w:rPr>
          <w:color w:val="000000"/>
          <w:spacing w:val="2"/>
          <w:lang w:eastAsia="ru-RU"/>
        </w:rPr>
        <w:t xml:space="preserve">, освоение </w:t>
      </w:r>
      <w:r w:rsidRPr="00B868F4">
        <w:rPr>
          <w:color w:val="000000"/>
          <w:spacing w:val="2"/>
          <w:lang w:eastAsia="ru-RU"/>
        </w:rPr>
        <w:t>утвержденный техническим руководителем предприятия</w:t>
      </w:r>
      <w:r w:rsidR="00A23B33">
        <w:rPr>
          <w:color w:val="000000"/>
          <w:spacing w:val="2"/>
          <w:lang w:eastAsia="ru-RU"/>
        </w:rPr>
        <w:t>,</w:t>
      </w:r>
      <w:r w:rsidRPr="00B868F4">
        <w:rPr>
          <w:color w:val="000000"/>
          <w:spacing w:val="2"/>
          <w:lang w:eastAsia="ru-RU"/>
        </w:rPr>
        <w:t xml:space="preserve"> </w:t>
      </w:r>
      <w:r w:rsidR="005A006B">
        <w:rPr>
          <w:color w:val="000000"/>
          <w:spacing w:val="2"/>
          <w:lang w:eastAsia="ru-RU"/>
        </w:rPr>
        <w:t>ответственного за организацию и проведение работ</w:t>
      </w:r>
      <w:r w:rsidR="00A23B33">
        <w:rPr>
          <w:color w:val="000000"/>
          <w:spacing w:val="2"/>
          <w:lang w:eastAsia="ru-RU"/>
        </w:rPr>
        <w:t>,</w:t>
      </w:r>
      <w:r w:rsidRPr="00B868F4">
        <w:rPr>
          <w:color w:val="000000"/>
          <w:spacing w:val="2"/>
          <w:lang w:eastAsia="ru-RU"/>
        </w:rPr>
        <w:t xml:space="preserve"> согласован с Заказчиком и противофонтанной организацией с указанием ожидаемых изменений категории скважины с точки зрения возможности ГНВП и его интенсивности;</w:t>
      </w:r>
    </w:p>
    <w:p w14:paraId="2D8C8A95" w14:textId="47E185AF" w:rsidR="00A15FC0" w:rsidRPr="00B868F4" w:rsidRDefault="00A23B33"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Pr>
          <w:color w:val="000000"/>
          <w:spacing w:val="2"/>
          <w:lang w:eastAsia="ru-RU"/>
        </w:rPr>
        <w:t>п</w:t>
      </w:r>
      <w:r w:rsidR="00A15FC0">
        <w:rPr>
          <w:color w:val="000000"/>
          <w:spacing w:val="2"/>
          <w:lang w:eastAsia="ru-RU"/>
        </w:rPr>
        <w:t>усковой паспорт</w:t>
      </w:r>
      <w:r w:rsidR="00CA2819">
        <w:rPr>
          <w:color w:val="000000"/>
          <w:spacing w:val="2"/>
          <w:lang w:eastAsia="ru-RU"/>
        </w:rPr>
        <w:t>,</w:t>
      </w:r>
      <w:r w:rsidR="00A15FC0">
        <w:rPr>
          <w:color w:val="000000"/>
          <w:spacing w:val="2"/>
          <w:lang w:eastAsia="ru-RU"/>
        </w:rPr>
        <w:t xml:space="preserve"> подписанный техническим руководителем предприятия, либо лицом назначенного по приказу.</w:t>
      </w:r>
    </w:p>
    <w:p w14:paraId="618654EF" w14:textId="77777777" w:rsidR="00CD47EA" w:rsidRPr="00B868F4" w:rsidRDefault="00CD47EA"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B868F4">
        <w:rPr>
          <w:color w:val="000000"/>
          <w:spacing w:val="2"/>
          <w:lang w:eastAsia="ru-RU"/>
        </w:rPr>
        <w:t>проект на строительство скважины, групповой рабочий проект (строительство скважин);</w:t>
      </w:r>
    </w:p>
    <w:p w14:paraId="3F841186" w14:textId="77777777" w:rsidR="002059F2" w:rsidRDefault="002059F2"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2059F2">
        <w:rPr>
          <w:color w:val="000000"/>
          <w:spacing w:val="2"/>
          <w:lang w:eastAsia="ru-RU"/>
        </w:rPr>
        <w:t>паспорт, руководство по эксплуатации (оригинал или заверенная копия), формуляр на ПВО  (колонную головку, шаровые краны, обратные клапана, надпревенторную катушку, переходную и дистанционную катушку, крестовину, превентора, манифольд и его элементы, БД, БГ (задвижки, в том числе гидравлические, дроссель), пульт управления превенторами)</w:t>
      </w:r>
      <w:r>
        <w:rPr>
          <w:color w:val="000000"/>
          <w:spacing w:val="2"/>
          <w:lang w:eastAsia="ru-RU"/>
        </w:rPr>
        <w:t>;</w:t>
      </w:r>
    </w:p>
    <w:p w14:paraId="2115CFB7" w14:textId="46BF9A02" w:rsidR="00CD47EA" w:rsidRDefault="00CD47EA"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B868F4">
        <w:rPr>
          <w:color w:val="000000"/>
          <w:spacing w:val="2"/>
          <w:lang w:eastAsia="ru-RU"/>
        </w:rPr>
        <w:t>паспорт и акт опрессовки на нулевой патрубок (строительство скважин);</w:t>
      </w:r>
    </w:p>
    <w:p w14:paraId="700ABFA5" w14:textId="5B2B91B9" w:rsidR="00974209" w:rsidRDefault="00974209"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Pr>
          <w:color w:val="000000"/>
          <w:spacing w:val="2"/>
          <w:lang w:eastAsia="ru-RU"/>
        </w:rPr>
        <w:t>паспорта на контрольно-измерительные приборы</w:t>
      </w:r>
      <w:r w:rsidR="007844E8">
        <w:rPr>
          <w:color w:val="000000"/>
          <w:spacing w:val="2"/>
          <w:lang w:eastAsia="ru-RU"/>
        </w:rPr>
        <w:t>;</w:t>
      </w:r>
    </w:p>
    <w:p w14:paraId="38A98A4E" w14:textId="5AF7DD54" w:rsidR="007844E8" w:rsidRPr="001B14AB" w:rsidRDefault="007844E8"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1B14AB">
        <w:rPr>
          <w:color w:val="000000"/>
          <w:spacing w:val="2"/>
          <w:lang w:eastAsia="ru-RU"/>
        </w:rPr>
        <w:t>технические условия (согласованные с представителем противофонтанной службы) на оборудование, изготовленное на базах производственного обеспечения подрядной организации;</w:t>
      </w:r>
    </w:p>
    <w:p w14:paraId="5CCE5D72" w14:textId="67B9B282" w:rsidR="00CD47EA" w:rsidRPr="001B14AB" w:rsidRDefault="001B14AB"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1B14AB">
        <w:rPr>
          <w:rFonts w:eastAsia="Arial"/>
          <w:lang w:val="x-none" w:eastAsia="x-none"/>
        </w:rPr>
        <w:t>схему фактического монтажа ПВО с указанием на ней габаритных и присоединительных размеров, так же таблиц</w:t>
      </w:r>
      <w:r w:rsidRPr="001B14AB">
        <w:rPr>
          <w:rFonts w:eastAsia="Arial"/>
          <w:lang w:eastAsia="x-none"/>
        </w:rPr>
        <w:t>у</w:t>
      </w:r>
      <w:r w:rsidRPr="001B14AB">
        <w:rPr>
          <w:rFonts w:eastAsia="Arial"/>
          <w:lang w:val="x-none" w:eastAsia="x-none"/>
        </w:rPr>
        <w:t xml:space="preserve"> фланцевых соединений с указанием используемых фланцев в обвязке ПВО, согласно ГОСТ по фланцевым соединениям, высоту расположения верхнего фланца</w:t>
      </w:r>
      <w:r w:rsidRPr="001B14AB">
        <w:rPr>
          <w:color w:val="000000"/>
          <w:spacing w:val="2"/>
          <w:lang w:eastAsia="ru-RU"/>
        </w:rPr>
        <w:t>;</w:t>
      </w:r>
    </w:p>
    <w:p w14:paraId="4938B7D9" w14:textId="0155FAAF" w:rsidR="00AE1099" w:rsidRDefault="002059F2"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2059F2">
        <w:rPr>
          <w:color w:val="000000"/>
          <w:spacing w:val="2"/>
          <w:lang w:eastAsia="ru-RU"/>
        </w:rPr>
        <w:t>схему монтажа ПВО для 1, 2, 3 категории опасности скважин, а также строительства, реконструкции скважин согласованную техническим руководителем подрядной организации, заказчиком, противофонтанной службой, утвержденную техническим руководителем ООО «Славнефть-Красноярскнефтегаз»</w:t>
      </w:r>
      <w:r w:rsidR="001B14AB">
        <w:rPr>
          <w:color w:val="000000"/>
          <w:spacing w:val="2"/>
          <w:lang w:eastAsia="ru-RU"/>
        </w:rPr>
        <w:t>;</w:t>
      </w:r>
    </w:p>
    <w:p w14:paraId="13960BFB" w14:textId="741A4035" w:rsidR="00AE1099" w:rsidRPr="00AE1099" w:rsidRDefault="00EC7368"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EC7368">
        <w:rPr>
          <w:rFonts w:eastAsia="Arial"/>
          <w:lang w:val="x-none" w:eastAsia="x-none"/>
        </w:rPr>
        <w:t>акт опрессовки ПВО (превентора совместно с надпревенторной катушкой, фланцевых переводников, дистанционных/переходных катушек, шаровых кранов, обратных клапанов, аварийной запорной компоновки, аварийной трубы в сборе с шаровым краном, патрубков, задвижек) на стенде в РММ месторождения на рабочее давление, указанное в паспорте. Стендовые испытания оборудования проводятся в присутствии районного инженера (представителя противофонтанной организации) по согласованному графику, с периодичностью, указанной в руководстве по эксплуатации завода-изготовителя ПВО,</w:t>
      </w:r>
      <w:r w:rsidRPr="00EC7368">
        <w:rPr>
          <w:rFonts w:eastAsia="Arial"/>
          <w:lang w:eastAsia="x-none"/>
        </w:rPr>
        <w:t xml:space="preserve"> </w:t>
      </w:r>
      <w:r w:rsidRPr="00EC7368">
        <w:rPr>
          <w:rFonts w:eastAsia="Arial"/>
          <w:lang w:val="x-none" w:eastAsia="x-none"/>
        </w:rPr>
        <w:t>но не реже чем 1 раз в 6 месяцев</w:t>
      </w:r>
      <w:r w:rsidR="00AE1099" w:rsidRPr="00AE1099">
        <w:rPr>
          <w:rFonts w:eastAsia="Arial"/>
          <w:lang w:eastAsia="x-none"/>
        </w:rPr>
        <w:t>.</w:t>
      </w:r>
    </w:p>
    <w:p w14:paraId="7E56623D" w14:textId="287FCAA4" w:rsidR="00AE1099" w:rsidRPr="00AE1099" w:rsidRDefault="00EC7368" w:rsidP="00EC7368">
      <w:pPr>
        <w:tabs>
          <w:tab w:val="left" w:pos="900"/>
        </w:tabs>
        <w:spacing w:before="240" w:after="240"/>
        <w:ind w:right="23"/>
        <w:jc w:val="both"/>
        <w:rPr>
          <w:rFonts w:eastAsia="Arial"/>
          <w:lang w:eastAsia="x-none"/>
        </w:rPr>
      </w:pPr>
      <w:r w:rsidRPr="00EC7368">
        <w:rPr>
          <w:rFonts w:eastAsia="Arial"/>
          <w:lang w:eastAsia="x-none"/>
        </w:rPr>
        <w:lastRenderedPageBreak/>
        <w:t>Манифольд ПВО и его элементы, блоки глушения и дросселирования, а также оборудование ПВО при разведочном бурении подвергаются стендовым опрессовкам с периодичностью, указанной в руководстве по эксплуатации завода-изготовителя ПВО, но не реже чем 1 раз в год</w:t>
      </w:r>
      <w:r w:rsidR="00AE1099">
        <w:rPr>
          <w:rFonts w:eastAsia="Arial"/>
          <w:lang w:eastAsia="x-none"/>
        </w:rPr>
        <w:t>.</w:t>
      </w:r>
    </w:p>
    <w:p w14:paraId="5303B7FE" w14:textId="7852CCEF" w:rsidR="00AE1099" w:rsidRPr="00AE1099" w:rsidRDefault="00AE1099" w:rsidP="00AE1099">
      <w:pPr>
        <w:tabs>
          <w:tab w:val="left" w:pos="900"/>
        </w:tabs>
        <w:spacing w:before="120" w:after="120"/>
        <w:ind w:right="23"/>
        <w:jc w:val="both"/>
        <w:rPr>
          <w:rFonts w:eastAsia="Arial"/>
          <w:lang w:eastAsia="x-none"/>
        </w:rPr>
      </w:pPr>
      <w:r w:rsidRPr="00AE1099">
        <w:rPr>
          <w:rFonts w:eastAsia="Arial"/>
          <w:lang w:eastAsia="x-none"/>
        </w:rPr>
        <w:t>При отсутствии опрессовочного стенда на месторождении проведения работ, организация осуществляет опрессовку оборудования по месту нахождения стенда, привлечением представителя любой другой противофонтанной службы</w:t>
      </w:r>
      <w:r>
        <w:rPr>
          <w:rFonts w:eastAsia="Arial"/>
          <w:lang w:eastAsia="x-none"/>
        </w:rPr>
        <w:t>;</w:t>
      </w:r>
    </w:p>
    <w:p w14:paraId="035F78EF" w14:textId="2968E473" w:rsidR="00CD47EA" w:rsidRPr="00B868F4" w:rsidRDefault="00AE1099"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Pr>
          <w:rFonts w:eastAsia="Arial"/>
          <w:sz w:val="22"/>
          <w:szCs w:val="22"/>
          <w:lang w:eastAsia="x-none"/>
        </w:rPr>
        <w:t>н</w:t>
      </w:r>
      <w:r w:rsidRPr="006F73A1">
        <w:rPr>
          <w:rFonts w:eastAsia="Arial"/>
          <w:sz w:val="22"/>
          <w:szCs w:val="22"/>
          <w:lang w:eastAsia="x-none"/>
        </w:rPr>
        <w:t>аличие оригиналов актов стендовых испытаний оборудования в бригадах обязательно.</w:t>
      </w:r>
    </w:p>
    <w:p w14:paraId="00AF1EDA" w14:textId="77777777" w:rsidR="00CD47EA" w:rsidRPr="0094513F" w:rsidRDefault="00CD47EA"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94513F">
        <w:rPr>
          <w:color w:val="000000"/>
          <w:spacing w:val="2"/>
          <w:lang w:eastAsia="ru-RU"/>
        </w:rPr>
        <w:t>ведомость на смонтированное ПВО;</w:t>
      </w:r>
    </w:p>
    <w:p w14:paraId="593F433F" w14:textId="1C715D07" w:rsidR="00CD47EA" w:rsidRPr="0094513F" w:rsidRDefault="00BE6777"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BE6777">
        <w:rPr>
          <w:color w:val="000000"/>
          <w:spacing w:val="2"/>
          <w:lang w:eastAsia="ru-RU"/>
        </w:rPr>
        <w:t>акт опрессовки ПВО на устье (совместно с запорной компоновкой при ТКРС) на возможно ожидаемое давление, но не выше давления опрессовки эксплуатационной (обсадной) колонны, акт опрессовки выкидных линий</w:t>
      </w:r>
      <w:r w:rsidR="00CD47EA" w:rsidRPr="0094513F">
        <w:rPr>
          <w:color w:val="000000"/>
          <w:spacing w:val="2"/>
          <w:lang w:eastAsia="ru-RU"/>
        </w:rPr>
        <w:t>;</w:t>
      </w:r>
    </w:p>
    <w:p w14:paraId="6B03AE9D" w14:textId="77777777" w:rsidR="00CD47EA" w:rsidRPr="0094513F" w:rsidRDefault="00CD47EA" w:rsidP="00433402">
      <w:pPr>
        <w:pStyle w:val="aff4"/>
        <w:widowControl w:val="0"/>
        <w:numPr>
          <w:ilvl w:val="0"/>
          <w:numId w:val="51"/>
        </w:numPr>
        <w:tabs>
          <w:tab w:val="left" w:pos="567"/>
        </w:tabs>
        <w:spacing w:before="120"/>
        <w:ind w:left="567" w:hanging="425"/>
        <w:contextualSpacing w:val="0"/>
        <w:jc w:val="both"/>
        <w:rPr>
          <w:spacing w:val="2"/>
          <w:lang w:eastAsia="ru-RU"/>
        </w:rPr>
      </w:pPr>
      <w:r w:rsidRPr="0094513F">
        <w:rPr>
          <w:spacing w:val="2"/>
          <w:lang w:eastAsia="ru-RU"/>
        </w:rPr>
        <w:t>инструкцию по предупреждению газонефтеводопроявлений и открытых фонтанов   ООО «Славнефть-Красноярскнефтегаз» согласованную с противофонтанной организацией, с ознакомлением бригады под роспись;</w:t>
      </w:r>
    </w:p>
    <w:p w14:paraId="074EA377" w14:textId="77777777" w:rsidR="00CD47EA" w:rsidRPr="0094513F" w:rsidRDefault="00CD47EA" w:rsidP="00433402">
      <w:pPr>
        <w:pStyle w:val="aff4"/>
        <w:widowControl w:val="0"/>
        <w:numPr>
          <w:ilvl w:val="0"/>
          <w:numId w:val="51"/>
        </w:numPr>
        <w:tabs>
          <w:tab w:val="left" w:pos="567"/>
        </w:tabs>
        <w:spacing w:before="120"/>
        <w:ind w:left="567" w:hanging="425"/>
        <w:contextualSpacing w:val="0"/>
        <w:jc w:val="both"/>
        <w:rPr>
          <w:spacing w:val="2"/>
          <w:lang w:eastAsia="ru-RU"/>
        </w:rPr>
      </w:pPr>
      <w:r w:rsidRPr="0094513F">
        <w:rPr>
          <w:spacing w:val="2"/>
          <w:lang w:eastAsia="ru-RU"/>
        </w:rPr>
        <w:t xml:space="preserve">инструкцию по монтажу и эксплуатации противовыбросового оборудования на </w:t>
      </w:r>
      <w:r w:rsidR="00501129" w:rsidRPr="0094513F">
        <w:rPr>
          <w:spacing w:val="2"/>
          <w:lang w:eastAsia="ru-RU"/>
        </w:rPr>
        <w:t>объектах ООО</w:t>
      </w:r>
      <w:r w:rsidRPr="0094513F">
        <w:rPr>
          <w:spacing w:val="2"/>
          <w:lang w:eastAsia="ru-RU"/>
        </w:rPr>
        <w:t xml:space="preserve"> «Славнефть-Красноярскнефтегаз» согласованную с противофонтанной организацией, с ознакомлением бригады под роспись;</w:t>
      </w:r>
    </w:p>
    <w:p w14:paraId="6EE1CB64" w14:textId="77777777" w:rsidR="00CD47EA" w:rsidRPr="0094513F" w:rsidRDefault="00CD47EA" w:rsidP="00433402">
      <w:pPr>
        <w:pStyle w:val="aff4"/>
        <w:widowControl w:val="0"/>
        <w:numPr>
          <w:ilvl w:val="0"/>
          <w:numId w:val="51"/>
        </w:numPr>
        <w:tabs>
          <w:tab w:val="left" w:pos="567"/>
        </w:tabs>
        <w:spacing w:before="120"/>
        <w:ind w:left="567" w:hanging="425"/>
        <w:contextualSpacing w:val="0"/>
        <w:jc w:val="both"/>
        <w:rPr>
          <w:spacing w:val="2"/>
          <w:lang w:eastAsia="ru-RU"/>
        </w:rPr>
      </w:pPr>
      <w:r w:rsidRPr="0094513F">
        <w:rPr>
          <w:spacing w:val="2"/>
          <w:lang w:eastAsia="ru-RU"/>
        </w:rPr>
        <w:t>журнал проведения тревог "Выброс";</w:t>
      </w:r>
    </w:p>
    <w:p w14:paraId="6744C040" w14:textId="77777777" w:rsidR="00CD47EA" w:rsidRPr="0094513F" w:rsidRDefault="00CD47EA" w:rsidP="00433402">
      <w:pPr>
        <w:pStyle w:val="aff4"/>
        <w:widowControl w:val="0"/>
        <w:numPr>
          <w:ilvl w:val="0"/>
          <w:numId w:val="51"/>
        </w:numPr>
        <w:tabs>
          <w:tab w:val="left" w:pos="567"/>
        </w:tabs>
        <w:spacing w:before="120"/>
        <w:ind w:left="567" w:hanging="425"/>
        <w:contextualSpacing w:val="0"/>
        <w:jc w:val="both"/>
        <w:rPr>
          <w:spacing w:val="2"/>
          <w:lang w:eastAsia="ru-RU"/>
        </w:rPr>
      </w:pPr>
      <w:r w:rsidRPr="0094513F">
        <w:rPr>
          <w:spacing w:val="2"/>
          <w:lang w:eastAsia="ru-RU"/>
        </w:rPr>
        <w:t>журнал регистрации инструктажа на рабочем месте;</w:t>
      </w:r>
    </w:p>
    <w:p w14:paraId="53903A14" w14:textId="77777777" w:rsidR="00CD47EA" w:rsidRPr="0094513F" w:rsidRDefault="00CD47EA" w:rsidP="00433402">
      <w:pPr>
        <w:pStyle w:val="aff4"/>
        <w:widowControl w:val="0"/>
        <w:numPr>
          <w:ilvl w:val="0"/>
          <w:numId w:val="51"/>
        </w:numPr>
        <w:tabs>
          <w:tab w:val="left" w:pos="567"/>
        </w:tabs>
        <w:spacing w:before="120"/>
        <w:ind w:left="567" w:hanging="425"/>
        <w:contextualSpacing w:val="0"/>
        <w:jc w:val="both"/>
        <w:rPr>
          <w:spacing w:val="2"/>
          <w:lang w:eastAsia="ru-RU"/>
        </w:rPr>
      </w:pPr>
      <w:r w:rsidRPr="0094513F">
        <w:rPr>
          <w:spacing w:val="2"/>
          <w:lang w:eastAsia="ru-RU"/>
        </w:rPr>
        <w:t>журнал ежесменной проверки ПВО;</w:t>
      </w:r>
    </w:p>
    <w:p w14:paraId="5F110182" w14:textId="77777777" w:rsidR="00CD47EA" w:rsidRPr="0094513F" w:rsidRDefault="00CD47EA"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94513F">
        <w:rPr>
          <w:color w:val="000000"/>
          <w:spacing w:val="2"/>
          <w:lang w:eastAsia="ru-RU"/>
        </w:rPr>
        <w:t>сертификат на крепежные детали (шпильки);</w:t>
      </w:r>
    </w:p>
    <w:p w14:paraId="2A73B5D0" w14:textId="77777777" w:rsidR="00CD47EA" w:rsidRPr="0094513F" w:rsidRDefault="00CD47EA"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94513F">
        <w:rPr>
          <w:color w:val="000000"/>
          <w:spacing w:val="2"/>
          <w:lang w:eastAsia="ru-RU"/>
        </w:rPr>
        <w:t>акт приема-передачи скважины;</w:t>
      </w:r>
    </w:p>
    <w:p w14:paraId="4E9197C1" w14:textId="77777777" w:rsidR="00CD47EA" w:rsidRPr="0094513F" w:rsidRDefault="00CD47EA"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94513F">
        <w:rPr>
          <w:color w:val="000000"/>
          <w:spacing w:val="2"/>
          <w:lang w:eastAsia="ru-RU"/>
        </w:rPr>
        <w:t>акт проверки азота в ПГА;</w:t>
      </w:r>
    </w:p>
    <w:p w14:paraId="4277A812" w14:textId="1DFF55D3" w:rsidR="00CD47EA" w:rsidRPr="0094513F" w:rsidRDefault="00CD47EA"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94513F">
        <w:rPr>
          <w:color w:val="000000"/>
          <w:spacing w:val="2"/>
          <w:lang w:eastAsia="ru-RU"/>
        </w:rPr>
        <w:t>акт о заливке спирта в ги</w:t>
      </w:r>
      <w:r w:rsidR="003E0E30">
        <w:rPr>
          <w:color w:val="000000"/>
          <w:spacing w:val="2"/>
          <w:lang w:eastAsia="ru-RU"/>
        </w:rPr>
        <w:t>дравлический бак</w:t>
      </w:r>
      <w:r w:rsidRPr="0094513F">
        <w:rPr>
          <w:color w:val="000000"/>
          <w:spacing w:val="2"/>
          <w:lang w:eastAsia="ru-RU"/>
        </w:rPr>
        <w:t xml:space="preserve"> станции управления превенторами</w:t>
      </w:r>
      <w:r w:rsidR="003E0E30">
        <w:rPr>
          <w:color w:val="000000"/>
          <w:spacing w:val="2"/>
          <w:lang w:eastAsia="ru-RU"/>
        </w:rPr>
        <w:t>, задвижками (</w:t>
      </w:r>
      <w:r w:rsidR="003E0E30" w:rsidRPr="0094513F">
        <w:rPr>
          <w:color w:val="000000"/>
          <w:spacing w:val="2"/>
          <w:lang w:eastAsia="ru-RU"/>
        </w:rPr>
        <w:t>зимнее время</w:t>
      </w:r>
      <w:r w:rsidR="003E0E30">
        <w:rPr>
          <w:color w:val="000000"/>
          <w:spacing w:val="2"/>
          <w:lang w:eastAsia="ru-RU"/>
        </w:rPr>
        <w:t>), либо ежемесячно согласно руководству по эксплуатации на оборудование;</w:t>
      </w:r>
    </w:p>
    <w:p w14:paraId="03779608" w14:textId="32538AFB" w:rsidR="00CD47EA" w:rsidRPr="0094513F" w:rsidRDefault="00BE6777" w:rsidP="00433402">
      <w:pPr>
        <w:pStyle w:val="aff4"/>
        <w:widowControl w:val="0"/>
        <w:numPr>
          <w:ilvl w:val="0"/>
          <w:numId w:val="51"/>
        </w:numPr>
        <w:tabs>
          <w:tab w:val="left" w:pos="567"/>
        </w:tabs>
        <w:spacing w:before="120"/>
        <w:ind w:left="567" w:hanging="425"/>
        <w:contextualSpacing w:val="0"/>
        <w:jc w:val="both"/>
        <w:rPr>
          <w:color w:val="000000"/>
          <w:spacing w:val="2"/>
          <w:lang w:eastAsia="ru-RU"/>
        </w:rPr>
      </w:pPr>
      <w:r w:rsidRPr="00BE6777">
        <w:rPr>
          <w:color w:val="000000"/>
          <w:spacing w:val="2"/>
          <w:lang w:eastAsia="ru-RU"/>
        </w:rPr>
        <w:t>акт на глушение скважины (если предусмотрено планом работ или перечень скважин не подлежащих глушению)</w:t>
      </w:r>
      <w:r w:rsidR="00CD47EA" w:rsidRPr="0094513F">
        <w:rPr>
          <w:color w:val="000000"/>
          <w:spacing w:val="2"/>
          <w:lang w:eastAsia="ru-RU"/>
        </w:rPr>
        <w:t>;</w:t>
      </w:r>
    </w:p>
    <w:p w14:paraId="1DC35C11" w14:textId="77777777" w:rsidR="00CD47EA" w:rsidRPr="00442B8E" w:rsidRDefault="00CD47EA" w:rsidP="00433402">
      <w:pPr>
        <w:widowControl w:val="0"/>
        <w:numPr>
          <w:ilvl w:val="0"/>
          <w:numId w:val="51"/>
        </w:numPr>
        <w:tabs>
          <w:tab w:val="left" w:pos="567"/>
        </w:tabs>
        <w:spacing w:before="120"/>
        <w:ind w:left="567" w:hanging="425"/>
        <w:rPr>
          <w:color w:val="000000"/>
          <w:spacing w:val="2"/>
          <w:lang w:eastAsia="ru-RU"/>
        </w:rPr>
      </w:pPr>
      <w:r w:rsidRPr="00442B8E">
        <w:rPr>
          <w:color w:val="000000"/>
          <w:spacing w:val="2"/>
          <w:lang w:eastAsia="ru-RU"/>
        </w:rPr>
        <w:t>ПЛА (оперативная часть, вывешенная в доступном персоналу месте) с ознакомлением персонала бригады под роспись;</w:t>
      </w:r>
    </w:p>
    <w:p w14:paraId="73F0CDF4" w14:textId="1CC87949" w:rsidR="006A6682" w:rsidRPr="008C06C6" w:rsidRDefault="00CD47EA" w:rsidP="00433402">
      <w:pPr>
        <w:widowControl w:val="0"/>
        <w:numPr>
          <w:ilvl w:val="0"/>
          <w:numId w:val="51"/>
        </w:numPr>
        <w:tabs>
          <w:tab w:val="left" w:pos="567"/>
        </w:tabs>
        <w:spacing w:before="120"/>
        <w:ind w:left="567" w:hanging="425"/>
        <w:jc w:val="both"/>
        <w:rPr>
          <w:color w:val="000000"/>
          <w:spacing w:val="2"/>
          <w:lang w:eastAsia="ru-RU"/>
        </w:rPr>
      </w:pPr>
      <w:r w:rsidRPr="00442B8E">
        <w:rPr>
          <w:color w:val="000000"/>
          <w:spacing w:val="2"/>
          <w:lang w:eastAsia="ru-RU"/>
        </w:rPr>
        <w:t>паспорт на гидравлическое масло;</w:t>
      </w:r>
      <w:r w:rsidR="006A6682" w:rsidRPr="008C06C6">
        <w:rPr>
          <w:color w:val="000000"/>
          <w:spacing w:val="2"/>
          <w:lang w:eastAsia="ru-RU"/>
        </w:rPr>
        <w:t xml:space="preserve"> </w:t>
      </w:r>
    </w:p>
    <w:p w14:paraId="17BF4ED3" w14:textId="678C464F" w:rsidR="00CD47EA" w:rsidRPr="006A6682" w:rsidRDefault="006A6682" w:rsidP="00433402">
      <w:pPr>
        <w:widowControl w:val="0"/>
        <w:numPr>
          <w:ilvl w:val="0"/>
          <w:numId w:val="51"/>
        </w:numPr>
        <w:tabs>
          <w:tab w:val="left" w:pos="567"/>
        </w:tabs>
        <w:spacing w:before="120"/>
        <w:ind w:left="567" w:hanging="425"/>
        <w:jc w:val="both"/>
        <w:rPr>
          <w:color w:val="000000"/>
          <w:spacing w:val="2"/>
          <w:lang w:eastAsia="ru-RU"/>
        </w:rPr>
      </w:pPr>
      <w:r w:rsidRPr="0015581D">
        <w:rPr>
          <w:color w:val="000000"/>
          <w:spacing w:val="2"/>
          <w:lang w:eastAsia="ru-RU"/>
        </w:rPr>
        <w:t xml:space="preserve">сведения о наработке </w:t>
      </w:r>
      <w:r w:rsidR="0029297C">
        <w:rPr>
          <w:color w:val="000000"/>
          <w:spacing w:val="2"/>
          <w:lang w:eastAsia="ru-RU"/>
        </w:rPr>
        <w:t>всего ПВО установленного либо планируемого устанавливать на устье скважины</w:t>
      </w:r>
      <w:r w:rsidR="002D0828">
        <w:rPr>
          <w:color w:val="000000"/>
          <w:spacing w:val="2"/>
          <w:lang w:eastAsia="ru-RU"/>
        </w:rPr>
        <w:t>;</w:t>
      </w:r>
    </w:p>
    <w:p w14:paraId="213FB910" w14:textId="77777777" w:rsidR="00CD47EA" w:rsidRPr="00442B8E" w:rsidRDefault="00CD47EA" w:rsidP="00433402">
      <w:pPr>
        <w:widowControl w:val="0"/>
        <w:numPr>
          <w:ilvl w:val="0"/>
          <w:numId w:val="51"/>
        </w:numPr>
        <w:tabs>
          <w:tab w:val="left" w:pos="216"/>
        </w:tabs>
        <w:spacing w:before="120"/>
        <w:ind w:left="567" w:hanging="425"/>
        <w:jc w:val="both"/>
        <w:rPr>
          <w:color w:val="000000"/>
          <w:spacing w:val="2"/>
          <w:lang w:eastAsia="ru-RU"/>
        </w:rPr>
      </w:pPr>
      <w:r w:rsidRPr="00442B8E">
        <w:rPr>
          <w:color w:val="000000"/>
          <w:spacing w:val="2"/>
          <w:lang w:eastAsia="ru-RU"/>
        </w:rPr>
        <w:t>копии заключений экспертизы промышленной безопасности на ПВО (в случаях истечения сроков нормативной эксплуатации);</w:t>
      </w:r>
    </w:p>
    <w:p w14:paraId="5FB86712" w14:textId="0279B933" w:rsidR="00CD47EA" w:rsidRPr="008C06C6" w:rsidRDefault="008C06C6" w:rsidP="00433402">
      <w:pPr>
        <w:widowControl w:val="0"/>
        <w:numPr>
          <w:ilvl w:val="0"/>
          <w:numId w:val="51"/>
        </w:numPr>
        <w:tabs>
          <w:tab w:val="left" w:pos="216"/>
        </w:tabs>
        <w:spacing w:before="120"/>
        <w:ind w:left="567" w:hanging="425"/>
        <w:jc w:val="both"/>
        <w:rPr>
          <w:color w:val="000000"/>
          <w:spacing w:val="2"/>
          <w:lang w:eastAsia="ru-RU"/>
        </w:rPr>
      </w:pPr>
      <w:r w:rsidRPr="008C06C6">
        <w:rPr>
          <w:rFonts w:eastAsia="Arial"/>
          <w:lang w:eastAsia="x-none"/>
        </w:rPr>
        <w:t>телефоны экстренных служб (противофонтанная организация, пожарная охрана, ближайшее мед. учреждение и т.д. вывешенные на видном месте вагон-офиса мастера)</w:t>
      </w:r>
      <w:r w:rsidR="00CD47EA" w:rsidRPr="008C06C6">
        <w:rPr>
          <w:color w:val="000000"/>
          <w:spacing w:val="2"/>
          <w:lang w:eastAsia="ru-RU"/>
        </w:rPr>
        <w:t>;</w:t>
      </w:r>
    </w:p>
    <w:p w14:paraId="40571A12" w14:textId="77777777" w:rsidR="00CD47EA" w:rsidRPr="00442B8E" w:rsidRDefault="00CD47EA" w:rsidP="00433402">
      <w:pPr>
        <w:widowControl w:val="0"/>
        <w:numPr>
          <w:ilvl w:val="0"/>
          <w:numId w:val="51"/>
        </w:numPr>
        <w:tabs>
          <w:tab w:val="left" w:pos="216"/>
        </w:tabs>
        <w:spacing w:before="120"/>
        <w:ind w:left="567" w:hanging="425"/>
        <w:jc w:val="both"/>
        <w:rPr>
          <w:color w:val="000000"/>
          <w:spacing w:val="2"/>
          <w:lang w:eastAsia="ru-RU"/>
        </w:rPr>
      </w:pPr>
      <w:r w:rsidRPr="00442B8E">
        <w:rPr>
          <w:color w:val="000000"/>
          <w:spacing w:val="2"/>
          <w:lang w:eastAsia="ru-RU"/>
        </w:rPr>
        <w:t>расчетная таблица долива скважины</w:t>
      </w:r>
      <w:r w:rsidR="006D6248">
        <w:rPr>
          <w:color w:val="000000"/>
          <w:spacing w:val="2"/>
          <w:lang w:eastAsia="ru-RU"/>
        </w:rPr>
        <w:t xml:space="preserve"> с ознакомлением ответственных лиц под роспись</w:t>
      </w:r>
      <w:r w:rsidRPr="00442B8E">
        <w:rPr>
          <w:color w:val="000000"/>
          <w:spacing w:val="2"/>
          <w:lang w:eastAsia="ru-RU"/>
        </w:rPr>
        <w:t>;</w:t>
      </w:r>
    </w:p>
    <w:p w14:paraId="688FFA08" w14:textId="77777777" w:rsidR="00CD47EA" w:rsidRPr="008C06C6" w:rsidRDefault="00CD47EA" w:rsidP="00433402">
      <w:pPr>
        <w:widowControl w:val="0"/>
        <w:numPr>
          <w:ilvl w:val="0"/>
          <w:numId w:val="51"/>
        </w:numPr>
        <w:tabs>
          <w:tab w:val="left" w:pos="216"/>
        </w:tabs>
        <w:spacing w:before="120"/>
        <w:ind w:left="567" w:hanging="425"/>
        <w:jc w:val="both"/>
        <w:rPr>
          <w:color w:val="000000"/>
          <w:spacing w:val="2"/>
          <w:lang w:eastAsia="ru-RU"/>
        </w:rPr>
      </w:pPr>
      <w:r w:rsidRPr="008C06C6">
        <w:rPr>
          <w:color w:val="000000"/>
          <w:spacing w:val="2"/>
          <w:lang w:eastAsia="ru-RU"/>
        </w:rPr>
        <w:lastRenderedPageBreak/>
        <w:t>акт опрессовки сбросовых линий после монтажа на скважине;</w:t>
      </w:r>
    </w:p>
    <w:p w14:paraId="7677E868" w14:textId="18E4588A" w:rsidR="00CD47EA" w:rsidRPr="008C06C6" w:rsidRDefault="008C06C6" w:rsidP="00433402">
      <w:pPr>
        <w:widowControl w:val="0"/>
        <w:numPr>
          <w:ilvl w:val="0"/>
          <w:numId w:val="51"/>
        </w:numPr>
        <w:tabs>
          <w:tab w:val="left" w:pos="216"/>
        </w:tabs>
        <w:spacing w:before="120"/>
        <w:ind w:left="567" w:hanging="425"/>
        <w:jc w:val="both"/>
        <w:rPr>
          <w:color w:val="000000"/>
          <w:spacing w:val="2"/>
          <w:lang w:eastAsia="ru-RU"/>
        </w:rPr>
      </w:pPr>
      <w:r w:rsidRPr="008C06C6">
        <w:rPr>
          <w:color w:val="000000"/>
          <w:spacing w:val="2"/>
        </w:rPr>
        <w:t>акт опрессовки линии от блока дросселирования до сепаратора (для бригад бурения и ЗБС)</w:t>
      </w:r>
      <w:r w:rsidR="00CD47EA" w:rsidRPr="008C06C6">
        <w:rPr>
          <w:color w:val="000000"/>
          <w:spacing w:val="2"/>
          <w:lang w:eastAsia="ru-RU"/>
        </w:rPr>
        <w:t>;</w:t>
      </w:r>
      <w:r w:rsidRPr="008C06C6">
        <w:rPr>
          <w:color w:val="000000"/>
          <w:spacing w:val="2"/>
          <w:lang w:eastAsia="ru-RU"/>
        </w:rPr>
        <w:t xml:space="preserve">  </w:t>
      </w:r>
    </w:p>
    <w:p w14:paraId="711BE65F" w14:textId="4D7E45C3" w:rsidR="00CD47EA" w:rsidRPr="008C06C6" w:rsidRDefault="008C06C6" w:rsidP="00433402">
      <w:pPr>
        <w:widowControl w:val="0"/>
        <w:numPr>
          <w:ilvl w:val="0"/>
          <w:numId w:val="51"/>
        </w:numPr>
        <w:tabs>
          <w:tab w:val="left" w:pos="216"/>
        </w:tabs>
        <w:spacing w:before="120"/>
        <w:ind w:left="567" w:hanging="425"/>
        <w:jc w:val="both"/>
        <w:rPr>
          <w:color w:val="000000"/>
          <w:spacing w:val="2"/>
          <w:lang w:eastAsia="ru-RU"/>
        </w:rPr>
      </w:pPr>
      <w:r w:rsidRPr="008C06C6">
        <w:rPr>
          <w:rFonts w:eastAsia="Arial"/>
          <w:lang w:eastAsia="x-none"/>
        </w:rPr>
        <w:t>акт опрессовки гидросистемы и гидравлических рукавов высокого давления в условиях РММ</w:t>
      </w:r>
      <w:r w:rsidR="001365A8" w:rsidRPr="008C06C6">
        <w:rPr>
          <w:color w:val="000000"/>
          <w:spacing w:val="2"/>
          <w:lang w:eastAsia="ru-RU"/>
        </w:rPr>
        <w:t>;</w:t>
      </w:r>
    </w:p>
    <w:p w14:paraId="7460C9FF" w14:textId="02EF8865" w:rsidR="008C5F86" w:rsidRPr="00442B8E" w:rsidRDefault="008C06C6" w:rsidP="00433402">
      <w:pPr>
        <w:widowControl w:val="0"/>
        <w:numPr>
          <w:ilvl w:val="0"/>
          <w:numId w:val="51"/>
        </w:numPr>
        <w:tabs>
          <w:tab w:val="left" w:pos="216"/>
        </w:tabs>
        <w:spacing w:before="120"/>
        <w:ind w:left="567" w:hanging="425"/>
        <w:jc w:val="both"/>
        <w:rPr>
          <w:color w:val="000000"/>
          <w:spacing w:val="2"/>
          <w:lang w:eastAsia="ru-RU"/>
        </w:rPr>
      </w:pPr>
      <w:r w:rsidRPr="00442314">
        <w:rPr>
          <w:color w:val="000000"/>
          <w:spacing w:val="2"/>
        </w:rPr>
        <w:t>акт о техническом состоянии дегазаторов подписанный механиком по ПВО, слесарем, мастером буровой (для бригад бурения и ЗБС)</w:t>
      </w:r>
      <w:r w:rsidR="008953E4">
        <w:rPr>
          <w:color w:val="000000"/>
          <w:spacing w:val="2"/>
          <w:lang w:eastAsia="ru-RU"/>
        </w:rPr>
        <w:t>;</w:t>
      </w:r>
    </w:p>
    <w:p w14:paraId="7D6E7536" w14:textId="2DB5F385" w:rsidR="001365A8" w:rsidRDefault="001365A8" w:rsidP="00433402">
      <w:pPr>
        <w:pStyle w:val="aff4"/>
        <w:widowControl w:val="0"/>
        <w:numPr>
          <w:ilvl w:val="0"/>
          <w:numId w:val="51"/>
        </w:numPr>
        <w:spacing w:before="120"/>
        <w:ind w:left="567" w:hanging="425"/>
        <w:contextualSpacing w:val="0"/>
        <w:rPr>
          <w:color w:val="000000"/>
          <w:spacing w:val="2"/>
          <w:lang w:eastAsia="ru-RU"/>
        </w:rPr>
      </w:pPr>
      <w:r>
        <w:rPr>
          <w:color w:val="000000"/>
          <w:spacing w:val="2"/>
          <w:lang w:eastAsia="ru-RU"/>
        </w:rPr>
        <w:t>к</w:t>
      </w:r>
      <w:r w:rsidR="00CD47EA" w:rsidRPr="004C69A9">
        <w:rPr>
          <w:color w:val="000000"/>
          <w:spacing w:val="2"/>
          <w:lang w:eastAsia="ru-RU"/>
        </w:rPr>
        <w:t>роме того, в бригадах освоения и испытания, а также в бригад</w:t>
      </w:r>
      <w:r w:rsidR="002D0828">
        <w:rPr>
          <w:color w:val="000000"/>
          <w:spacing w:val="2"/>
          <w:lang w:eastAsia="ru-RU"/>
        </w:rPr>
        <w:t>ах ремонта скважин, должны быть</w:t>
      </w:r>
      <w:r>
        <w:rPr>
          <w:color w:val="000000"/>
          <w:spacing w:val="2"/>
          <w:lang w:eastAsia="ru-RU"/>
        </w:rPr>
        <w:t>:</w:t>
      </w:r>
    </w:p>
    <w:p w14:paraId="10C844CA" w14:textId="77777777" w:rsidR="001365A8" w:rsidRDefault="001365A8" w:rsidP="00433402">
      <w:pPr>
        <w:pStyle w:val="aff4"/>
        <w:widowControl w:val="0"/>
        <w:numPr>
          <w:ilvl w:val="0"/>
          <w:numId w:val="58"/>
        </w:numPr>
        <w:spacing w:before="120"/>
        <w:ind w:left="1134" w:hanging="425"/>
        <w:contextualSpacing w:val="0"/>
        <w:rPr>
          <w:color w:val="000000"/>
          <w:spacing w:val="2"/>
          <w:lang w:eastAsia="ru-RU"/>
        </w:rPr>
      </w:pPr>
      <w:r w:rsidRPr="00442B8E">
        <w:rPr>
          <w:color w:val="000000"/>
          <w:spacing w:val="2"/>
          <w:lang w:eastAsia="ru-RU"/>
        </w:rPr>
        <w:t>паспорт фонтанной арматуры;</w:t>
      </w:r>
    </w:p>
    <w:p w14:paraId="15365990" w14:textId="5174CB18" w:rsidR="00122AD6" w:rsidRDefault="001365A8" w:rsidP="00433402">
      <w:pPr>
        <w:pStyle w:val="aff4"/>
        <w:widowControl w:val="0"/>
        <w:numPr>
          <w:ilvl w:val="0"/>
          <w:numId w:val="58"/>
        </w:numPr>
        <w:spacing w:before="120"/>
        <w:ind w:left="1134" w:hanging="425"/>
        <w:contextualSpacing w:val="0"/>
        <w:rPr>
          <w:color w:val="000000"/>
          <w:spacing w:val="2"/>
          <w:lang w:eastAsia="ru-RU"/>
        </w:rPr>
      </w:pPr>
      <w:r w:rsidRPr="00442B8E">
        <w:rPr>
          <w:color w:val="000000"/>
          <w:spacing w:val="2"/>
          <w:lang w:eastAsia="ru-RU"/>
        </w:rPr>
        <w:t>копия акта опрес</w:t>
      </w:r>
      <w:r w:rsidR="00B00A06">
        <w:rPr>
          <w:color w:val="000000"/>
          <w:spacing w:val="2"/>
          <w:lang w:eastAsia="ru-RU"/>
        </w:rPr>
        <w:t>совки межколонного пространства;</w:t>
      </w:r>
    </w:p>
    <w:p w14:paraId="6C09202F" w14:textId="3A761E6D" w:rsidR="005F27E3" w:rsidRPr="00B00A06" w:rsidRDefault="00122AD6" w:rsidP="00433402">
      <w:pPr>
        <w:pStyle w:val="aff4"/>
        <w:widowControl w:val="0"/>
        <w:numPr>
          <w:ilvl w:val="0"/>
          <w:numId w:val="58"/>
        </w:numPr>
        <w:spacing w:before="120"/>
        <w:ind w:left="1134" w:hanging="425"/>
        <w:contextualSpacing w:val="0"/>
        <w:jc w:val="both"/>
        <w:rPr>
          <w:color w:val="000000"/>
          <w:spacing w:val="2"/>
          <w:lang w:eastAsia="ru-RU"/>
        </w:rPr>
      </w:pPr>
      <w:r w:rsidRPr="00B00A06">
        <w:rPr>
          <w:color w:val="000000"/>
          <w:spacing w:val="2"/>
          <w:lang w:eastAsia="ru-RU"/>
        </w:rPr>
        <w:t>Акт опрессовки фонтанной арматуры, колонной головки на стенде месторождения (рабочее давление)</w:t>
      </w:r>
      <w:r w:rsidR="00074062" w:rsidRPr="00B00A06">
        <w:rPr>
          <w:color w:val="000000"/>
          <w:spacing w:val="2"/>
          <w:lang w:eastAsia="ru-RU"/>
        </w:rPr>
        <w:t xml:space="preserve"> с указанием всех номеров в акте</w:t>
      </w:r>
      <w:r w:rsidR="005F27E3" w:rsidRPr="00B00A06">
        <w:rPr>
          <w:color w:val="000000"/>
          <w:spacing w:val="2"/>
          <w:lang w:eastAsia="ru-RU"/>
        </w:rPr>
        <w:t>;</w:t>
      </w:r>
    </w:p>
    <w:p w14:paraId="5661CFCF" w14:textId="69BAB067" w:rsidR="00CD47EA" w:rsidRPr="00B00A06" w:rsidRDefault="00B00A06" w:rsidP="00433402">
      <w:pPr>
        <w:pStyle w:val="aff4"/>
        <w:widowControl w:val="0"/>
        <w:numPr>
          <w:ilvl w:val="0"/>
          <w:numId w:val="58"/>
        </w:numPr>
        <w:spacing w:before="120"/>
        <w:ind w:left="1134" w:hanging="425"/>
        <w:contextualSpacing w:val="0"/>
        <w:jc w:val="both"/>
        <w:rPr>
          <w:color w:val="000000"/>
          <w:spacing w:val="2"/>
          <w:lang w:eastAsia="ru-RU"/>
        </w:rPr>
      </w:pPr>
      <w:r w:rsidRPr="00B00A06">
        <w:rPr>
          <w:rFonts w:eastAsia="Arial"/>
          <w:lang w:eastAsia="x-none"/>
        </w:rPr>
        <w:t>паспорта и акты дефектоскопии на аварийные переводники совместно с подрывными патрубками, при использовании разно-размерного НКТ, СБТ</w:t>
      </w:r>
      <w:r w:rsidR="006B0038" w:rsidRPr="00B00A06">
        <w:rPr>
          <w:color w:val="000000"/>
          <w:spacing w:val="2"/>
          <w:lang w:eastAsia="ru-RU"/>
        </w:rPr>
        <w:t>.</w:t>
      </w:r>
    </w:p>
    <w:p w14:paraId="63D5E0DA" w14:textId="77777777" w:rsidR="00CD47EA" w:rsidRPr="001365A8" w:rsidRDefault="00B65C84" w:rsidP="00C64608">
      <w:pPr>
        <w:widowControl w:val="0"/>
        <w:tabs>
          <w:tab w:val="left" w:pos="567"/>
        </w:tabs>
        <w:spacing w:before="240"/>
        <w:jc w:val="both"/>
        <w:rPr>
          <w:color w:val="000000"/>
          <w:spacing w:val="2"/>
          <w:lang w:eastAsia="ru-RU"/>
        </w:rPr>
      </w:pPr>
      <w:r w:rsidRPr="001365A8">
        <w:rPr>
          <w:color w:val="000000"/>
          <w:spacing w:val="2"/>
          <w:lang w:eastAsia="ru-RU"/>
        </w:rPr>
        <w:t>10</w:t>
      </w:r>
      <w:r w:rsidR="002C28C0" w:rsidRPr="001365A8">
        <w:rPr>
          <w:color w:val="000000"/>
          <w:spacing w:val="2"/>
          <w:lang w:eastAsia="ru-RU"/>
        </w:rPr>
        <w:t>.3.</w:t>
      </w:r>
      <w:r w:rsidR="00B82E2F" w:rsidRPr="001365A8">
        <w:rPr>
          <w:color w:val="000000"/>
          <w:spacing w:val="2"/>
          <w:lang w:eastAsia="ru-RU"/>
        </w:rPr>
        <w:t xml:space="preserve"> На </w:t>
      </w:r>
      <w:r w:rsidR="00CD47EA" w:rsidRPr="001365A8">
        <w:rPr>
          <w:color w:val="000000"/>
          <w:spacing w:val="2"/>
          <w:lang w:eastAsia="ru-RU"/>
        </w:rPr>
        <w:t>смонтированное ПВО составляется ведомость, в которой указываются:</w:t>
      </w:r>
    </w:p>
    <w:p w14:paraId="1F200003" w14:textId="77777777" w:rsidR="00CD47EA" w:rsidRPr="004C69A9" w:rsidRDefault="00CD47EA" w:rsidP="00433402">
      <w:pPr>
        <w:pStyle w:val="aff4"/>
        <w:widowControl w:val="0"/>
        <w:numPr>
          <w:ilvl w:val="0"/>
          <w:numId w:val="52"/>
        </w:numPr>
        <w:tabs>
          <w:tab w:val="left" w:pos="567"/>
        </w:tabs>
        <w:spacing w:before="120"/>
        <w:ind w:left="567" w:hanging="425"/>
        <w:contextualSpacing w:val="0"/>
        <w:jc w:val="both"/>
        <w:rPr>
          <w:color w:val="000000"/>
          <w:spacing w:val="2"/>
          <w:lang w:eastAsia="ru-RU"/>
        </w:rPr>
      </w:pPr>
      <w:r w:rsidRPr="004C69A9">
        <w:rPr>
          <w:color w:val="000000"/>
          <w:spacing w:val="2"/>
          <w:lang w:eastAsia="ru-RU"/>
        </w:rPr>
        <w:t>заводской номер оборудования;</w:t>
      </w:r>
    </w:p>
    <w:p w14:paraId="29AD2D63" w14:textId="35B0F2CB" w:rsidR="00CD47EA" w:rsidRPr="004C69A9" w:rsidRDefault="00CD47EA" w:rsidP="00433402">
      <w:pPr>
        <w:pStyle w:val="aff4"/>
        <w:widowControl w:val="0"/>
        <w:numPr>
          <w:ilvl w:val="0"/>
          <w:numId w:val="52"/>
        </w:numPr>
        <w:tabs>
          <w:tab w:val="left" w:pos="567"/>
        </w:tabs>
        <w:spacing w:before="120"/>
        <w:ind w:left="567" w:right="20" w:hanging="425"/>
        <w:contextualSpacing w:val="0"/>
        <w:jc w:val="both"/>
        <w:rPr>
          <w:color w:val="000000"/>
          <w:spacing w:val="2"/>
          <w:lang w:eastAsia="ru-RU"/>
        </w:rPr>
      </w:pPr>
      <w:r w:rsidRPr="004C69A9">
        <w:rPr>
          <w:color w:val="000000"/>
          <w:spacing w:val="2"/>
          <w:lang w:eastAsia="ru-RU"/>
        </w:rPr>
        <w:t>тип оборудования (превенторов, колонной головки, фонтанной арматуры, буровой крестовины и переходных (дистанционных) катушек, устьевых задвижек, пульта гид</w:t>
      </w:r>
      <w:r w:rsidR="005F27E3">
        <w:rPr>
          <w:color w:val="000000"/>
          <w:spacing w:val="2"/>
          <w:lang w:eastAsia="ru-RU"/>
        </w:rPr>
        <w:t>равлического управления</w:t>
      </w:r>
      <w:r w:rsidRPr="004C69A9">
        <w:rPr>
          <w:color w:val="000000"/>
          <w:spacing w:val="2"/>
          <w:lang w:eastAsia="ru-RU"/>
        </w:rPr>
        <w:t xml:space="preserve"> и т.п.);</w:t>
      </w:r>
    </w:p>
    <w:p w14:paraId="73B2EE93" w14:textId="77777777" w:rsidR="00CD47EA" w:rsidRPr="004C69A9" w:rsidRDefault="00CD47EA" w:rsidP="00433402">
      <w:pPr>
        <w:pStyle w:val="aff4"/>
        <w:widowControl w:val="0"/>
        <w:numPr>
          <w:ilvl w:val="0"/>
          <w:numId w:val="52"/>
        </w:numPr>
        <w:tabs>
          <w:tab w:val="left" w:pos="567"/>
        </w:tabs>
        <w:spacing w:before="120"/>
        <w:ind w:left="567" w:hanging="425"/>
        <w:contextualSpacing w:val="0"/>
        <w:jc w:val="both"/>
        <w:rPr>
          <w:color w:val="000000"/>
          <w:spacing w:val="2"/>
          <w:lang w:eastAsia="ru-RU"/>
        </w:rPr>
      </w:pPr>
      <w:r w:rsidRPr="004C69A9">
        <w:rPr>
          <w:color w:val="000000"/>
          <w:spacing w:val="2"/>
          <w:lang w:eastAsia="ru-RU"/>
        </w:rPr>
        <w:t>год выпуска;</w:t>
      </w:r>
    </w:p>
    <w:p w14:paraId="327785C6" w14:textId="77777777" w:rsidR="00CD47EA" w:rsidRPr="004C69A9" w:rsidRDefault="00CD47EA" w:rsidP="00433402">
      <w:pPr>
        <w:pStyle w:val="aff4"/>
        <w:widowControl w:val="0"/>
        <w:numPr>
          <w:ilvl w:val="0"/>
          <w:numId w:val="52"/>
        </w:numPr>
        <w:tabs>
          <w:tab w:val="left" w:pos="567"/>
        </w:tabs>
        <w:spacing w:before="120"/>
        <w:ind w:left="567" w:hanging="425"/>
        <w:contextualSpacing w:val="0"/>
        <w:jc w:val="both"/>
        <w:rPr>
          <w:color w:val="000000"/>
          <w:spacing w:val="2"/>
          <w:lang w:eastAsia="ru-RU"/>
        </w:rPr>
      </w:pPr>
      <w:r w:rsidRPr="004C69A9">
        <w:rPr>
          <w:color w:val="000000"/>
          <w:spacing w:val="2"/>
          <w:lang w:eastAsia="ru-RU"/>
        </w:rPr>
        <w:t>дата ввода в эксплуатацию;</w:t>
      </w:r>
    </w:p>
    <w:p w14:paraId="2E53C6E3" w14:textId="77777777" w:rsidR="00CD47EA" w:rsidRPr="004C69A9" w:rsidRDefault="00CD47EA" w:rsidP="00433402">
      <w:pPr>
        <w:pStyle w:val="aff4"/>
        <w:widowControl w:val="0"/>
        <w:numPr>
          <w:ilvl w:val="0"/>
          <w:numId w:val="52"/>
        </w:numPr>
        <w:tabs>
          <w:tab w:val="left" w:pos="567"/>
        </w:tabs>
        <w:spacing w:before="120"/>
        <w:ind w:left="567" w:hanging="425"/>
        <w:contextualSpacing w:val="0"/>
        <w:jc w:val="both"/>
        <w:rPr>
          <w:color w:val="000000"/>
          <w:spacing w:val="2"/>
          <w:lang w:eastAsia="ru-RU"/>
        </w:rPr>
      </w:pPr>
      <w:r w:rsidRPr="004C69A9">
        <w:rPr>
          <w:color w:val="000000"/>
          <w:spacing w:val="2"/>
          <w:lang w:eastAsia="ru-RU"/>
        </w:rPr>
        <w:t>срок эксплуатации ПВО;</w:t>
      </w:r>
    </w:p>
    <w:p w14:paraId="5F01B0A7" w14:textId="77777777" w:rsidR="00CD47EA" w:rsidRPr="004C69A9" w:rsidRDefault="00CD47EA" w:rsidP="00433402">
      <w:pPr>
        <w:pStyle w:val="aff4"/>
        <w:widowControl w:val="0"/>
        <w:numPr>
          <w:ilvl w:val="0"/>
          <w:numId w:val="52"/>
        </w:numPr>
        <w:tabs>
          <w:tab w:val="left" w:pos="567"/>
        </w:tabs>
        <w:spacing w:before="120"/>
        <w:ind w:left="567" w:hanging="425"/>
        <w:contextualSpacing w:val="0"/>
        <w:jc w:val="both"/>
        <w:rPr>
          <w:color w:val="000000"/>
          <w:spacing w:val="2"/>
          <w:lang w:eastAsia="ru-RU"/>
        </w:rPr>
      </w:pPr>
      <w:r w:rsidRPr="004C69A9">
        <w:rPr>
          <w:color w:val="000000"/>
          <w:spacing w:val="2"/>
          <w:lang w:eastAsia="ru-RU"/>
        </w:rPr>
        <w:t>диаметр проходного отверстия оборудования;</w:t>
      </w:r>
    </w:p>
    <w:p w14:paraId="5EE2EDBA" w14:textId="77777777" w:rsidR="00CD47EA" w:rsidRPr="004C69A9" w:rsidRDefault="00CD47EA" w:rsidP="00433402">
      <w:pPr>
        <w:pStyle w:val="aff4"/>
        <w:widowControl w:val="0"/>
        <w:numPr>
          <w:ilvl w:val="0"/>
          <w:numId w:val="52"/>
        </w:numPr>
        <w:tabs>
          <w:tab w:val="left" w:pos="567"/>
        </w:tabs>
        <w:spacing w:before="120"/>
        <w:ind w:left="567" w:hanging="425"/>
        <w:contextualSpacing w:val="0"/>
        <w:jc w:val="both"/>
        <w:rPr>
          <w:color w:val="000000"/>
          <w:spacing w:val="2"/>
          <w:lang w:eastAsia="ru-RU"/>
        </w:rPr>
      </w:pPr>
      <w:r w:rsidRPr="004C69A9">
        <w:rPr>
          <w:color w:val="000000"/>
          <w:spacing w:val="2"/>
          <w:lang w:eastAsia="ru-RU"/>
        </w:rPr>
        <w:t>рабочее давление превенторов и элементов ПВО;</w:t>
      </w:r>
    </w:p>
    <w:p w14:paraId="42C6EA76" w14:textId="77777777" w:rsidR="00CD47EA" w:rsidRPr="004C69A9" w:rsidRDefault="00CD47EA" w:rsidP="00433402">
      <w:pPr>
        <w:pStyle w:val="aff4"/>
        <w:widowControl w:val="0"/>
        <w:numPr>
          <w:ilvl w:val="0"/>
          <w:numId w:val="52"/>
        </w:numPr>
        <w:tabs>
          <w:tab w:val="left" w:pos="567"/>
        </w:tabs>
        <w:spacing w:before="120"/>
        <w:ind w:left="567" w:hanging="425"/>
        <w:contextualSpacing w:val="0"/>
        <w:jc w:val="both"/>
        <w:rPr>
          <w:color w:val="000000"/>
          <w:spacing w:val="2"/>
          <w:lang w:eastAsia="ru-RU"/>
        </w:rPr>
      </w:pPr>
      <w:r w:rsidRPr="004C69A9">
        <w:rPr>
          <w:color w:val="000000"/>
          <w:spacing w:val="2"/>
          <w:lang w:eastAsia="ru-RU"/>
        </w:rPr>
        <w:t>давление опрессовки на ремонтной базе;</w:t>
      </w:r>
    </w:p>
    <w:p w14:paraId="641D8E4D" w14:textId="77777777" w:rsidR="00CD47EA" w:rsidRPr="004C69A9" w:rsidRDefault="00CD47EA" w:rsidP="00433402">
      <w:pPr>
        <w:pStyle w:val="aff4"/>
        <w:widowControl w:val="0"/>
        <w:numPr>
          <w:ilvl w:val="0"/>
          <w:numId w:val="52"/>
        </w:numPr>
        <w:tabs>
          <w:tab w:val="right" w:pos="567"/>
        </w:tabs>
        <w:spacing w:before="120"/>
        <w:ind w:left="567" w:hanging="425"/>
        <w:contextualSpacing w:val="0"/>
        <w:jc w:val="both"/>
        <w:rPr>
          <w:color w:val="000000"/>
          <w:spacing w:val="2"/>
          <w:lang w:eastAsia="ru-RU"/>
        </w:rPr>
      </w:pPr>
      <w:r w:rsidRPr="004C69A9">
        <w:rPr>
          <w:color w:val="000000"/>
          <w:spacing w:val="2"/>
          <w:lang w:eastAsia="ru-RU"/>
        </w:rPr>
        <w:t>внутренние диаметры отводов крестовины и выкидных манифольдов;</w:t>
      </w:r>
    </w:p>
    <w:p w14:paraId="5CE90D37" w14:textId="77777777" w:rsidR="00CD47EA" w:rsidRPr="004C69A9" w:rsidRDefault="00CD47EA" w:rsidP="00433402">
      <w:pPr>
        <w:pStyle w:val="aff4"/>
        <w:widowControl w:val="0"/>
        <w:numPr>
          <w:ilvl w:val="0"/>
          <w:numId w:val="52"/>
        </w:numPr>
        <w:tabs>
          <w:tab w:val="right" w:pos="567"/>
        </w:tabs>
        <w:spacing w:before="120"/>
        <w:ind w:left="567" w:right="20" w:hanging="425"/>
        <w:contextualSpacing w:val="0"/>
        <w:jc w:val="both"/>
        <w:rPr>
          <w:color w:val="000000"/>
          <w:spacing w:val="2"/>
          <w:lang w:eastAsia="ru-RU"/>
        </w:rPr>
      </w:pPr>
      <w:r w:rsidRPr="004C69A9">
        <w:rPr>
          <w:color w:val="000000"/>
          <w:spacing w:val="2"/>
          <w:lang w:eastAsia="ru-RU"/>
        </w:rPr>
        <w:t>диаметр, толщина стенки, марка стали и длина верхней обсадной трубы, на которой устанавливается ПВО;</w:t>
      </w:r>
    </w:p>
    <w:p w14:paraId="73ACF0BC" w14:textId="77777777" w:rsidR="00CD47EA" w:rsidRPr="004C69A9" w:rsidRDefault="00CD47EA" w:rsidP="00433402">
      <w:pPr>
        <w:pStyle w:val="aff4"/>
        <w:widowControl w:val="0"/>
        <w:numPr>
          <w:ilvl w:val="0"/>
          <w:numId w:val="52"/>
        </w:numPr>
        <w:tabs>
          <w:tab w:val="left" w:pos="567"/>
        </w:tabs>
        <w:spacing w:before="120"/>
        <w:ind w:left="567" w:hanging="425"/>
        <w:contextualSpacing w:val="0"/>
        <w:jc w:val="both"/>
        <w:rPr>
          <w:color w:val="000000"/>
          <w:spacing w:val="2"/>
          <w:lang w:eastAsia="ru-RU"/>
        </w:rPr>
      </w:pPr>
      <w:r w:rsidRPr="004C69A9">
        <w:rPr>
          <w:color w:val="000000"/>
          <w:spacing w:val="2"/>
          <w:lang w:eastAsia="ru-RU"/>
        </w:rPr>
        <w:t>тип установленных задвижек;</w:t>
      </w:r>
    </w:p>
    <w:p w14:paraId="4C9C62DE" w14:textId="77777777" w:rsidR="00CD47EA" w:rsidRPr="004C69A9" w:rsidRDefault="00CD47EA" w:rsidP="00433402">
      <w:pPr>
        <w:pStyle w:val="aff4"/>
        <w:widowControl w:val="0"/>
        <w:numPr>
          <w:ilvl w:val="0"/>
          <w:numId w:val="52"/>
        </w:numPr>
        <w:tabs>
          <w:tab w:val="left" w:pos="567"/>
        </w:tabs>
        <w:spacing w:before="120"/>
        <w:ind w:left="567" w:hanging="425"/>
        <w:contextualSpacing w:val="0"/>
        <w:jc w:val="both"/>
        <w:rPr>
          <w:color w:val="000000"/>
          <w:spacing w:val="2"/>
          <w:lang w:eastAsia="ru-RU"/>
        </w:rPr>
      </w:pPr>
      <w:r w:rsidRPr="004C69A9">
        <w:rPr>
          <w:color w:val="000000"/>
          <w:spacing w:val="2"/>
          <w:lang w:eastAsia="ru-RU"/>
        </w:rPr>
        <w:t>давление опрессовки ПВО совместно с обсадной колонной;</w:t>
      </w:r>
    </w:p>
    <w:p w14:paraId="2689C12E" w14:textId="55047022" w:rsidR="00CD47EA" w:rsidRPr="004C69A9" w:rsidRDefault="00BE6777" w:rsidP="00433402">
      <w:pPr>
        <w:pStyle w:val="aff4"/>
        <w:widowControl w:val="0"/>
        <w:numPr>
          <w:ilvl w:val="0"/>
          <w:numId w:val="52"/>
        </w:numPr>
        <w:tabs>
          <w:tab w:val="left" w:pos="567"/>
        </w:tabs>
        <w:spacing w:before="120"/>
        <w:ind w:left="567" w:hanging="425"/>
        <w:contextualSpacing w:val="0"/>
        <w:jc w:val="both"/>
        <w:rPr>
          <w:color w:val="000000"/>
          <w:spacing w:val="2"/>
          <w:lang w:eastAsia="ru-RU"/>
        </w:rPr>
      </w:pPr>
      <w:r w:rsidRPr="00BE6777">
        <w:rPr>
          <w:color w:val="000000"/>
          <w:spacing w:val="2"/>
          <w:lang w:eastAsia="ru-RU"/>
        </w:rPr>
        <w:t>размеры трубных плашек, установленных в плашечном превенторе</w:t>
      </w:r>
      <w:r w:rsidR="00CD47EA" w:rsidRPr="004C69A9">
        <w:rPr>
          <w:color w:val="000000"/>
          <w:spacing w:val="2"/>
          <w:lang w:eastAsia="ru-RU"/>
        </w:rPr>
        <w:t>;</w:t>
      </w:r>
    </w:p>
    <w:p w14:paraId="0DC4D615" w14:textId="77777777" w:rsidR="00CD47EA" w:rsidRPr="004C69A9" w:rsidRDefault="00CD47EA" w:rsidP="00433402">
      <w:pPr>
        <w:pStyle w:val="aff4"/>
        <w:widowControl w:val="0"/>
        <w:numPr>
          <w:ilvl w:val="0"/>
          <w:numId w:val="52"/>
        </w:numPr>
        <w:tabs>
          <w:tab w:val="left" w:pos="567"/>
        </w:tabs>
        <w:spacing w:before="120"/>
        <w:ind w:left="567" w:hanging="425"/>
        <w:contextualSpacing w:val="0"/>
        <w:jc w:val="both"/>
        <w:rPr>
          <w:color w:val="000000"/>
          <w:spacing w:val="2"/>
          <w:lang w:eastAsia="ru-RU"/>
        </w:rPr>
      </w:pPr>
      <w:r w:rsidRPr="004C69A9">
        <w:rPr>
          <w:color w:val="000000"/>
          <w:spacing w:val="2"/>
          <w:lang w:eastAsia="ru-RU"/>
        </w:rPr>
        <w:t>размеры надпревенторной и переходных катушек;</w:t>
      </w:r>
    </w:p>
    <w:p w14:paraId="5355AB56" w14:textId="605F3727" w:rsidR="00CD47EA" w:rsidRPr="004C69A9" w:rsidRDefault="00CD47EA" w:rsidP="00433402">
      <w:pPr>
        <w:pStyle w:val="aff4"/>
        <w:widowControl w:val="0"/>
        <w:numPr>
          <w:ilvl w:val="0"/>
          <w:numId w:val="52"/>
        </w:numPr>
        <w:tabs>
          <w:tab w:val="left" w:pos="567"/>
        </w:tabs>
        <w:spacing w:before="120"/>
        <w:ind w:left="567" w:hanging="425"/>
        <w:contextualSpacing w:val="0"/>
        <w:jc w:val="both"/>
        <w:rPr>
          <w:color w:val="000000"/>
          <w:spacing w:val="2"/>
          <w:lang w:eastAsia="ru-RU"/>
        </w:rPr>
      </w:pPr>
      <w:r w:rsidRPr="004C69A9">
        <w:rPr>
          <w:color w:val="000000"/>
          <w:spacing w:val="2"/>
          <w:lang w:eastAsia="ru-RU"/>
        </w:rPr>
        <w:t xml:space="preserve">наименование газообразного агента в </w:t>
      </w:r>
      <w:r w:rsidR="00E1455E">
        <w:rPr>
          <w:color w:val="000000"/>
          <w:spacing w:val="2"/>
          <w:lang w:eastAsia="ru-RU"/>
        </w:rPr>
        <w:t>ПГА</w:t>
      </w:r>
      <w:r w:rsidRPr="004C69A9">
        <w:rPr>
          <w:color w:val="000000"/>
          <w:spacing w:val="2"/>
          <w:lang w:eastAsia="ru-RU"/>
        </w:rPr>
        <w:t>;</w:t>
      </w:r>
    </w:p>
    <w:p w14:paraId="189AD591" w14:textId="77777777" w:rsidR="00CD47EA" w:rsidRPr="004C69A9" w:rsidRDefault="00CD47EA" w:rsidP="00433402">
      <w:pPr>
        <w:pStyle w:val="aff4"/>
        <w:widowControl w:val="0"/>
        <w:numPr>
          <w:ilvl w:val="0"/>
          <w:numId w:val="52"/>
        </w:numPr>
        <w:tabs>
          <w:tab w:val="left" w:pos="567"/>
        </w:tabs>
        <w:spacing w:before="120"/>
        <w:ind w:left="567" w:hanging="425"/>
        <w:contextualSpacing w:val="0"/>
        <w:jc w:val="both"/>
        <w:rPr>
          <w:color w:val="000000"/>
          <w:spacing w:val="2"/>
          <w:lang w:eastAsia="ru-RU"/>
        </w:rPr>
      </w:pPr>
      <w:r w:rsidRPr="004C69A9">
        <w:rPr>
          <w:color w:val="000000"/>
          <w:spacing w:val="2"/>
          <w:lang w:eastAsia="ru-RU"/>
        </w:rPr>
        <w:t>присоединительные размеры фланцев.</w:t>
      </w:r>
    </w:p>
    <w:p w14:paraId="06FFCE8E" w14:textId="77777777" w:rsidR="00CD47EA" w:rsidRPr="00442B8E" w:rsidRDefault="00CD47EA" w:rsidP="00A247F3">
      <w:pPr>
        <w:widowControl w:val="0"/>
        <w:spacing w:before="240"/>
        <w:jc w:val="both"/>
        <w:rPr>
          <w:color w:val="000000"/>
          <w:spacing w:val="2"/>
          <w:lang w:eastAsia="ru-RU"/>
        </w:rPr>
      </w:pPr>
      <w:r w:rsidRPr="00442B8E">
        <w:rPr>
          <w:color w:val="000000"/>
          <w:spacing w:val="2"/>
          <w:lang w:eastAsia="ru-RU"/>
        </w:rPr>
        <w:t>Ведомость хранится в бригаде на время проведения работ на скважине.</w:t>
      </w:r>
    </w:p>
    <w:p w14:paraId="2E967BAE" w14:textId="77777777" w:rsidR="00BE6777" w:rsidRPr="00BE6777" w:rsidRDefault="00BE6777" w:rsidP="00BE6777">
      <w:pPr>
        <w:widowControl w:val="0"/>
        <w:tabs>
          <w:tab w:val="left" w:pos="659"/>
        </w:tabs>
        <w:spacing w:before="240"/>
        <w:jc w:val="both"/>
        <w:rPr>
          <w:color w:val="000000"/>
          <w:spacing w:val="2"/>
          <w:lang w:eastAsia="ru-RU"/>
        </w:rPr>
      </w:pPr>
      <w:r w:rsidRPr="00BE6777">
        <w:rPr>
          <w:color w:val="000000"/>
          <w:spacing w:val="2"/>
          <w:lang w:eastAsia="ru-RU"/>
        </w:rPr>
        <w:lastRenderedPageBreak/>
        <w:t>После монтажа оборудования ПВО на устье скважины, вызывается представитель противофонтанной организации для проверки качества его монтажа, проведения опрессовки ПВО и проверки готовности бригады к производству работ на скважине согласно плану работ, для получения разрешения на производство работ. Письменная заявка на вызов представителя противофонтанной организации подается за 24 часа. Транспорт для прибытия к месту проведения работ предоставляет Подрядная организация.</w:t>
      </w:r>
    </w:p>
    <w:p w14:paraId="27EF05E5" w14:textId="77777777" w:rsidR="00BE6777" w:rsidRDefault="00BE6777" w:rsidP="00BE6777">
      <w:pPr>
        <w:widowControl w:val="0"/>
        <w:tabs>
          <w:tab w:val="left" w:pos="659"/>
        </w:tabs>
        <w:spacing w:before="240"/>
        <w:jc w:val="both"/>
        <w:rPr>
          <w:color w:val="000000"/>
          <w:spacing w:val="2"/>
          <w:lang w:eastAsia="ru-RU"/>
        </w:rPr>
      </w:pPr>
      <w:r w:rsidRPr="00BE6777">
        <w:rPr>
          <w:color w:val="000000"/>
          <w:spacing w:val="2"/>
          <w:lang w:eastAsia="ru-RU"/>
        </w:rPr>
        <w:t>В случае отсутствия возможности своевременного прибытия представителя противофонтанной организации на объект, опрессовка ПВО проводится с представителем заказчика (супервайзером). Разрешение на дальнейшее производство работ в этом случае выдается техническим руководителем Исполнителя работ с оформлением соответствующего акта. Выдача разрешения техническим руководителем, осуществляется по официальному согласованию с противофонтанной организацией посредством электронной почты. При первой возможности сотрудник противофонтанной организации обязан проверить данный объект с последующей выдачей заключения.</w:t>
      </w:r>
    </w:p>
    <w:p w14:paraId="0F83AE5F" w14:textId="41D1C7E9" w:rsidR="00CD47EA" w:rsidRDefault="00B65C84" w:rsidP="00BE6777">
      <w:pPr>
        <w:widowControl w:val="0"/>
        <w:tabs>
          <w:tab w:val="left" w:pos="659"/>
        </w:tabs>
        <w:spacing w:before="240"/>
        <w:jc w:val="both"/>
        <w:rPr>
          <w:color w:val="000000"/>
          <w:spacing w:val="2"/>
          <w:lang w:eastAsia="ru-RU"/>
        </w:rPr>
      </w:pPr>
      <w:r>
        <w:rPr>
          <w:color w:val="000000"/>
          <w:spacing w:val="2"/>
          <w:lang w:eastAsia="ru-RU"/>
        </w:rPr>
        <w:t>10</w:t>
      </w:r>
      <w:r w:rsidR="002C28C0">
        <w:rPr>
          <w:color w:val="000000"/>
          <w:spacing w:val="2"/>
          <w:lang w:eastAsia="ru-RU"/>
        </w:rPr>
        <w:t>.4.</w:t>
      </w:r>
      <w:r w:rsidR="00CD47EA" w:rsidRPr="00AE760C">
        <w:rPr>
          <w:color w:val="000000"/>
          <w:spacing w:val="2"/>
          <w:lang w:eastAsia="ru-RU"/>
        </w:rPr>
        <w:t xml:space="preserve">Опрессовка межколонного пространства проводится при бурении и освоении скважины незамерзающей жидкостью на давление, не превышающее остаточную прочность предыдущей колонны и прочность на сжатие цементного камня </w:t>
      </w:r>
      <w:r w:rsidR="00CE5A25" w:rsidRPr="00AE760C">
        <w:rPr>
          <w:color w:val="000000"/>
          <w:spacing w:val="2"/>
          <w:lang w:eastAsia="ru-RU"/>
        </w:rPr>
        <w:t>за колонные пространства</w:t>
      </w:r>
      <w:r w:rsidR="00CD47EA" w:rsidRPr="00AE760C">
        <w:rPr>
          <w:color w:val="000000"/>
          <w:spacing w:val="2"/>
          <w:lang w:eastAsia="ru-RU"/>
        </w:rPr>
        <w:t>. Межколонное пространство считается герметичным, если в течение 30 (тридцати) минут давление опрессовки снизилось не более чем на 5 кгс/см (0,5 МПа).</w:t>
      </w:r>
    </w:p>
    <w:p w14:paraId="58990600" w14:textId="4E89AB46" w:rsidR="00CF3956" w:rsidRPr="00AE760C" w:rsidRDefault="00CF3956" w:rsidP="00C64608">
      <w:pPr>
        <w:widowControl w:val="0"/>
        <w:tabs>
          <w:tab w:val="left" w:pos="659"/>
        </w:tabs>
        <w:spacing w:before="240"/>
        <w:jc w:val="both"/>
        <w:rPr>
          <w:color w:val="000000"/>
          <w:spacing w:val="2"/>
          <w:lang w:eastAsia="ru-RU"/>
        </w:rPr>
      </w:pPr>
      <w:r>
        <w:rPr>
          <w:color w:val="000000"/>
          <w:spacing w:val="2"/>
          <w:lang w:eastAsia="ru-RU"/>
        </w:rPr>
        <w:t>Манометры, установленные на колонную головку, должны иметь градуировку, не превышающую 30% от давления опрессовки межколонного пространства.</w:t>
      </w:r>
    </w:p>
    <w:p w14:paraId="49C53DBD" w14:textId="77777777" w:rsidR="00CD47EA" w:rsidRPr="00442B8E" w:rsidRDefault="00CD47EA" w:rsidP="00C64608">
      <w:pPr>
        <w:widowControl w:val="0"/>
        <w:spacing w:before="240"/>
        <w:jc w:val="both"/>
        <w:rPr>
          <w:color w:val="000000"/>
          <w:spacing w:val="2"/>
          <w:lang w:eastAsia="ru-RU"/>
        </w:rPr>
      </w:pPr>
      <w:r w:rsidRPr="00442B8E">
        <w:rPr>
          <w:color w:val="000000"/>
          <w:spacing w:val="2"/>
          <w:lang w:eastAsia="ru-RU"/>
        </w:rPr>
        <w:t>Способ, параметры и технология опрессовки межколонного пространства устанавливаются рабочим проектом на строительство скважины.</w:t>
      </w:r>
    </w:p>
    <w:p w14:paraId="6D45CD8F" w14:textId="032D58C5" w:rsidR="00B00A06" w:rsidRDefault="00B00A06" w:rsidP="00C64608">
      <w:pPr>
        <w:widowControl w:val="0"/>
        <w:tabs>
          <w:tab w:val="left" w:pos="564"/>
        </w:tabs>
        <w:spacing w:before="240"/>
        <w:jc w:val="both"/>
        <w:rPr>
          <w:color w:val="000000"/>
          <w:spacing w:val="2"/>
          <w:lang w:eastAsia="ru-RU"/>
        </w:rPr>
      </w:pPr>
      <w:r w:rsidRPr="00442314">
        <w:rPr>
          <w:color w:val="000000"/>
          <w:spacing w:val="2"/>
        </w:rPr>
        <w:t>Присутствие представителя ЦДНГ или супервайзера ООО</w:t>
      </w:r>
      <w:r w:rsidRPr="006F73A1">
        <w:rPr>
          <w:color w:val="000000"/>
          <w:spacing w:val="2"/>
          <w:lang w:eastAsia="ru-RU"/>
        </w:rPr>
        <w:t xml:space="preserve"> </w:t>
      </w:r>
      <w:r w:rsidRPr="00442314">
        <w:rPr>
          <w:color w:val="000000"/>
          <w:spacing w:val="2"/>
        </w:rPr>
        <w:t>«Славнефть-Красноярскнефтегаз» и представителя противофонтанной организации обязательно. По результатам опрессовки составляется акт</w:t>
      </w:r>
      <w:r>
        <w:rPr>
          <w:color w:val="000000"/>
          <w:spacing w:val="2"/>
          <w:lang w:eastAsia="ru-RU"/>
        </w:rPr>
        <w:t>.</w:t>
      </w:r>
    </w:p>
    <w:p w14:paraId="63CA3C95" w14:textId="29EBD8B2" w:rsidR="00220F1B" w:rsidRDefault="00B65C84" w:rsidP="00C64608">
      <w:pPr>
        <w:widowControl w:val="0"/>
        <w:tabs>
          <w:tab w:val="left" w:pos="564"/>
        </w:tabs>
        <w:spacing w:before="240"/>
        <w:jc w:val="both"/>
        <w:rPr>
          <w:color w:val="000000"/>
          <w:spacing w:val="2"/>
          <w:lang w:eastAsia="ru-RU"/>
        </w:rPr>
      </w:pPr>
      <w:r>
        <w:rPr>
          <w:color w:val="000000"/>
          <w:spacing w:val="2"/>
          <w:lang w:eastAsia="ru-RU"/>
        </w:rPr>
        <w:t>10</w:t>
      </w:r>
      <w:r w:rsidR="002C28C0">
        <w:rPr>
          <w:color w:val="000000"/>
          <w:spacing w:val="2"/>
          <w:lang w:eastAsia="ru-RU"/>
        </w:rPr>
        <w:t>.</w:t>
      </w:r>
      <w:r w:rsidR="00345090">
        <w:rPr>
          <w:color w:val="000000"/>
          <w:spacing w:val="2"/>
          <w:lang w:eastAsia="ru-RU"/>
        </w:rPr>
        <w:t>5</w:t>
      </w:r>
      <w:r w:rsidR="002C28C0">
        <w:rPr>
          <w:color w:val="000000"/>
          <w:spacing w:val="2"/>
          <w:lang w:eastAsia="ru-RU"/>
        </w:rPr>
        <w:t>.</w:t>
      </w:r>
      <w:r w:rsidR="00CD47EA">
        <w:rPr>
          <w:color w:val="000000"/>
          <w:spacing w:val="2"/>
          <w:lang w:eastAsia="ru-RU"/>
        </w:rPr>
        <w:t xml:space="preserve"> </w:t>
      </w:r>
      <w:r w:rsidR="00CD47EA" w:rsidRPr="00442B8E">
        <w:rPr>
          <w:color w:val="000000"/>
          <w:spacing w:val="2"/>
          <w:lang w:eastAsia="ru-RU"/>
        </w:rPr>
        <w:t xml:space="preserve">Площадка у устья скважины должна иметь твердое покрытие и обеспечивать сток жидкости с неё в предназначенное место сбора. </w:t>
      </w:r>
      <w:r w:rsidR="007C1826">
        <w:rPr>
          <w:color w:val="000000"/>
          <w:spacing w:val="2"/>
          <w:lang w:eastAsia="ru-RU"/>
        </w:rPr>
        <w:t xml:space="preserve">Для беспрепятственного доступа обслуживающего персонала к установленному на устье </w:t>
      </w:r>
      <w:r w:rsidR="00CB6AA0">
        <w:rPr>
          <w:color w:val="000000"/>
          <w:spacing w:val="2"/>
          <w:lang w:eastAsia="ru-RU"/>
        </w:rPr>
        <w:t>противовыбросовому оборудованию</w:t>
      </w:r>
      <w:r w:rsidR="007C1826">
        <w:rPr>
          <w:color w:val="000000"/>
          <w:spacing w:val="2"/>
          <w:lang w:eastAsia="ru-RU"/>
        </w:rPr>
        <w:t xml:space="preserve"> под буровой должен быть сделан твердый настил</w:t>
      </w:r>
      <w:r w:rsidR="0077267B">
        <w:rPr>
          <w:color w:val="000000"/>
          <w:spacing w:val="2"/>
          <w:lang w:eastAsia="ru-RU"/>
        </w:rPr>
        <w:t xml:space="preserve"> из металлоконструкции (разъемная решетка), твердый настил из досок не использовать, в связи с отсутствием возможности покрывать его горюче стойким материалом</w:t>
      </w:r>
      <w:r w:rsidR="007C1826">
        <w:rPr>
          <w:color w:val="000000"/>
          <w:spacing w:val="2"/>
          <w:lang w:eastAsia="ru-RU"/>
        </w:rPr>
        <w:t>.</w:t>
      </w:r>
      <w:r w:rsidR="0077267B">
        <w:rPr>
          <w:color w:val="000000"/>
          <w:spacing w:val="2"/>
          <w:lang w:eastAsia="ru-RU"/>
        </w:rPr>
        <w:t xml:space="preserve"> </w:t>
      </w:r>
    </w:p>
    <w:p w14:paraId="0CA93469" w14:textId="0EFBEBF6" w:rsidR="00A26932" w:rsidRDefault="00A26932" w:rsidP="00C64608">
      <w:pPr>
        <w:widowControl w:val="0"/>
        <w:tabs>
          <w:tab w:val="left" w:pos="564"/>
        </w:tabs>
        <w:spacing w:before="240"/>
        <w:jc w:val="both"/>
        <w:rPr>
          <w:color w:val="000000"/>
          <w:spacing w:val="2"/>
        </w:rPr>
      </w:pPr>
      <w:r>
        <w:rPr>
          <w:color w:val="000000"/>
          <w:spacing w:val="2"/>
        </w:rPr>
        <w:t xml:space="preserve">10.6. </w:t>
      </w:r>
      <w:r w:rsidRPr="00442314">
        <w:rPr>
          <w:color w:val="000000"/>
          <w:spacing w:val="2"/>
        </w:rPr>
        <w:t>Краны шаровые, используемые при работе на скважине должны иметь упор либо фиксатор, свидетельствующий о полном закрытии трубного канала. Поворот шара на 360 градусов недопустим</w:t>
      </w:r>
      <w:r>
        <w:rPr>
          <w:color w:val="000000"/>
          <w:spacing w:val="2"/>
        </w:rPr>
        <w:t>.</w:t>
      </w:r>
    </w:p>
    <w:p w14:paraId="7198069E" w14:textId="57774A68" w:rsidR="00A26932" w:rsidRPr="00442314" w:rsidRDefault="00A26932" w:rsidP="00A26932">
      <w:pPr>
        <w:widowControl w:val="0"/>
        <w:tabs>
          <w:tab w:val="left" w:pos="564"/>
        </w:tabs>
        <w:spacing w:before="240"/>
        <w:jc w:val="both"/>
        <w:rPr>
          <w:color w:val="000000"/>
          <w:spacing w:val="2"/>
        </w:rPr>
      </w:pPr>
      <w:r>
        <w:rPr>
          <w:color w:val="000000"/>
          <w:spacing w:val="2"/>
        </w:rPr>
        <w:t xml:space="preserve">10.7. </w:t>
      </w:r>
      <w:r w:rsidRPr="00442314">
        <w:rPr>
          <w:color w:val="000000"/>
          <w:spacing w:val="2"/>
        </w:rPr>
        <w:t>Конструкция плашечных превенторов, регулируемых дросселей, а также задвижек с механическим и гидравлическим управлением должна обеспечивать контроль открытого и закрытого положения исполнительных механизмов.</w:t>
      </w:r>
    </w:p>
    <w:p w14:paraId="7042DBD3" w14:textId="77777777" w:rsidR="00A26932" w:rsidRPr="00442314" w:rsidRDefault="00A26932" w:rsidP="00A26932">
      <w:pPr>
        <w:tabs>
          <w:tab w:val="left" w:pos="900"/>
        </w:tabs>
        <w:spacing w:after="120"/>
        <w:jc w:val="both"/>
        <w:rPr>
          <w:color w:val="000000"/>
          <w:spacing w:val="2"/>
        </w:rPr>
      </w:pPr>
      <w:r w:rsidRPr="00442314">
        <w:rPr>
          <w:color w:val="000000"/>
          <w:spacing w:val="2"/>
        </w:rPr>
        <w:t>В задвижках с гидравлическим управлением должно быть предусмотрено их механическое открывание.</w:t>
      </w:r>
    </w:p>
    <w:p w14:paraId="4FF81461" w14:textId="77777777" w:rsidR="00A26932" w:rsidRPr="00442314" w:rsidRDefault="00A26932" w:rsidP="00A26932">
      <w:pPr>
        <w:tabs>
          <w:tab w:val="left" w:pos="900"/>
        </w:tabs>
        <w:spacing w:after="120"/>
        <w:jc w:val="both"/>
        <w:rPr>
          <w:color w:val="000000"/>
          <w:spacing w:val="2"/>
        </w:rPr>
      </w:pPr>
      <w:r w:rsidRPr="00442314">
        <w:rPr>
          <w:color w:val="000000"/>
          <w:spacing w:val="2"/>
        </w:rPr>
        <w:lastRenderedPageBreak/>
        <w:t>Конструкция линий манифольда должна исключать необходимость сварки его составных частей в условиях эксплуатации.</w:t>
      </w:r>
    </w:p>
    <w:p w14:paraId="7B32A846" w14:textId="77777777" w:rsidR="00A26932" w:rsidRPr="00442314" w:rsidRDefault="00A26932" w:rsidP="00A26932">
      <w:pPr>
        <w:tabs>
          <w:tab w:val="left" w:pos="900"/>
        </w:tabs>
        <w:spacing w:after="120"/>
        <w:jc w:val="both"/>
        <w:rPr>
          <w:color w:val="000000"/>
          <w:spacing w:val="2"/>
        </w:rPr>
      </w:pPr>
      <w:r w:rsidRPr="00442314">
        <w:rPr>
          <w:color w:val="000000"/>
          <w:spacing w:val="2"/>
        </w:rPr>
        <w:t>В конструкции манифольда должна быть предусмотрена возможность продувки трубопровода.</w:t>
      </w:r>
    </w:p>
    <w:p w14:paraId="616E79DE" w14:textId="77777777" w:rsidR="00A26932" w:rsidRPr="00442314" w:rsidRDefault="00A26932" w:rsidP="00A26932">
      <w:pPr>
        <w:tabs>
          <w:tab w:val="left" w:pos="900"/>
        </w:tabs>
        <w:spacing w:after="120"/>
        <w:jc w:val="both"/>
        <w:rPr>
          <w:color w:val="000000"/>
          <w:spacing w:val="2"/>
        </w:rPr>
      </w:pPr>
      <w:r w:rsidRPr="00442314">
        <w:rPr>
          <w:color w:val="000000"/>
          <w:spacing w:val="2"/>
        </w:rPr>
        <w:t>Трубопроводы систем управления, расположенные непосредственно на превенторе и участке от станции управления до стволовой части, должны быть защищены от механических повреждений кожухами или расположены в корпусных деталях.</w:t>
      </w:r>
    </w:p>
    <w:p w14:paraId="71240C61" w14:textId="6B947FF3" w:rsidR="00A26932" w:rsidRDefault="00BE6777" w:rsidP="00A26932">
      <w:pPr>
        <w:widowControl w:val="0"/>
        <w:tabs>
          <w:tab w:val="left" w:pos="564"/>
        </w:tabs>
        <w:spacing w:before="240"/>
        <w:jc w:val="both"/>
        <w:rPr>
          <w:color w:val="000000"/>
          <w:spacing w:val="2"/>
          <w:lang w:eastAsia="ru-RU"/>
        </w:rPr>
      </w:pPr>
      <w:r w:rsidRPr="00BE6777">
        <w:rPr>
          <w:color w:val="000000"/>
          <w:spacing w:val="2"/>
        </w:rPr>
        <w:t>Вблизи мест поворота манифольдных линий установка опоры является обязательной. Место установки опоры должно быть указано в эксплуатационной документации или схеме обвязки ПВО</w:t>
      </w:r>
      <w:r w:rsidR="00A26932" w:rsidRPr="00442314">
        <w:rPr>
          <w:color w:val="000000"/>
          <w:spacing w:val="2"/>
        </w:rPr>
        <w:t>.</w:t>
      </w:r>
    </w:p>
    <w:p w14:paraId="5589E86C" w14:textId="77777777" w:rsidR="00A26932" w:rsidRDefault="00A26932" w:rsidP="00C64608">
      <w:pPr>
        <w:widowControl w:val="0"/>
        <w:tabs>
          <w:tab w:val="left" w:pos="564"/>
        </w:tabs>
        <w:spacing w:before="240"/>
        <w:jc w:val="both"/>
        <w:rPr>
          <w:color w:val="000000"/>
          <w:spacing w:val="2"/>
          <w:lang w:eastAsia="ru-RU"/>
        </w:rPr>
      </w:pPr>
    </w:p>
    <w:p w14:paraId="14E23D4E" w14:textId="77777777" w:rsidR="00A26932" w:rsidRDefault="00A26932" w:rsidP="00C64608">
      <w:pPr>
        <w:widowControl w:val="0"/>
        <w:tabs>
          <w:tab w:val="left" w:pos="564"/>
        </w:tabs>
        <w:spacing w:before="240"/>
        <w:jc w:val="both"/>
        <w:rPr>
          <w:color w:val="000000"/>
          <w:spacing w:val="2"/>
          <w:lang w:eastAsia="ru-RU"/>
        </w:rPr>
        <w:sectPr w:rsidR="00A26932" w:rsidSect="006345BC">
          <w:headerReference w:type="even" r:id="rId47"/>
          <w:headerReference w:type="default" r:id="rId48"/>
          <w:headerReference w:type="first" r:id="rId49"/>
          <w:pgSz w:w="11906" w:h="16838"/>
          <w:pgMar w:top="510" w:right="1021" w:bottom="567" w:left="1247" w:header="737" w:footer="680" w:gutter="0"/>
          <w:cols w:space="708"/>
          <w:docGrid w:linePitch="360"/>
        </w:sectPr>
      </w:pPr>
    </w:p>
    <w:p w14:paraId="608301C2" w14:textId="1DFE9873" w:rsidR="00CD47EA" w:rsidRPr="00C64608" w:rsidRDefault="00271386" w:rsidP="00C64608">
      <w:pPr>
        <w:pStyle w:val="12"/>
        <w:jc w:val="both"/>
        <w:rPr>
          <w:rFonts w:ascii="Arial" w:eastAsia="Tahoma" w:hAnsi="Arial" w:cs="Arial"/>
          <w:b w:val="0"/>
          <w:bCs w:val="0"/>
          <w:sz w:val="32"/>
          <w:szCs w:val="32"/>
          <w:lang w:val="ru-RU" w:eastAsia="ru-RU"/>
        </w:rPr>
      </w:pPr>
      <w:bookmarkStart w:id="70" w:name="bookmark20"/>
      <w:bookmarkStart w:id="71" w:name="_Toc536779792"/>
      <w:bookmarkStart w:id="72" w:name="_Toc536780127"/>
      <w:bookmarkStart w:id="73" w:name="_Toc3283003"/>
      <w:r w:rsidRPr="00C64608">
        <w:rPr>
          <w:rFonts w:ascii="Arial" w:eastAsia="Tahoma" w:hAnsi="Arial" w:cs="Arial"/>
          <w:sz w:val="32"/>
          <w:szCs w:val="32"/>
          <w:lang w:val="ru-RU" w:eastAsia="ru-RU"/>
        </w:rPr>
        <w:lastRenderedPageBreak/>
        <w:t>1</w:t>
      </w:r>
      <w:r w:rsidR="00B65C84" w:rsidRPr="00C64608">
        <w:rPr>
          <w:rFonts w:ascii="Arial" w:eastAsia="Tahoma" w:hAnsi="Arial" w:cs="Arial"/>
          <w:sz w:val="32"/>
          <w:szCs w:val="32"/>
          <w:lang w:val="ru-RU" w:eastAsia="ru-RU"/>
        </w:rPr>
        <w:t>1</w:t>
      </w:r>
      <w:r w:rsidRPr="00C64608">
        <w:rPr>
          <w:rFonts w:ascii="Arial" w:eastAsia="Tahoma" w:hAnsi="Arial" w:cs="Arial"/>
          <w:sz w:val="32"/>
          <w:szCs w:val="32"/>
          <w:lang w:val="ru-RU" w:eastAsia="ru-RU"/>
        </w:rPr>
        <w:t>.</w:t>
      </w:r>
      <w:r w:rsidR="001938BC">
        <w:rPr>
          <w:rFonts w:ascii="Arial" w:eastAsia="Tahoma" w:hAnsi="Arial" w:cs="Arial"/>
          <w:sz w:val="32"/>
          <w:szCs w:val="32"/>
          <w:lang w:val="ru-RU" w:eastAsia="ru-RU"/>
        </w:rPr>
        <w:t xml:space="preserve"> </w:t>
      </w:r>
      <w:r w:rsidR="00CD47EA" w:rsidRPr="00C64608">
        <w:rPr>
          <w:rFonts w:ascii="Arial" w:eastAsia="Tahoma" w:hAnsi="Arial" w:cs="Arial"/>
          <w:sz w:val="32"/>
          <w:szCs w:val="32"/>
          <w:lang w:val="ru-RU" w:eastAsia="ru-RU"/>
        </w:rPr>
        <w:t>БУРОВЫЕ РАСТВОРЫ И РАБОЧИЕ ЖИДКОСТИ</w:t>
      </w:r>
      <w:bookmarkEnd w:id="70"/>
      <w:bookmarkEnd w:id="71"/>
      <w:bookmarkEnd w:id="72"/>
      <w:bookmarkEnd w:id="73"/>
    </w:p>
    <w:p w14:paraId="1CE76351" w14:textId="7731BFDC" w:rsidR="00CD47EA" w:rsidRDefault="002D7AB5" w:rsidP="00C64608">
      <w:pPr>
        <w:widowControl w:val="0"/>
        <w:tabs>
          <w:tab w:val="left" w:pos="643"/>
        </w:tabs>
        <w:spacing w:before="240"/>
        <w:jc w:val="both"/>
        <w:rPr>
          <w:color w:val="000000"/>
          <w:spacing w:val="2"/>
          <w:lang w:eastAsia="ru-RU"/>
        </w:rPr>
      </w:pPr>
      <w:r>
        <w:rPr>
          <w:color w:val="000000"/>
          <w:spacing w:val="2"/>
          <w:lang w:eastAsia="ru-RU"/>
        </w:rPr>
        <w:t>1</w:t>
      </w:r>
      <w:r w:rsidR="00B65C84">
        <w:rPr>
          <w:color w:val="000000"/>
          <w:spacing w:val="2"/>
          <w:lang w:eastAsia="ru-RU"/>
        </w:rPr>
        <w:t>1</w:t>
      </w:r>
      <w:r>
        <w:rPr>
          <w:color w:val="000000"/>
          <w:spacing w:val="2"/>
          <w:lang w:eastAsia="ru-RU"/>
        </w:rPr>
        <w:t>.1.</w:t>
      </w:r>
      <w:r w:rsidR="00BE6777">
        <w:rPr>
          <w:color w:val="000000"/>
          <w:spacing w:val="2"/>
          <w:lang w:eastAsia="ru-RU"/>
        </w:rPr>
        <w:t xml:space="preserve"> </w:t>
      </w:r>
      <w:r w:rsidR="00CD47EA" w:rsidRPr="00442B8E">
        <w:rPr>
          <w:color w:val="000000"/>
          <w:spacing w:val="2"/>
          <w:lang w:eastAsia="ru-RU"/>
        </w:rPr>
        <w:t xml:space="preserve">Тип и свойства технологического раствора должны соответствовать указанному в плане работ и в комплексе с технологическими мероприятиями, регламентирующими процесс ремонтных работ обеспечивать безаварийные условия работ с высокими </w:t>
      </w:r>
      <w:r w:rsidR="007A6246" w:rsidRPr="00442B8E">
        <w:rPr>
          <w:color w:val="000000"/>
          <w:spacing w:val="2"/>
          <w:lang w:eastAsia="ru-RU"/>
        </w:rPr>
        <w:t>технико-экономическими</w:t>
      </w:r>
      <w:r w:rsidR="00CD47EA" w:rsidRPr="00442B8E">
        <w:rPr>
          <w:color w:val="000000"/>
          <w:spacing w:val="2"/>
          <w:lang w:eastAsia="ru-RU"/>
        </w:rPr>
        <w:t xml:space="preserve"> показателями и минимальным ущербом окружающей среде.</w:t>
      </w:r>
    </w:p>
    <w:p w14:paraId="73D9ED38" w14:textId="0E6C3BEC" w:rsidR="00CD47EA" w:rsidRDefault="002D7AB5" w:rsidP="00C64608">
      <w:pPr>
        <w:widowControl w:val="0"/>
        <w:tabs>
          <w:tab w:val="left" w:pos="709"/>
        </w:tabs>
        <w:spacing w:before="240"/>
        <w:jc w:val="both"/>
        <w:rPr>
          <w:color w:val="000000"/>
          <w:spacing w:val="2"/>
          <w:lang w:eastAsia="ru-RU"/>
        </w:rPr>
      </w:pPr>
      <w:r>
        <w:rPr>
          <w:color w:val="000000"/>
          <w:spacing w:val="2"/>
          <w:lang w:eastAsia="ru-RU"/>
        </w:rPr>
        <w:t>1</w:t>
      </w:r>
      <w:r w:rsidR="00B65C84">
        <w:rPr>
          <w:color w:val="000000"/>
          <w:spacing w:val="2"/>
          <w:lang w:eastAsia="ru-RU"/>
        </w:rPr>
        <w:t>1</w:t>
      </w:r>
      <w:r>
        <w:rPr>
          <w:color w:val="000000"/>
          <w:spacing w:val="2"/>
          <w:lang w:eastAsia="ru-RU"/>
        </w:rPr>
        <w:t>.2.</w:t>
      </w:r>
      <w:r w:rsidR="00BE6777">
        <w:rPr>
          <w:color w:val="000000"/>
          <w:spacing w:val="2"/>
          <w:lang w:eastAsia="ru-RU"/>
        </w:rPr>
        <w:t xml:space="preserve"> </w:t>
      </w:r>
      <w:r w:rsidR="00CD47EA" w:rsidRPr="00442B8E">
        <w:rPr>
          <w:color w:val="000000"/>
          <w:spacing w:val="2"/>
          <w:lang w:eastAsia="ru-RU"/>
        </w:rPr>
        <w:t>Плотность технологического раствора при вскрытии газонефтеводосодержащих отложений должна определяться для горизонта с максимальным градиентом пластового давления в интервале совместимых условий бурения.</w:t>
      </w:r>
    </w:p>
    <w:p w14:paraId="32E157C5" w14:textId="5DBA167D" w:rsidR="00BD69C1" w:rsidRPr="00BD69C1" w:rsidRDefault="002D7AB5" w:rsidP="00BD69C1">
      <w:pPr>
        <w:tabs>
          <w:tab w:val="left" w:pos="567"/>
        </w:tabs>
        <w:spacing w:before="240"/>
        <w:ind w:right="23"/>
        <w:jc w:val="both"/>
        <w:rPr>
          <w:rFonts w:eastAsia="Arial" w:cs="Arial"/>
        </w:rPr>
      </w:pPr>
      <w:r>
        <w:rPr>
          <w:color w:val="000000"/>
          <w:spacing w:val="2"/>
          <w:lang w:eastAsia="ru-RU"/>
        </w:rPr>
        <w:t>1</w:t>
      </w:r>
      <w:r w:rsidR="00B65C84">
        <w:rPr>
          <w:color w:val="000000"/>
          <w:spacing w:val="2"/>
          <w:lang w:eastAsia="ru-RU"/>
        </w:rPr>
        <w:t>1</w:t>
      </w:r>
      <w:r w:rsidR="00BD69C1">
        <w:rPr>
          <w:color w:val="000000"/>
          <w:spacing w:val="2"/>
          <w:lang w:eastAsia="ru-RU"/>
        </w:rPr>
        <w:t xml:space="preserve">.3. </w:t>
      </w:r>
      <w:r w:rsidR="00BD69C1" w:rsidRPr="00BD69C1">
        <w:rPr>
          <w:rFonts w:eastAsia="Arial" w:cs="Arial"/>
        </w:rPr>
        <w:t>Проектные (плановые) и фактические решения по выбору плотности технологического раствора (рабочей жидкости) должны предусматривать создание столбом раствора гидростатического давления на забой скважины и вскрытие продуктивного горизонта, превышающего проектные пластовые давления на величину не менее:</w:t>
      </w:r>
    </w:p>
    <w:p w14:paraId="18717134" w14:textId="77777777" w:rsidR="00BD69C1" w:rsidRPr="00BD69C1" w:rsidRDefault="00BD69C1" w:rsidP="00433402">
      <w:pPr>
        <w:widowControl w:val="0"/>
        <w:numPr>
          <w:ilvl w:val="0"/>
          <w:numId w:val="67"/>
        </w:numPr>
        <w:spacing w:before="120" w:after="120"/>
        <w:ind w:left="567" w:hanging="425"/>
        <w:jc w:val="both"/>
        <w:rPr>
          <w:color w:val="000000"/>
          <w:spacing w:val="2"/>
          <w:lang w:eastAsia="ru-RU"/>
        </w:rPr>
      </w:pPr>
      <w:r w:rsidRPr="00BD69C1">
        <w:rPr>
          <w:rFonts w:eastAsia="Arial"/>
          <w:lang w:val="x-none" w:eastAsia="x-none"/>
        </w:rPr>
        <w:t>10</w:t>
      </w:r>
      <w:r w:rsidRPr="00BD69C1">
        <w:rPr>
          <w:rFonts w:eastAsia="Arial"/>
          <w:lang w:eastAsia="x-none"/>
        </w:rPr>
        <w:t> </w:t>
      </w:r>
      <w:r w:rsidRPr="00BD69C1">
        <w:rPr>
          <w:rFonts w:eastAsia="Arial"/>
          <w:lang w:val="x-none" w:eastAsia="x-none"/>
        </w:rPr>
        <w:t>%</w:t>
      </w:r>
      <w:r w:rsidRPr="00BD69C1">
        <w:t xml:space="preserve"> – </w:t>
      </w:r>
      <w:r w:rsidRPr="00BD69C1">
        <w:rPr>
          <w:rFonts w:eastAsia="Arial"/>
          <w:lang w:val="x-none" w:eastAsia="x-none"/>
        </w:rPr>
        <w:t>для скважин глубиной</w:t>
      </w:r>
      <w:r w:rsidRPr="00BD69C1">
        <w:rPr>
          <w:rFonts w:eastAsia="Arial"/>
          <w:lang w:eastAsia="x-none"/>
        </w:rPr>
        <w:t xml:space="preserve"> по вертикали</w:t>
      </w:r>
      <w:r w:rsidRPr="00BD69C1">
        <w:rPr>
          <w:rFonts w:eastAsia="Arial"/>
          <w:lang w:val="x-none" w:eastAsia="x-none"/>
        </w:rPr>
        <w:t xml:space="preserve"> до 1200</w:t>
      </w:r>
      <w:r w:rsidRPr="00BD69C1">
        <w:rPr>
          <w:rFonts w:eastAsia="Arial"/>
          <w:lang w:eastAsia="x-none"/>
        </w:rPr>
        <w:t> </w:t>
      </w:r>
      <w:r w:rsidRPr="00BD69C1">
        <w:rPr>
          <w:rFonts w:eastAsia="Arial"/>
          <w:lang w:val="x-none" w:eastAsia="x-none"/>
        </w:rPr>
        <w:t>м (интервалов от 0 до 1200</w:t>
      </w:r>
      <w:r w:rsidRPr="00BD69C1">
        <w:rPr>
          <w:rFonts w:eastAsia="Arial"/>
          <w:lang w:eastAsia="x-none"/>
        </w:rPr>
        <w:t> </w:t>
      </w:r>
      <w:r w:rsidRPr="00BD69C1">
        <w:rPr>
          <w:rFonts w:eastAsia="Arial"/>
          <w:lang w:val="x-none" w:eastAsia="x-none"/>
        </w:rPr>
        <w:t>м)</w:t>
      </w:r>
      <w:r w:rsidRPr="00BD69C1">
        <w:rPr>
          <w:rFonts w:eastAsia="Arial"/>
          <w:lang w:eastAsia="x-none"/>
        </w:rPr>
        <w:t>;</w:t>
      </w:r>
    </w:p>
    <w:p w14:paraId="01FD0188" w14:textId="53108B97" w:rsidR="00CD47EA" w:rsidRPr="00BD69C1" w:rsidRDefault="00BD69C1" w:rsidP="00433402">
      <w:pPr>
        <w:widowControl w:val="0"/>
        <w:numPr>
          <w:ilvl w:val="0"/>
          <w:numId w:val="67"/>
        </w:numPr>
        <w:spacing w:before="120" w:after="120"/>
        <w:ind w:left="567" w:hanging="425"/>
        <w:jc w:val="both"/>
        <w:rPr>
          <w:color w:val="000000"/>
          <w:spacing w:val="2"/>
          <w:lang w:eastAsia="ru-RU"/>
        </w:rPr>
      </w:pPr>
      <w:r w:rsidRPr="00BD69C1">
        <w:rPr>
          <w:rFonts w:eastAsia="Arial"/>
          <w:lang w:val="x-none" w:eastAsia="x-none"/>
        </w:rPr>
        <w:t>5</w:t>
      </w:r>
      <w:r w:rsidRPr="00BD69C1">
        <w:rPr>
          <w:rFonts w:eastAsia="Arial"/>
          <w:lang w:eastAsia="x-none"/>
        </w:rPr>
        <w:t> </w:t>
      </w:r>
      <w:r w:rsidRPr="00BD69C1">
        <w:rPr>
          <w:rFonts w:eastAsia="Arial"/>
          <w:lang w:val="x-none" w:eastAsia="x-none"/>
        </w:rPr>
        <w:t>%</w:t>
      </w:r>
      <w:r w:rsidRPr="00BD69C1">
        <w:t xml:space="preserve"> – </w:t>
      </w:r>
      <w:r w:rsidRPr="00BD69C1">
        <w:rPr>
          <w:rFonts w:eastAsia="Arial"/>
          <w:lang w:val="x-none" w:eastAsia="x-none"/>
        </w:rPr>
        <w:t xml:space="preserve">для </w:t>
      </w:r>
      <w:r w:rsidRPr="00BD69C1">
        <w:rPr>
          <w:rFonts w:eastAsia="Arial"/>
          <w:lang w:eastAsia="x-none"/>
        </w:rPr>
        <w:t>интервалов</w:t>
      </w:r>
      <w:r w:rsidRPr="00BD69C1">
        <w:rPr>
          <w:rFonts w:eastAsia="Arial"/>
          <w:lang w:val="x-none" w:eastAsia="x-none"/>
        </w:rPr>
        <w:t xml:space="preserve"> </w:t>
      </w:r>
      <w:r w:rsidRPr="00BD69C1">
        <w:rPr>
          <w:rFonts w:eastAsia="Arial"/>
          <w:lang w:eastAsia="x-none"/>
        </w:rPr>
        <w:t>от 1</w:t>
      </w:r>
      <w:r w:rsidRPr="00BD69C1">
        <w:rPr>
          <w:rFonts w:eastAsia="Arial"/>
          <w:lang w:val="x-none" w:eastAsia="x-none"/>
        </w:rPr>
        <w:t>2</w:t>
      </w:r>
      <w:r w:rsidRPr="00BD69C1">
        <w:rPr>
          <w:rFonts w:eastAsia="Arial"/>
          <w:lang w:eastAsia="x-none"/>
        </w:rPr>
        <w:t>00 </w:t>
      </w:r>
      <w:r w:rsidRPr="00BD69C1">
        <w:rPr>
          <w:rFonts w:eastAsia="Arial"/>
          <w:lang w:val="x-none" w:eastAsia="x-none"/>
        </w:rPr>
        <w:t>м</w:t>
      </w:r>
      <w:r w:rsidRPr="00BD69C1">
        <w:rPr>
          <w:rFonts w:eastAsia="Arial"/>
          <w:lang w:eastAsia="x-none"/>
        </w:rPr>
        <w:t xml:space="preserve"> по вертикали до проектной глубины.</w:t>
      </w:r>
    </w:p>
    <w:p w14:paraId="623076C0" w14:textId="3F6EC8F5" w:rsidR="00CD47EA" w:rsidRDefault="002D7AB5" w:rsidP="00C64608">
      <w:pPr>
        <w:widowControl w:val="0"/>
        <w:tabs>
          <w:tab w:val="left" w:pos="709"/>
        </w:tabs>
        <w:spacing w:before="240"/>
        <w:jc w:val="both"/>
        <w:rPr>
          <w:color w:val="000000"/>
          <w:spacing w:val="2"/>
          <w:lang w:eastAsia="ru-RU"/>
        </w:rPr>
      </w:pPr>
      <w:r>
        <w:rPr>
          <w:color w:val="000000"/>
          <w:spacing w:val="2"/>
          <w:lang w:eastAsia="ru-RU"/>
        </w:rPr>
        <w:t>1</w:t>
      </w:r>
      <w:r w:rsidR="00B65C84">
        <w:rPr>
          <w:color w:val="000000"/>
          <w:spacing w:val="2"/>
          <w:lang w:eastAsia="ru-RU"/>
        </w:rPr>
        <w:t>1</w:t>
      </w:r>
      <w:r>
        <w:rPr>
          <w:color w:val="000000"/>
          <w:spacing w:val="2"/>
          <w:lang w:eastAsia="ru-RU"/>
        </w:rPr>
        <w:t>.4.</w:t>
      </w:r>
      <w:r w:rsidR="00BE6777">
        <w:rPr>
          <w:color w:val="000000"/>
          <w:spacing w:val="2"/>
          <w:lang w:eastAsia="ru-RU"/>
        </w:rPr>
        <w:t xml:space="preserve"> </w:t>
      </w:r>
      <w:r w:rsidR="00CD47EA" w:rsidRPr="00442B8E">
        <w:rPr>
          <w:color w:val="000000"/>
          <w:spacing w:val="2"/>
          <w:lang w:eastAsia="ru-RU"/>
        </w:rPr>
        <w:t>Максимально</w:t>
      </w:r>
      <w:r w:rsidR="00CD47EA" w:rsidRPr="00442B8E">
        <w:rPr>
          <w:color w:val="000000"/>
          <w:spacing w:val="2"/>
          <w:lang w:eastAsia="ru-RU"/>
        </w:rPr>
        <w:tab/>
        <w:t>допустимая репрессия (с учетом гидродинамических потерь) должна исключать возможность гид</w:t>
      </w:r>
      <w:r w:rsidR="00873E7B">
        <w:rPr>
          <w:color w:val="000000"/>
          <w:spacing w:val="2"/>
          <w:lang w:eastAsia="ru-RU"/>
        </w:rPr>
        <w:t>равлического разрыва пласта</w:t>
      </w:r>
      <w:r w:rsidR="00CD47EA" w:rsidRPr="00442B8E">
        <w:rPr>
          <w:color w:val="000000"/>
          <w:spacing w:val="2"/>
          <w:lang w:eastAsia="ru-RU"/>
        </w:rPr>
        <w:t xml:space="preserve"> или поглощения технологического раствора на любой глубине интервала совместимых условий бурения.</w:t>
      </w:r>
    </w:p>
    <w:p w14:paraId="7848945E" w14:textId="175D203D" w:rsidR="00CD47EA" w:rsidRPr="00442B8E" w:rsidRDefault="002D7AB5" w:rsidP="00C64608">
      <w:pPr>
        <w:widowControl w:val="0"/>
        <w:tabs>
          <w:tab w:val="left" w:pos="709"/>
        </w:tabs>
        <w:spacing w:before="240"/>
        <w:jc w:val="both"/>
        <w:rPr>
          <w:color w:val="000000"/>
          <w:spacing w:val="2"/>
          <w:lang w:eastAsia="ru-RU"/>
        </w:rPr>
      </w:pPr>
      <w:r>
        <w:rPr>
          <w:color w:val="000000"/>
          <w:spacing w:val="2"/>
          <w:lang w:eastAsia="ru-RU"/>
        </w:rPr>
        <w:t>1</w:t>
      </w:r>
      <w:r w:rsidR="00B65C84">
        <w:rPr>
          <w:color w:val="000000"/>
          <w:spacing w:val="2"/>
          <w:lang w:eastAsia="ru-RU"/>
        </w:rPr>
        <w:t>1</w:t>
      </w:r>
      <w:r>
        <w:rPr>
          <w:color w:val="000000"/>
          <w:spacing w:val="2"/>
          <w:lang w:eastAsia="ru-RU"/>
        </w:rPr>
        <w:t>.5.</w:t>
      </w:r>
      <w:r w:rsidR="00BE6777">
        <w:rPr>
          <w:color w:val="000000"/>
          <w:spacing w:val="2"/>
          <w:lang w:eastAsia="ru-RU"/>
        </w:rPr>
        <w:t xml:space="preserve"> </w:t>
      </w:r>
      <w:r w:rsidR="00BE6777" w:rsidRPr="00BE6777">
        <w:rPr>
          <w:color w:val="000000"/>
          <w:spacing w:val="2"/>
          <w:lang w:eastAsia="ru-RU"/>
        </w:rPr>
        <w:t>По совместному решению проектировщика, заказчика и подрядчика допускаются отклонения от требований п. 11.3 настоящей Инструкции в следующих случаях</w:t>
      </w:r>
      <w:r w:rsidR="00CD47EA" w:rsidRPr="00442B8E">
        <w:rPr>
          <w:color w:val="000000"/>
          <w:spacing w:val="2"/>
          <w:lang w:eastAsia="ru-RU"/>
        </w:rPr>
        <w:t>:</w:t>
      </w:r>
    </w:p>
    <w:p w14:paraId="1370CB38" w14:textId="77777777" w:rsidR="00CD47EA" w:rsidRPr="00C22825" w:rsidRDefault="00CD47EA" w:rsidP="00433402">
      <w:pPr>
        <w:pStyle w:val="aff4"/>
        <w:widowControl w:val="0"/>
        <w:numPr>
          <w:ilvl w:val="0"/>
          <w:numId w:val="53"/>
        </w:numPr>
        <w:tabs>
          <w:tab w:val="left" w:pos="567"/>
        </w:tabs>
        <w:spacing w:before="120"/>
        <w:ind w:left="567" w:hanging="425"/>
        <w:contextualSpacing w:val="0"/>
        <w:jc w:val="both"/>
        <w:rPr>
          <w:color w:val="000000"/>
          <w:spacing w:val="2"/>
          <w:lang w:eastAsia="ru-RU"/>
        </w:rPr>
      </w:pPr>
      <w:r w:rsidRPr="00C22825">
        <w:rPr>
          <w:color w:val="000000"/>
          <w:spacing w:val="2"/>
          <w:lang w:eastAsia="ru-RU"/>
        </w:rPr>
        <w:t>при поглощениях промывочной жидкости (с выходом или без выхода циркуляции). ТКРС в таких условиях должно осуществляться по плану с комплексом мероприятий по недопущению газонефтеводопроявлений. План должен быть согласован с противофонтанной организацией;</w:t>
      </w:r>
    </w:p>
    <w:p w14:paraId="6930DA90" w14:textId="77777777" w:rsidR="00CD47EA" w:rsidRDefault="00CD47EA" w:rsidP="00433402">
      <w:pPr>
        <w:pStyle w:val="aff4"/>
        <w:widowControl w:val="0"/>
        <w:numPr>
          <w:ilvl w:val="0"/>
          <w:numId w:val="53"/>
        </w:numPr>
        <w:tabs>
          <w:tab w:val="left" w:pos="567"/>
        </w:tabs>
        <w:spacing w:before="120"/>
        <w:ind w:left="567" w:hanging="425"/>
        <w:contextualSpacing w:val="0"/>
        <w:jc w:val="both"/>
        <w:rPr>
          <w:color w:val="000000"/>
          <w:spacing w:val="2"/>
          <w:lang w:eastAsia="ru-RU"/>
        </w:rPr>
      </w:pPr>
      <w:r w:rsidRPr="00C22825">
        <w:rPr>
          <w:color w:val="000000"/>
          <w:spacing w:val="2"/>
          <w:lang w:eastAsia="ru-RU"/>
        </w:rPr>
        <w:t>при проектировании и строительстве скважин со вскрытием продуктивных пластов с забойными давлениями, приближающимися к пластовому (на равновесии) или ниже пластового (на депрессии).</w:t>
      </w:r>
    </w:p>
    <w:p w14:paraId="123DC17F" w14:textId="2BA5E755" w:rsidR="00CD47EA" w:rsidRDefault="002D7AB5" w:rsidP="00C64608">
      <w:pPr>
        <w:widowControl w:val="0"/>
        <w:tabs>
          <w:tab w:val="left" w:pos="643"/>
        </w:tabs>
        <w:spacing w:before="240"/>
        <w:jc w:val="both"/>
        <w:rPr>
          <w:color w:val="000000"/>
          <w:spacing w:val="2"/>
          <w:lang w:eastAsia="ru-RU"/>
        </w:rPr>
      </w:pPr>
      <w:r>
        <w:rPr>
          <w:color w:val="000000"/>
          <w:spacing w:val="2"/>
          <w:lang w:eastAsia="ru-RU"/>
        </w:rPr>
        <w:t>1</w:t>
      </w:r>
      <w:r w:rsidR="00B65C84">
        <w:rPr>
          <w:color w:val="000000"/>
          <w:spacing w:val="2"/>
          <w:lang w:eastAsia="ru-RU"/>
        </w:rPr>
        <w:t>1</w:t>
      </w:r>
      <w:r>
        <w:rPr>
          <w:color w:val="000000"/>
          <w:spacing w:val="2"/>
          <w:lang w:eastAsia="ru-RU"/>
        </w:rPr>
        <w:t>.6.</w:t>
      </w:r>
      <w:r w:rsidR="00BE6777">
        <w:rPr>
          <w:color w:val="000000"/>
          <w:spacing w:val="2"/>
          <w:lang w:eastAsia="ru-RU"/>
        </w:rPr>
        <w:t xml:space="preserve"> </w:t>
      </w:r>
      <w:r w:rsidR="00CD47EA" w:rsidRPr="00442B8E">
        <w:rPr>
          <w:color w:val="000000"/>
          <w:spacing w:val="2"/>
          <w:lang w:eastAsia="ru-RU"/>
        </w:rPr>
        <w:t>Не допускается отклонение плотности технологического раствора (освобожденного от газа), находящегося в циркуляции, более чем на +</w:t>
      </w:r>
      <w:r w:rsidR="003C4454">
        <w:rPr>
          <w:color w:val="000000"/>
          <w:spacing w:val="2"/>
          <w:lang w:eastAsia="ru-RU"/>
        </w:rPr>
        <w:t>/</w:t>
      </w:r>
      <w:r w:rsidR="00CD47EA" w:rsidRPr="00442B8E">
        <w:rPr>
          <w:color w:val="000000"/>
          <w:spacing w:val="2"/>
          <w:lang w:eastAsia="ru-RU"/>
        </w:rPr>
        <w:t>- 0,03 г/см</w:t>
      </w:r>
      <w:r w:rsidR="00CD47EA" w:rsidRPr="00442B8E">
        <w:rPr>
          <w:color w:val="000000"/>
          <w:spacing w:val="2"/>
          <w:vertAlign w:val="superscript"/>
          <w:lang w:eastAsia="ru-RU"/>
        </w:rPr>
        <w:t>3</w:t>
      </w:r>
      <w:r w:rsidR="00CD47EA" w:rsidRPr="00442B8E">
        <w:rPr>
          <w:color w:val="000000"/>
          <w:spacing w:val="2"/>
          <w:lang w:eastAsia="ru-RU"/>
        </w:rPr>
        <w:t xml:space="preserve"> от установленной проектом величины (кроме случаев ликвидации газонефтеводопроявлений).</w:t>
      </w:r>
    </w:p>
    <w:p w14:paraId="6634F04A" w14:textId="72EA1BF0" w:rsidR="00CD47EA" w:rsidRDefault="002D7AB5" w:rsidP="00C64608">
      <w:pPr>
        <w:widowControl w:val="0"/>
        <w:tabs>
          <w:tab w:val="left" w:pos="643"/>
        </w:tabs>
        <w:spacing w:before="240"/>
        <w:jc w:val="both"/>
        <w:rPr>
          <w:color w:val="000000"/>
          <w:spacing w:val="2"/>
          <w:lang w:eastAsia="ru-RU"/>
        </w:rPr>
      </w:pPr>
      <w:r>
        <w:rPr>
          <w:color w:val="000000"/>
          <w:spacing w:val="2"/>
          <w:lang w:eastAsia="ru-RU"/>
        </w:rPr>
        <w:t>1</w:t>
      </w:r>
      <w:r w:rsidR="00B65C84">
        <w:rPr>
          <w:color w:val="000000"/>
          <w:spacing w:val="2"/>
          <w:lang w:eastAsia="ru-RU"/>
        </w:rPr>
        <w:t>1</w:t>
      </w:r>
      <w:r>
        <w:rPr>
          <w:color w:val="000000"/>
          <w:spacing w:val="2"/>
          <w:lang w:eastAsia="ru-RU"/>
        </w:rPr>
        <w:t>.7.</w:t>
      </w:r>
      <w:r w:rsidR="0003013A">
        <w:rPr>
          <w:color w:val="000000"/>
          <w:spacing w:val="2"/>
          <w:lang w:eastAsia="ru-RU"/>
        </w:rPr>
        <w:t xml:space="preserve"> </w:t>
      </w:r>
      <w:r w:rsidR="0003013A" w:rsidRPr="0003013A">
        <w:rPr>
          <w:color w:val="000000"/>
          <w:spacing w:val="2"/>
          <w:lang w:eastAsia="ru-RU"/>
        </w:rPr>
        <w:t>Приготовление и обработка технологического раствора производится в соответствии с планом работ, разработанной рецептурой, инструкциями по безопасной работе с химическими реагентами и при использовании защитных средств, приборов для контроля параметров раствора</w:t>
      </w:r>
      <w:r w:rsidR="0003013A" w:rsidRPr="0003013A">
        <w:t>.</w:t>
      </w:r>
    </w:p>
    <w:p w14:paraId="17F327D8" w14:textId="0CF4D615" w:rsidR="00CD47EA" w:rsidRDefault="002D7AB5" w:rsidP="00C64608">
      <w:pPr>
        <w:widowControl w:val="0"/>
        <w:tabs>
          <w:tab w:val="left" w:pos="643"/>
        </w:tabs>
        <w:spacing w:before="240"/>
        <w:jc w:val="both"/>
        <w:rPr>
          <w:color w:val="000000"/>
          <w:spacing w:val="2"/>
          <w:lang w:eastAsia="ru-RU"/>
        </w:rPr>
      </w:pPr>
      <w:r>
        <w:rPr>
          <w:color w:val="000000"/>
          <w:spacing w:val="2"/>
          <w:lang w:eastAsia="ru-RU"/>
        </w:rPr>
        <w:t>1</w:t>
      </w:r>
      <w:r w:rsidR="00B65C84">
        <w:rPr>
          <w:color w:val="000000"/>
          <w:spacing w:val="2"/>
          <w:lang w:eastAsia="ru-RU"/>
        </w:rPr>
        <w:t>1</w:t>
      </w:r>
      <w:r>
        <w:rPr>
          <w:color w:val="000000"/>
          <w:spacing w:val="2"/>
          <w:lang w:eastAsia="ru-RU"/>
        </w:rPr>
        <w:t>.</w:t>
      </w:r>
      <w:r w:rsidR="005D1C23">
        <w:rPr>
          <w:color w:val="000000"/>
          <w:spacing w:val="2"/>
          <w:lang w:eastAsia="ru-RU"/>
        </w:rPr>
        <w:t>8</w:t>
      </w:r>
      <w:r>
        <w:rPr>
          <w:color w:val="000000"/>
          <w:spacing w:val="2"/>
          <w:lang w:eastAsia="ru-RU"/>
        </w:rPr>
        <w:t>.</w:t>
      </w:r>
      <w:r w:rsidR="00BE6777">
        <w:rPr>
          <w:color w:val="000000"/>
          <w:spacing w:val="2"/>
          <w:lang w:eastAsia="ru-RU"/>
        </w:rPr>
        <w:t xml:space="preserve"> </w:t>
      </w:r>
      <w:r w:rsidR="00CD47EA" w:rsidRPr="00442B8E">
        <w:rPr>
          <w:color w:val="000000"/>
          <w:spacing w:val="2"/>
          <w:lang w:eastAsia="ru-RU"/>
        </w:rPr>
        <w:t>Повышение плотности технологического раствора, находящегося в скважине, путем закачивания отдельных порций утяжеленного раствора запрещается (кроме случаев ликвидации газонефтеводопроявлений).</w:t>
      </w:r>
    </w:p>
    <w:p w14:paraId="664C3E97" w14:textId="115B58A1" w:rsidR="00CD47EA" w:rsidRDefault="002D7AB5" w:rsidP="00C64608">
      <w:pPr>
        <w:widowControl w:val="0"/>
        <w:tabs>
          <w:tab w:val="left" w:pos="643"/>
        </w:tabs>
        <w:spacing w:before="240"/>
        <w:jc w:val="both"/>
        <w:rPr>
          <w:color w:val="000000"/>
          <w:spacing w:val="2"/>
          <w:lang w:eastAsia="ru-RU"/>
        </w:rPr>
      </w:pPr>
      <w:r>
        <w:rPr>
          <w:color w:val="000000"/>
          <w:spacing w:val="2"/>
          <w:lang w:eastAsia="ru-RU"/>
        </w:rPr>
        <w:t>1</w:t>
      </w:r>
      <w:r w:rsidR="00B65C84">
        <w:rPr>
          <w:color w:val="000000"/>
          <w:spacing w:val="2"/>
          <w:lang w:eastAsia="ru-RU"/>
        </w:rPr>
        <w:t>1</w:t>
      </w:r>
      <w:r>
        <w:rPr>
          <w:color w:val="000000"/>
          <w:spacing w:val="2"/>
          <w:lang w:eastAsia="ru-RU"/>
        </w:rPr>
        <w:t>.</w:t>
      </w:r>
      <w:r w:rsidR="005D1C23">
        <w:rPr>
          <w:color w:val="000000"/>
          <w:spacing w:val="2"/>
          <w:lang w:eastAsia="ru-RU"/>
        </w:rPr>
        <w:t>9</w:t>
      </w:r>
      <w:r>
        <w:rPr>
          <w:color w:val="000000"/>
          <w:spacing w:val="2"/>
          <w:lang w:eastAsia="ru-RU"/>
        </w:rPr>
        <w:t>.</w:t>
      </w:r>
      <w:r w:rsidR="00BE6777">
        <w:rPr>
          <w:color w:val="000000"/>
          <w:spacing w:val="2"/>
          <w:lang w:eastAsia="ru-RU"/>
        </w:rPr>
        <w:t xml:space="preserve"> </w:t>
      </w:r>
      <w:r w:rsidR="00CD47EA" w:rsidRPr="00442B8E">
        <w:rPr>
          <w:color w:val="000000"/>
          <w:spacing w:val="2"/>
          <w:lang w:eastAsia="ru-RU"/>
        </w:rPr>
        <w:t>При применении технологических растворов на углеводородной основе (известково</w:t>
      </w:r>
      <w:r w:rsidR="00CD47EA" w:rsidRPr="00442B8E">
        <w:rPr>
          <w:color w:val="000000"/>
          <w:spacing w:val="2"/>
          <w:lang w:eastAsia="ru-RU"/>
        </w:rPr>
        <w:softHyphen/>
        <w:t xml:space="preserve">битумных, инвертно-эмульсионных и др.) должны быть приняты меры по предупреждению </w:t>
      </w:r>
      <w:r w:rsidR="00CD47EA" w:rsidRPr="00442B8E">
        <w:rPr>
          <w:color w:val="000000"/>
          <w:spacing w:val="2"/>
          <w:lang w:eastAsia="ru-RU"/>
        </w:rPr>
        <w:lastRenderedPageBreak/>
        <w:t>загрязнения рабочих мест и загазованности воздушной среды. Для контроля загазованности должны проводиться замеры воздушной среды на устье скважины, в месте приготовления раствора, а при появлении загазованности - приниматься меры по ее устранению.</w:t>
      </w:r>
    </w:p>
    <w:p w14:paraId="160A1EBE" w14:textId="7440F51A" w:rsidR="00626503" w:rsidRDefault="002D7AB5" w:rsidP="00C64608">
      <w:pPr>
        <w:widowControl w:val="0"/>
        <w:tabs>
          <w:tab w:val="left" w:pos="643"/>
        </w:tabs>
        <w:spacing w:before="240"/>
        <w:jc w:val="both"/>
        <w:rPr>
          <w:color w:val="000000"/>
          <w:spacing w:val="2"/>
          <w:lang w:eastAsia="ru-RU"/>
        </w:rPr>
      </w:pPr>
      <w:r>
        <w:rPr>
          <w:color w:val="000000"/>
          <w:spacing w:val="2"/>
          <w:lang w:eastAsia="ru-RU"/>
        </w:rPr>
        <w:t>1</w:t>
      </w:r>
      <w:r w:rsidR="00B65C84">
        <w:rPr>
          <w:color w:val="000000"/>
          <w:spacing w:val="2"/>
          <w:lang w:eastAsia="ru-RU"/>
        </w:rPr>
        <w:t>1</w:t>
      </w:r>
      <w:r>
        <w:rPr>
          <w:color w:val="000000"/>
          <w:spacing w:val="2"/>
          <w:lang w:eastAsia="ru-RU"/>
        </w:rPr>
        <w:t>.</w:t>
      </w:r>
      <w:r w:rsidR="005D1C23">
        <w:rPr>
          <w:color w:val="000000"/>
          <w:spacing w:val="2"/>
          <w:lang w:eastAsia="ru-RU"/>
        </w:rPr>
        <w:t>10</w:t>
      </w:r>
      <w:r>
        <w:rPr>
          <w:color w:val="000000"/>
          <w:spacing w:val="2"/>
          <w:lang w:eastAsia="ru-RU"/>
        </w:rPr>
        <w:t>.</w:t>
      </w:r>
      <w:r w:rsidR="00CD47EA" w:rsidRPr="00442B8E">
        <w:rPr>
          <w:color w:val="000000"/>
          <w:spacing w:val="2"/>
          <w:lang w:eastAsia="ru-RU"/>
        </w:rPr>
        <w:t>При концентрации паров углеводородов свыше 300 мг/м</w:t>
      </w:r>
      <w:r w:rsidR="00CD47EA" w:rsidRPr="00220F1B">
        <w:rPr>
          <w:color w:val="000000"/>
          <w:spacing w:val="2"/>
          <w:lang w:eastAsia="ru-RU"/>
        </w:rPr>
        <w:t>3</w:t>
      </w:r>
      <w:r w:rsidR="00626503">
        <w:rPr>
          <w:color w:val="000000"/>
          <w:spacing w:val="2"/>
          <w:lang w:eastAsia="ru-RU"/>
        </w:rPr>
        <w:t xml:space="preserve"> работы должны быть</w:t>
      </w:r>
      <w:r w:rsidR="00CD47EA" w:rsidRPr="00442B8E">
        <w:rPr>
          <w:color w:val="000000"/>
          <w:spacing w:val="2"/>
          <w:lang w:eastAsia="ru-RU"/>
        </w:rPr>
        <w:t xml:space="preserve"> приостановлены, люди выведены из опасной зоны.</w:t>
      </w:r>
      <w:bookmarkStart w:id="74" w:name="bookmark21"/>
      <w:bookmarkStart w:id="75" w:name="_Toc530379177"/>
      <w:bookmarkStart w:id="76" w:name="_Toc536779793"/>
      <w:bookmarkStart w:id="77" w:name="_Toc536780128"/>
    </w:p>
    <w:p w14:paraId="1D4A2A7B" w14:textId="77777777" w:rsidR="00626503" w:rsidRDefault="00626503" w:rsidP="00C64608">
      <w:pPr>
        <w:widowControl w:val="0"/>
        <w:tabs>
          <w:tab w:val="left" w:pos="643"/>
        </w:tabs>
        <w:spacing w:before="240"/>
        <w:jc w:val="both"/>
        <w:rPr>
          <w:rFonts w:ascii="Arial" w:hAnsi="Arial" w:cs="Arial"/>
          <w:b/>
          <w:bCs/>
          <w:color w:val="000000"/>
          <w:spacing w:val="1"/>
          <w:sz w:val="32"/>
          <w:szCs w:val="32"/>
          <w:lang w:eastAsia="ru-RU"/>
        </w:rPr>
        <w:sectPr w:rsidR="00626503" w:rsidSect="006345BC">
          <w:headerReference w:type="even" r:id="rId50"/>
          <w:headerReference w:type="default" r:id="rId51"/>
          <w:headerReference w:type="first" r:id="rId52"/>
          <w:pgSz w:w="11906" w:h="16838"/>
          <w:pgMar w:top="510" w:right="1021" w:bottom="567" w:left="1247" w:header="737" w:footer="680" w:gutter="0"/>
          <w:cols w:space="708"/>
          <w:docGrid w:linePitch="360"/>
        </w:sectPr>
      </w:pPr>
    </w:p>
    <w:p w14:paraId="414C60CA" w14:textId="7B07D4D0" w:rsidR="00CD47EA" w:rsidRPr="00C64608" w:rsidRDefault="002D7AB5" w:rsidP="00C64608">
      <w:pPr>
        <w:pStyle w:val="12"/>
        <w:jc w:val="both"/>
        <w:rPr>
          <w:rFonts w:ascii="Arial" w:hAnsi="Arial" w:cs="Arial"/>
          <w:b w:val="0"/>
          <w:bCs w:val="0"/>
          <w:sz w:val="32"/>
          <w:szCs w:val="32"/>
          <w:lang w:val="ru-RU" w:eastAsia="ru-RU"/>
        </w:rPr>
      </w:pPr>
      <w:bookmarkStart w:id="78" w:name="_Toc3283004"/>
      <w:r w:rsidRPr="00C64608">
        <w:rPr>
          <w:rFonts w:ascii="Arial" w:hAnsi="Arial" w:cs="Arial"/>
          <w:sz w:val="32"/>
          <w:szCs w:val="32"/>
          <w:lang w:val="ru-RU" w:eastAsia="ru-RU"/>
        </w:rPr>
        <w:lastRenderedPageBreak/>
        <w:t>1</w:t>
      </w:r>
      <w:r w:rsidR="00B65C84" w:rsidRPr="00C64608">
        <w:rPr>
          <w:rFonts w:ascii="Arial" w:hAnsi="Arial" w:cs="Arial"/>
          <w:sz w:val="32"/>
          <w:szCs w:val="32"/>
          <w:lang w:val="ru-RU" w:eastAsia="ru-RU"/>
        </w:rPr>
        <w:t>2</w:t>
      </w:r>
      <w:r w:rsidR="00271386" w:rsidRPr="00C64608">
        <w:rPr>
          <w:rFonts w:ascii="Arial" w:hAnsi="Arial" w:cs="Arial"/>
          <w:sz w:val="32"/>
          <w:szCs w:val="32"/>
          <w:lang w:val="ru-RU" w:eastAsia="ru-RU"/>
        </w:rPr>
        <w:t>.</w:t>
      </w:r>
      <w:r w:rsidR="00FA3E96" w:rsidRPr="00C64608">
        <w:rPr>
          <w:rFonts w:ascii="Arial" w:hAnsi="Arial" w:cs="Arial"/>
          <w:sz w:val="32"/>
          <w:szCs w:val="32"/>
          <w:lang w:val="ru-RU" w:eastAsia="ru-RU"/>
        </w:rPr>
        <w:t xml:space="preserve"> </w:t>
      </w:r>
      <w:r w:rsidR="00AF2310" w:rsidRPr="00C64608">
        <w:rPr>
          <w:rFonts w:ascii="Arial" w:hAnsi="Arial" w:cs="Arial"/>
          <w:sz w:val="32"/>
          <w:szCs w:val="32"/>
          <w:lang w:val="ru-RU" w:eastAsia="ru-RU"/>
        </w:rPr>
        <w:t xml:space="preserve">КОНТРОЛЬ ЗА ВОЗМОЖНЫМ </w:t>
      </w:r>
      <w:r w:rsidR="00CD47EA" w:rsidRPr="00C64608">
        <w:rPr>
          <w:rFonts w:ascii="Arial" w:hAnsi="Arial" w:cs="Arial"/>
          <w:sz w:val="32"/>
          <w:szCs w:val="32"/>
          <w:lang w:val="ru-RU" w:eastAsia="ru-RU"/>
        </w:rPr>
        <w:t>ВОЗНИКНОВЕНИЕМ ГАЗОНЕФТЕВОДОПРОЯВЛЕНИЙ</w:t>
      </w:r>
      <w:bookmarkEnd w:id="74"/>
      <w:bookmarkEnd w:id="75"/>
      <w:bookmarkEnd w:id="76"/>
      <w:bookmarkEnd w:id="77"/>
      <w:bookmarkEnd w:id="78"/>
    </w:p>
    <w:p w14:paraId="2A29F063" w14:textId="77777777" w:rsidR="00CD47EA" w:rsidRPr="00442B8E" w:rsidRDefault="00CD47EA" w:rsidP="00C64608">
      <w:pPr>
        <w:widowControl w:val="0"/>
        <w:spacing w:before="240"/>
        <w:ind w:left="23" w:right="40"/>
        <w:jc w:val="both"/>
        <w:rPr>
          <w:color w:val="000000"/>
          <w:spacing w:val="2"/>
          <w:lang w:eastAsia="ru-RU"/>
        </w:rPr>
      </w:pPr>
      <w:r w:rsidRPr="00442B8E">
        <w:rPr>
          <w:color w:val="000000"/>
          <w:spacing w:val="2"/>
          <w:lang w:eastAsia="ru-RU"/>
        </w:rPr>
        <w:t>Все работы по скважине допускаются только при полном составе вахты. В случае неполного состава вахты работы о</w:t>
      </w:r>
      <w:r>
        <w:rPr>
          <w:color w:val="000000"/>
          <w:spacing w:val="2"/>
          <w:lang w:eastAsia="ru-RU"/>
        </w:rPr>
        <w:t>станавливаются, скважина гермети</w:t>
      </w:r>
      <w:r w:rsidRPr="00442B8E">
        <w:rPr>
          <w:color w:val="000000"/>
          <w:spacing w:val="2"/>
          <w:lang w:eastAsia="ru-RU"/>
        </w:rPr>
        <w:t>зируется, обеспечивается её долив до устья. О неполном составе вахты сообщается дежурному диспетчеру и мастеру бриг</w:t>
      </w:r>
      <w:r>
        <w:rPr>
          <w:color w:val="000000"/>
          <w:spacing w:val="2"/>
          <w:lang w:eastAsia="ru-RU"/>
        </w:rPr>
        <w:t>ады. При перерывах в работе не</w:t>
      </w:r>
      <w:r w:rsidRPr="00442B8E">
        <w:rPr>
          <w:color w:val="000000"/>
          <w:spacing w:val="2"/>
          <w:lang w:eastAsia="ru-RU"/>
        </w:rPr>
        <w:t>зависимо от их продолжительности запрещается оставлять устье скважины не</w:t>
      </w:r>
      <w:r w:rsidR="002B698C">
        <w:rPr>
          <w:color w:val="000000"/>
          <w:spacing w:val="2"/>
          <w:lang w:eastAsia="ru-RU"/>
        </w:rPr>
        <w:t xml:space="preserve"> </w:t>
      </w:r>
      <w:r w:rsidR="002B698C" w:rsidRPr="00442B8E">
        <w:rPr>
          <w:color w:val="000000"/>
          <w:spacing w:val="2"/>
          <w:lang w:eastAsia="ru-RU"/>
        </w:rPr>
        <w:t>за герметизированным</w:t>
      </w:r>
      <w:r w:rsidRPr="00442B8E">
        <w:rPr>
          <w:color w:val="000000"/>
          <w:spacing w:val="2"/>
          <w:lang w:eastAsia="ru-RU"/>
        </w:rPr>
        <w:t>.</w:t>
      </w:r>
    </w:p>
    <w:p w14:paraId="25F7D8FD" w14:textId="56816140" w:rsidR="00CD47EA" w:rsidRPr="00442B8E" w:rsidRDefault="00C9265A" w:rsidP="00C64608">
      <w:pPr>
        <w:widowControl w:val="0"/>
        <w:tabs>
          <w:tab w:val="left" w:pos="542"/>
        </w:tabs>
        <w:spacing w:before="240"/>
        <w:jc w:val="both"/>
        <w:rPr>
          <w:color w:val="000000"/>
          <w:spacing w:val="2"/>
          <w:lang w:eastAsia="ru-RU"/>
        </w:rPr>
      </w:pPr>
      <w:r>
        <w:rPr>
          <w:color w:val="000000"/>
          <w:spacing w:val="2"/>
          <w:lang w:eastAsia="ru-RU"/>
        </w:rPr>
        <w:t>1</w:t>
      </w:r>
      <w:r w:rsidR="00B65C84">
        <w:rPr>
          <w:color w:val="000000"/>
          <w:spacing w:val="2"/>
          <w:lang w:eastAsia="ru-RU"/>
        </w:rPr>
        <w:t>2</w:t>
      </w:r>
      <w:r>
        <w:rPr>
          <w:color w:val="000000"/>
          <w:spacing w:val="2"/>
          <w:lang w:eastAsia="ru-RU"/>
        </w:rPr>
        <w:t>.1.</w:t>
      </w:r>
      <w:r w:rsidR="001938BC">
        <w:rPr>
          <w:color w:val="000000"/>
          <w:spacing w:val="2"/>
          <w:lang w:eastAsia="ru-RU"/>
        </w:rPr>
        <w:t xml:space="preserve"> </w:t>
      </w:r>
      <w:r w:rsidR="00CD47EA" w:rsidRPr="00442B8E">
        <w:rPr>
          <w:color w:val="000000"/>
          <w:spacing w:val="2"/>
          <w:lang w:eastAsia="ru-RU"/>
        </w:rPr>
        <w:t>При наличии промывки скважины (трубы спущены до забоя):</w:t>
      </w:r>
    </w:p>
    <w:p w14:paraId="304C1F47" w14:textId="77777777" w:rsidR="00CD47EA" w:rsidRPr="00CD121F" w:rsidRDefault="00CD47EA" w:rsidP="00433402">
      <w:pPr>
        <w:pStyle w:val="aff4"/>
        <w:widowControl w:val="0"/>
        <w:numPr>
          <w:ilvl w:val="0"/>
          <w:numId w:val="54"/>
        </w:numPr>
        <w:tabs>
          <w:tab w:val="left" w:pos="567"/>
        </w:tabs>
        <w:spacing w:before="120"/>
        <w:ind w:left="567" w:hanging="425"/>
        <w:contextualSpacing w:val="0"/>
        <w:jc w:val="both"/>
        <w:rPr>
          <w:color w:val="000000"/>
          <w:spacing w:val="2"/>
          <w:lang w:eastAsia="ru-RU"/>
        </w:rPr>
      </w:pPr>
      <w:r w:rsidRPr="00CD121F">
        <w:rPr>
          <w:color w:val="000000"/>
          <w:spacing w:val="2"/>
          <w:lang w:eastAsia="ru-RU"/>
        </w:rPr>
        <w:t>при появлении косвенных признаков усилить контроль за возможностью появления прямых признаков;</w:t>
      </w:r>
    </w:p>
    <w:p w14:paraId="7358B790" w14:textId="77777777" w:rsidR="00CD47EA" w:rsidRPr="00CD121F" w:rsidRDefault="00CD47EA" w:rsidP="00433402">
      <w:pPr>
        <w:pStyle w:val="aff4"/>
        <w:widowControl w:val="0"/>
        <w:numPr>
          <w:ilvl w:val="0"/>
          <w:numId w:val="54"/>
        </w:numPr>
        <w:tabs>
          <w:tab w:val="left" w:pos="567"/>
        </w:tabs>
        <w:spacing w:before="120"/>
        <w:ind w:left="567" w:hanging="425"/>
        <w:contextualSpacing w:val="0"/>
        <w:jc w:val="both"/>
        <w:rPr>
          <w:color w:val="000000"/>
          <w:spacing w:val="2"/>
          <w:lang w:eastAsia="ru-RU"/>
        </w:rPr>
      </w:pPr>
      <w:r w:rsidRPr="00CD121F">
        <w:rPr>
          <w:color w:val="000000"/>
          <w:spacing w:val="2"/>
          <w:lang w:eastAsia="ru-RU"/>
        </w:rPr>
        <w:t>при появлении прямых признаков (кроме увеличения газосодержания) произвести герметизацию устья. Произвести вымыв поступившего флюида с поддержанием забойного давления, превышающем пластовое. При необходимости, произвести закачку жидкости повышенной плотности;</w:t>
      </w:r>
    </w:p>
    <w:p w14:paraId="2D87082C" w14:textId="77777777" w:rsidR="00CD47EA" w:rsidRDefault="00CD47EA" w:rsidP="00433402">
      <w:pPr>
        <w:pStyle w:val="aff4"/>
        <w:widowControl w:val="0"/>
        <w:numPr>
          <w:ilvl w:val="0"/>
          <w:numId w:val="54"/>
        </w:numPr>
        <w:tabs>
          <w:tab w:val="left" w:pos="567"/>
        </w:tabs>
        <w:spacing w:before="120"/>
        <w:ind w:left="567" w:hanging="425"/>
        <w:contextualSpacing w:val="0"/>
        <w:jc w:val="both"/>
        <w:rPr>
          <w:color w:val="000000"/>
          <w:spacing w:val="2"/>
          <w:lang w:eastAsia="ru-RU"/>
        </w:rPr>
      </w:pPr>
      <w:r w:rsidRPr="00CD121F">
        <w:rPr>
          <w:color w:val="000000"/>
          <w:spacing w:val="2"/>
          <w:lang w:eastAsia="ru-RU"/>
        </w:rPr>
        <w:t>при увеличении объемного содержания газа в буровом растворе превышает фоновое на 5%, то должны приниматься меры по его дегазации, выявлению причин насыщения раствора газом и их устранения.</w:t>
      </w:r>
    </w:p>
    <w:p w14:paraId="30515960" w14:textId="767C1ED4" w:rsidR="00CD47EA" w:rsidRPr="00442B8E" w:rsidRDefault="00C9265A" w:rsidP="00C64608">
      <w:pPr>
        <w:widowControl w:val="0"/>
        <w:tabs>
          <w:tab w:val="left" w:pos="542"/>
        </w:tabs>
        <w:spacing w:before="240"/>
        <w:jc w:val="both"/>
        <w:rPr>
          <w:color w:val="000000"/>
          <w:spacing w:val="2"/>
          <w:lang w:eastAsia="ru-RU"/>
        </w:rPr>
      </w:pPr>
      <w:r>
        <w:rPr>
          <w:color w:val="000000"/>
          <w:spacing w:val="2"/>
          <w:lang w:eastAsia="ru-RU"/>
        </w:rPr>
        <w:t>1</w:t>
      </w:r>
      <w:r w:rsidR="00B65C84">
        <w:rPr>
          <w:color w:val="000000"/>
          <w:spacing w:val="2"/>
          <w:lang w:eastAsia="ru-RU"/>
        </w:rPr>
        <w:t>2</w:t>
      </w:r>
      <w:r>
        <w:rPr>
          <w:color w:val="000000"/>
          <w:spacing w:val="2"/>
          <w:lang w:eastAsia="ru-RU"/>
        </w:rPr>
        <w:t>.2.</w:t>
      </w:r>
      <w:r w:rsidR="001938BC">
        <w:rPr>
          <w:color w:val="000000"/>
          <w:spacing w:val="2"/>
          <w:lang w:eastAsia="ru-RU"/>
        </w:rPr>
        <w:t xml:space="preserve"> </w:t>
      </w:r>
      <w:r w:rsidR="00CD47EA" w:rsidRPr="00442B8E">
        <w:rPr>
          <w:color w:val="000000"/>
          <w:spacing w:val="2"/>
          <w:lang w:eastAsia="ru-RU"/>
        </w:rPr>
        <w:t>При проведении подъёма труб</w:t>
      </w:r>
      <w:r w:rsidR="005D2811">
        <w:rPr>
          <w:color w:val="000000"/>
          <w:spacing w:val="2"/>
          <w:lang w:eastAsia="ru-RU"/>
        </w:rPr>
        <w:t>:</w:t>
      </w:r>
    </w:p>
    <w:p w14:paraId="3BDE861A" w14:textId="77777777" w:rsidR="00CD47EA" w:rsidRPr="000E199E" w:rsidRDefault="00CD47EA" w:rsidP="00433402">
      <w:pPr>
        <w:pStyle w:val="aff4"/>
        <w:widowControl w:val="0"/>
        <w:numPr>
          <w:ilvl w:val="0"/>
          <w:numId w:val="55"/>
        </w:numPr>
        <w:tabs>
          <w:tab w:val="left" w:pos="567"/>
        </w:tabs>
        <w:spacing w:before="120"/>
        <w:ind w:left="567" w:hanging="425"/>
        <w:contextualSpacing w:val="0"/>
        <w:jc w:val="both"/>
        <w:rPr>
          <w:color w:val="000000"/>
          <w:spacing w:val="2"/>
          <w:lang w:eastAsia="ru-RU"/>
        </w:rPr>
      </w:pPr>
      <w:r w:rsidRPr="00CD121F">
        <w:rPr>
          <w:color w:val="000000"/>
          <w:spacing w:val="2"/>
          <w:lang w:eastAsia="ru-RU"/>
        </w:rPr>
        <w:t xml:space="preserve">подъём труб может производиться только при параметрах промывочной жидкости, соответствующих утверждённым Планом работ (проектом) и только после промывки </w:t>
      </w:r>
      <w:r w:rsidRPr="000E199E">
        <w:rPr>
          <w:color w:val="000000"/>
          <w:spacing w:val="2"/>
          <w:lang w:eastAsia="ru-RU"/>
        </w:rPr>
        <w:t>скважины до выхода чистого раствора;</w:t>
      </w:r>
    </w:p>
    <w:p w14:paraId="62CB5F32" w14:textId="33F3C14C" w:rsidR="00CD47EA" w:rsidRPr="000E199E" w:rsidRDefault="00706436" w:rsidP="00433402">
      <w:pPr>
        <w:pStyle w:val="aff4"/>
        <w:widowControl w:val="0"/>
        <w:numPr>
          <w:ilvl w:val="0"/>
          <w:numId w:val="55"/>
        </w:numPr>
        <w:tabs>
          <w:tab w:val="left" w:pos="567"/>
        </w:tabs>
        <w:spacing w:before="120"/>
        <w:ind w:left="567" w:hanging="425"/>
        <w:contextualSpacing w:val="0"/>
        <w:jc w:val="both"/>
        <w:rPr>
          <w:color w:val="000000"/>
          <w:spacing w:val="2"/>
          <w:lang w:eastAsia="ru-RU"/>
        </w:rPr>
      </w:pPr>
      <w:r w:rsidRPr="000E199E">
        <w:rPr>
          <w:color w:val="000000"/>
          <w:spacing w:val="2"/>
          <w:lang w:eastAsia="ru-RU"/>
        </w:rPr>
        <w:t>запрещается превышение, утверждённым Планом работ (проектом), скорости подъёма труб более 0,15 м/сек, при ТКРС более 0,25 м/сек</w:t>
      </w:r>
      <w:r w:rsidR="00CD47EA" w:rsidRPr="000E199E">
        <w:rPr>
          <w:color w:val="000000"/>
          <w:spacing w:val="2"/>
          <w:lang w:eastAsia="ru-RU"/>
        </w:rPr>
        <w:t>;</w:t>
      </w:r>
    </w:p>
    <w:p w14:paraId="4B5EF5AE" w14:textId="77777777" w:rsidR="00DA6D54" w:rsidRDefault="00CD47EA" w:rsidP="00433402">
      <w:pPr>
        <w:pStyle w:val="aff4"/>
        <w:widowControl w:val="0"/>
        <w:numPr>
          <w:ilvl w:val="0"/>
          <w:numId w:val="55"/>
        </w:numPr>
        <w:tabs>
          <w:tab w:val="left" w:pos="567"/>
        </w:tabs>
        <w:spacing w:before="120"/>
        <w:ind w:left="567" w:hanging="425"/>
        <w:contextualSpacing w:val="0"/>
        <w:jc w:val="both"/>
        <w:rPr>
          <w:color w:val="000000"/>
          <w:spacing w:val="2"/>
          <w:lang w:eastAsia="ru-RU"/>
        </w:rPr>
      </w:pPr>
      <w:r w:rsidRPr="00BB3DAA">
        <w:rPr>
          <w:color w:val="000000"/>
          <w:spacing w:val="2"/>
          <w:lang w:eastAsia="ru-RU"/>
        </w:rPr>
        <w:t>контроль за соответствием фактического объема доливаемой жидкости расчётному, производится согласно листу долива</w:t>
      </w:r>
      <w:r w:rsidR="00265A7D">
        <w:rPr>
          <w:color w:val="000000"/>
          <w:spacing w:val="2"/>
          <w:lang w:eastAsia="ru-RU"/>
        </w:rPr>
        <w:t>;</w:t>
      </w:r>
    </w:p>
    <w:p w14:paraId="60058817" w14:textId="1503FA31" w:rsidR="00DA6D54" w:rsidRPr="00DA6D54" w:rsidRDefault="00DA6D54" w:rsidP="00433402">
      <w:pPr>
        <w:pStyle w:val="aff4"/>
        <w:widowControl w:val="0"/>
        <w:numPr>
          <w:ilvl w:val="0"/>
          <w:numId w:val="55"/>
        </w:numPr>
        <w:tabs>
          <w:tab w:val="left" w:pos="567"/>
        </w:tabs>
        <w:spacing w:before="120"/>
        <w:ind w:left="567" w:hanging="425"/>
        <w:contextualSpacing w:val="0"/>
        <w:jc w:val="both"/>
        <w:rPr>
          <w:color w:val="000000"/>
          <w:spacing w:val="2"/>
          <w:lang w:eastAsia="ru-RU"/>
        </w:rPr>
      </w:pPr>
      <w:r w:rsidRPr="00DA6D54">
        <w:rPr>
          <w:rFonts w:eastAsia="Arial" w:cs="Arial"/>
        </w:rPr>
        <w:t>при разнице между объемом доливаемого раствора и объёмом металла поднятых труб менее 0,2 м3 при ЗБС (при строительстве 0,5 м3), подъем должен быть прекращен и приняты меры по герметизации устья.</w:t>
      </w:r>
    </w:p>
    <w:p w14:paraId="11FD7CC0" w14:textId="4F42C19B" w:rsidR="00CD47EA" w:rsidRPr="00DA6D54" w:rsidRDefault="00DA6D54" w:rsidP="00DA6D54">
      <w:pPr>
        <w:pStyle w:val="aff4"/>
        <w:widowControl w:val="0"/>
        <w:tabs>
          <w:tab w:val="left" w:pos="567"/>
        </w:tabs>
        <w:spacing w:before="120"/>
        <w:ind w:left="567"/>
        <w:contextualSpacing w:val="0"/>
        <w:jc w:val="both"/>
        <w:rPr>
          <w:color w:val="000000"/>
          <w:spacing w:val="2"/>
          <w:lang w:eastAsia="ru-RU"/>
        </w:rPr>
      </w:pPr>
      <w:r w:rsidRPr="00DA6D54">
        <w:rPr>
          <w:rFonts w:eastAsia="Arial" w:cs="Arial"/>
        </w:rPr>
        <w:t>При ТКРС и освоении обеспечить долив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r w:rsidR="00CD47EA" w:rsidRPr="00DA6D54">
        <w:rPr>
          <w:color w:val="000000"/>
          <w:spacing w:val="2"/>
          <w:lang w:eastAsia="ru-RU"/>
        </w:rPr>
        <w:t>;</w:t>
      </w:r>
    </w:p>
    <w:p w14:paraId="44A77FE8" w14:textId="29AF266C" w:rsidR="00CD47EA" w:rsidRDefault="00CD47EA" w:rsidP="00433402">
      <w:pPr>
        <w:pStyle w:val="aff4"/>
        <w:widowControl w:val="0"/>
        <w:numPr>
          <w:ilvl w:val="0"/>
          <w:numId w:val="55"/>
        </w:numPr>
        <w:tabs>
          <w:tab w:val="left" w:pos="567"/>
        </w:tabs>
        <w:spacing w:before="120"/>
        <w:ind w:left="567" w:hanging="425"/>
        <w:contextualSpacing w:val="0"/>
        <w:jc w:val="both"/>
        <w:rPr>
          <w:color w:val="000000"/>
          <w:spacing w:val="2"/>
          <w:lang w:eastAsia="ru-RU"/>
        </w:rPr>
      </w:pPr>
      <w:r w:rsidRPr="00DA6D54">
        <w:rPr>
          <w:color w:val="000000"/>
          <w:spacing w:val="2"/>
          <w:lang w:eastAsia="ru-RU"/>
        </w:rPr>
        <w:t>если при остановке</w:t>
      </w:r>
      <w:r w:rsidRPr="00BB3DAA">
        <w:rPr>
          <w:color w:val="000000"/>
          <w:spacing w:val="2"/>
          <w:lang w:eastAsia="ru-RU"/>
        </w:rPr>
        <w:t xml:space="preserve"> подъёма труб </w:t>
      </w:r>
      <w:r w:rsidR="00E53A8A" w:rsidRPr="00BB3DAA">
        <w:rPr>
          <w:color w:val="000000"/>
          <w:spacing w:val="2"/>
          <w:lang w:eastAsia="ru-RU"/>
        </w:rPr>
        <w:t>наблюдается,</w:t>
      </w:r>
      <w:r w:rsidRPr="00BB3DAA">
        <w:rPr>
          <w:color w:val="000000"/>
          <w:spacing w:val="2"/>
          <w:lang w:eastAsia="ru-RU"/>
        </w:rPr>
        <w:t xml:space="preserve"> перелив раствора из скважины - устье герметизируется</w:t>
      </w:r>
      <w:r w:rsidR="00265A7D">
        <w:rPr>
          <w:color w:val="000000"/>
          <w:spacing w:val="2"/>
          <w:lang w:eastAsia="ru-RU"/>
        </w:rPr>
        <w:t>.</w:t>
      </w:r>
    </w:p>
    <w:p w14:paraId="68E2BCEC" w14:textId="77777777" w:rsidR="00CD47EA" w:rsidRPr="00442B8E" w:rsidRDefault="00C9265A" w:rsidP="00C64608">
      <w:pPr>
        <w:widowControl w:val="0"/>
        <w:tabs>
          <w:tab w:val="left" w:pos="542"/>
        </w:tabs>
        <w:spacing w:before="240"/>
        <w:jc w:val="both"/>
        <w:rPr>
          <w:color w:val="000000"/>
          <w:spacing w:val="2"/>
          <w:lang w:eastAsia="ru-RU"/>
        </w:rPr>
      </w:pPr>
      <w:r>
        <w:rPr>
          <w:color w:val="000000"/>
          <w:spacing w:val="2"/>
          <w:lang w:eastAsia="ru-RU"/>
        </w:rPr>
        <w:t>1</w:t>
      </w:r>
      <w:r w:rsidR="00B65C84">
        <w:rPr>
          <w:color w:val="000000"/>
          <w:spacing w:val="2"/>
          <w:lang w:eastAsia="ru-RU"/>
        </w:rPr>
        <w:t>2</w:t>
      </w:r>
      <w:r>
        <w:rPr>
          <w:color w:val="000000"/>
          <w:spacing w:val="2"/>
          <w:lang w:eastAsia="ru-RU"/>
        </w:rPr>
        <w:t>.3.</w:t>
      </w:r>
      <w:r w:rsidR="00CD47EA" w:rsidRPr="00442B8E">
        <w:rPr>
          <w:color w:val="000000"/>
          <w:spacing w:val="2"/>
          <w:lang w:eastAsia="ru-RU"/>
        </w:rPr>
        <w:t>При проведении спуска труб:</w:t>
      </w:r>
    </w:p>
    <w:p w14:paraId="5D769B2D" w14:textId="77777777" w:rsidR="00CD47EA" w:rsidRPr="00A22B80" w:rsidRDefault="00CD47EA" w:rsidP="00433402">
      <w:pPr>
        <w:pStyle w:val="aff4"/>
        <w:widowControl w:val="0"/>
        <w:numPr>
          <w:ilvl w:val="0"/>
          <w:numId w:val="56"/>
        </w:numPr>
        <w:tabs>
          <w:tab w:val="left" w:pos="567"/>
        </w:tabs>
        <w:spacing w:before="120"/>
        <w:ind w:left="567" w:hanging="425"/>
        <w:contextualSpacing w:val="0"/>
        <w:jc w:val="both"/>
        <w:rPr>
          <w:color w:val="000000"/>
          <w:spacing w:val="2"/>
          <w:lang w:eastAsia="ru-RU"/>
        </w:rPr>
      </w:pPr>
      <w:r w:rsidRPr="00A22B80">
        <w:rPr>
          <w:color w:val="000000"/>
          <w:spacing w:val="2"/>
          <w:lang w:eastAsia="ru-RU"/>
        </w:rPr>
        <w:t>скорость спуска труб не должна превышать, регламентируемую Планом работ (проектом) более 0,25 м/сек;</w:t>
      </w:r>
    </w:p>
    <w:p w14:paraId="2A2BE757" w14:textId="3F61C65D" w:rsidR="00CD47EA" w:rsidRPr="00CD7542" w:rsidRDefault="00CD47EA" w:rsidP="00433402">
      <w:pPr>
        <w:pStyle w:val="aff4"/>
        <w:widowControl w:val="0"/>
        <w:numPr>
          <w:ilvl w:val="0"/>
          <w:numId w:val="56"/>
        </w:numPr>
        <w:tabs>
          <w:tab w:val="left" w:pos="567"/>
        </w:tabs>
        <w:spacing w:before="120"/>
        <w:ind w:left="567" w:hanging="425"/>
        <w:contextualSpacing w:val="0"/>
        <w:jc w:val="both"/>
        <w:rPr>
          <w:color w:val="000000"/>
          <w:spacing w:val="2"/>
          <w:lang w:eastAsia="ru-RU"/>
        </w:rPr>
      </w:pPr>
      <w:r w:rsidRPr="00A22B80">
        <w:rPr>
          <w:color w:val="000000"/>
          <w:spacing w:val="2"/>
          <w:lang w:eastAsia="ru-RU"/>
        </w:rPr>
        <w:t xml:space="preserve">контроль за соответствием фактического объёма, вытесненного из скважины раствора </w:t>
      </w:r>
      <w:r w:rsidRPr="00CD7542">
        <w:rPr>
          <w:color w:val="000000"/>
          <w:spacing w:val="2"/>
          <w:lang w:eastAsia="ru-RU"/>
        </w:rPr>
        <w:t>расчетному, должен производиться согласно листу вытеснения</w:t>
      </w:r>
      <w:r w:rsidR="00265A7D" w:rsidRPr="00CD7542">
        <w:rPr>
          <w:color w:val="000000"/>
          <w:spacing w:val="2"/>
          <w:lang w:eastAsia="ru-RU"/>
        </w:rPr>
        <w:t>;</w:t>
      </w:r>
    </w:p>
    <w:p w14:paraId="2148FE50" w14:textId="08903AFB" w:rsidR="00CD7542" w:rsidRPr="00CD7542" w:rsidRDefault="00CD7542" w:rsidP="00433402">
      <w:pPr>
        <w:widowControl w:val="0"/>
        <w:numPr>
          <w:ilvl w:val="0"/>
          <w:numId w:val="55"/>
        </w:numPr>
        <w:tabs>
          <w:tab w:val="left" w:pos="567"/>
        </w:tabs>
        <w:ind w:left="567" w:hanging="425"/>
        <w:contextualSpacing/>
        <w:jc w:val="both"/>
        <w:rPr>
          <w:color w:val="000000"/>
          <w:spacing w:val="2"/>
        </w:rPr>
      </w:pPr>
      <w:r w:rsidRPr="00CD7542">
        <w:lastRenderedPageBreak/>
        <w:t xml:space="preserve">в процессе строительстве скважин и ЗБС </w:t>
      </w:r>
      <w:r w:rsidRPr="00CD7542">
        <w:rPr>
          <w:color w:val="000000"/>
          <w:spacing w:val="2"/>
        </w:rPr>
        <w:t>при разнице между объемом вытесняемого раствора и объёмом металла спущенных труб более 0,2м3 при ЗБС (0,5 м3 при строительстве), спуск должен быть прекращен и приняты меры по герметизации устья.</w:t>
      </w:r>
    </w:p>
    <w:p w14:paraId="7156ADD9" w14:textId="08510B60" w:rsidR="00CD47EA" w:rsidRPr="00CD7542" w:rsidRDefault="00CD7542" w:rsidP="00CD7542">
      <w:pPr>
        <w:pStyle w:val="aff4"/>
        <w:widowControl w:val="0"/>
        <w:tabs>
          <w:tab w:val="left" w:pos="567"/>
        </w:tabs>
        <w:spacing w:before="120"/>
        <w:ind w:left="567"/>
        <w:contextualSpacing w:val="0"/>
        <w:jc w:val="both"/>
        <w:rPr>
          <w:color w:val="000000"/>
          <w:spacing w:val="2"/>
          <w:lang w:eastAsia="ru-RU"/>
        </w:rPr>
      </w:pPr>
      <w:r w:rsidRPr="00CD7542">
        <w:rPr>
          <w:color w:val="000000"/>
          <w:spacing w:val="2"/>
        </w:rPr>
        <w:t>При ТКРС и освоении обеспечить долив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r w:rsidRPr="00CD7542">
        <w:rPr>
          <w:color w:val="000000"/>
          <w:spacing w:val="2"/>
          <w:lang w:eastAsia="ru-RU"/>
        </w:rPr>
        <w:t xml:space="preserve">. </w:t>
      </w:r>
      <w:r w:rsidRPr="00CD7542">
        <w:rPr>
          <w:color w:val="000000"/>
          <w:spacing w:val="2"/>
        </w:rPr>
        <w:t>В случае отсутствия поглощений при разнице между объемом вытесняемого раствора и объёмом металла спущенных труб более 0,2 м3, спуск должен быть прекращен и приняты меры по герметизации устья</w:t>
      </w:r>
      <w:r w:rsidR="00CD47EA" w:rsidRPr="00CD7542">
        <w:rPr>
          <w:color w:val="000000"/>
          <w:spacing w:val="2"/>
          <w:lang w:eastAsia="ru-RU"/>
        </w:rPr>
        <w:t>;</w:t>
      </w:r>
    </w:p>
    <w:p w14:paraId="03489C46" w14:textId="5E524203" w:rsidR="00C029C7" w:rsidRDefault="00C029C7" w:rsidP="00433402">
      <w:pPr>
        <w:pStyle w:val="aff4"/>
        <w:widowControl w:val="0"/>
        <w:numPr>
          <w:ilvl w:val="0"/>
          <w:numId w:val="56"/>
        </w:numPr>
        <w:tabs>
          <w:tab w:val="left" w:pos="567"/>
        </w:tabs>
        <w:spacing w:before="120"/>
        <w:ind w:left="567" w:hanging="425"/>
        <w:contextualSpacing w:val="0"/>
        <w:jc w:val="both"/>
        <w:rPr>
          <w:color w:val="000000"/>
          <w:spacing w:val="2"/>
          <w:lang w:eastAsia="ru-RU"/>
        </w:rPr>
      </w:pPr>
      <w:r w:rsidRPr="00442314">
        <w:rPr>
          <w:color w:val="000000"/>
          <w:spacing w:val="2"/>
        </w:rPr>
        <w:t>если при остановке спуска труб наблюдается движение жидкости из скважины - устье герметизируется. Если движение жидкости отсутствует - спуск труб продолжается до появления перелива жидкости при остановке. При появлении перелива производится герметизация устья и вымыв флюида с поддержанием забойного давления, превышающем пластовое давление</w:t>
      </w:r>
      <w:r>
        <w:rPr>
          <w:color w:val="000000"/>
          <w:spacing w:val="2"/>
        </w:rPr>
        <w:t>;</w:t>
      </w:r>
    </w:p>
    <w:p w14:paraId="4374EB7E" w14:textId="01E6F3E1" w:rsidR="00CD47EA" w:rsidRPr="00156363" w:rsidRDefault="00156363" w:rsidP="00433402">
      <w:pPr>
        <w:pStyle w:val="aff4"/>
        <w:widowControl w:val="0"/>
        <w:numPr>
          <w:ilvl w:val="0"/>
          <w:numId w:val="56"/>
        </w:numPr>
        <w:tabs>
          <w:tab w:val="left" w:pos="567"/>
        </w:tabs>
        <w:spacing w:before="120"/>
        <w:ind w:left="567" w:hanging="425"/>
        <w:contextualSpacing w:val="0"/>
        <w:jc w:val="both"/>
        <w:rPr>
          <w:color w:val="000000"/>
          <w:spacing w:val="2"/>
          <w:lang w:eastAsia="ru-RU"/>
        </w:rPr>
      </w:pPr>
      <w:r w:rsidRPr="00156363">
        <w:rPr>
          <w:color w:val="000000"/>
          <w:spacing w:val="2"/>
          <w:lang w:eastAsia="ru-RU"/>
        </w:rPr>
        <w:t>запрещены спускоподъемные операции при ветре со скоростью 15 м/сек и более, во время ливня, сильного снегопада и тумана с видимостью менее 50 м. Если паспортом агрегата предусмотрена меньшая скорость ветра, то следует руководствоваться паспортной величиной (ТКРС и освоение)</w:t>
      </w:r>
      <w:r w:rsidR="00CD47EA" w:rsidRPr="00156363">
        <w:rPr>
          <w:color w:val="000000"/>
          <w:spacing w:val="2"/>
          <w:lang w:eastAsia="ru-RU"/>
        </w:rPr>
        <w:t>;</w:t>
      </w:r>
    </w:p>
    <w:p w14:paraId="777B2C25" w14:textId="4C400139" w:rsidR="00CD47EA" w:rsidRPr="005C03E4" w:rsidRDefault="005C03E4" w:rsidP="00433402">
      <w:pPr>
        <w:pStyle w:val="aff4"/>
        <w:widowControl w:val="0"/>
        <w:numPr>
          <w:ilvl w:val="0"/>
          <w:numId w:val="56"/>
        </w:numPr>
        <w:tabs>
          <w:tab w:val="left" w:pos="567"/>
        </w:tabs>
        <w:spacing w:before="120"/>
        <w:ind w:left="567" w:hanging="425"/>
        <w:contextualSpacing w:val="0"/>
        <w:jc w:val="both"/>
        <w:rPr>
          <w:color w:val="000000"/>
          <w:spacing w:val="2"/>
          <w:lang w:eastAsia="ru-RU"/>
        </w:rPr>
      </w:pPr>
      <w:r w:rsidRPr="005C03E4">
        <w:rPr>
          <w:color w:val="000000"/>
          <w:spacing w:val="2"/>
          <w:lang w:eastAsia="ru-RU"/>
        </w:rPr>
        <w:t>скорость подъема и спуска НКТ с крупногабаритным оборудованием закрытого проходного сечения (например</w:t>
      </w:r>
      <w:r>
        <w:rPr>
          <w:color w:val="000000"/>
          <w:spacing w:val="2"/>
          <w:lang w:eastAsia="ru-RU"/>
        </w:rPr>
        <w:t>,</w:t>
      </w:r>
      <w:r w:rsidRPr="005C03E4">
        <w:rPr>
          <w:color w:val="000000"/>
          <w:spacing w:val="2"/>
          <w:lang w:eastAsia="ru-RU"/>
        </w:rPr>
        <w:t xml:space="preserve"> ЭЦН, забойного двигателя и т.д.) не должна превышать 0,2 м/сек, скорость подъема и спуска пакера, шаблона не должна превышать 0,25 м/сек</w:t>
      </w:r>
      <w:r w:rsidR="00CD47EA" w:rsidRPr="005C03E4">
        <w:rPr>
          <w:color w:val="000000"/>
          <w:spacing w:val="2"/>
          <w:lang w:eastAsia="ru-RU"/>
        </w:rPr>
        <w:t>;</w:t>
      </w:r>
    </w:p>
    <w:p w14:paraId="4B596C72" w14:textId="77777777" w:rsidR="00CD47EA" w:rsidRPr="00C5795E" w:rsidRDefault="00CD47EA" w:rsidP="00433402">
      <w:pPr>
        <w:pStyle w:val="aff4"/>
        <w:widowControl w:val="0"/>
        <w:numPr>
          <w:ilvl w:val="0"/>
          <w:numId w:val="56"/>
        </w:numPr>
        <w:tabs>
          <w:tab w:val="left" w:pos="567"/>
        </w:tabs>
        <w:spacing w:before="120"/>
        <w:ind w:left="567" w:hanging="425"/>
        <w:contextualSpacing w:val="0"/>
        <w:jc w:val="both"/>
        <w:rPr>
          <w:color w:val="000000"/>
          <w:spacing w:val="2"/>
          <w:lang w:eastAsia="ru-RU"/>
        </w:rPr>
      </w:pPr>
      <w:r w:rsidRPr="00C5795E">
        <w:rPr>
          <w:color w:val="000000"/>
          <w:spacing w:val="2"/>
          <w:lang w:eastAsia="ru-RU"/>
        </w:rPr>
        <w:t>при перерывах в работе, независимо от их продолжительности, запрещается оставлять устье не</w:t>
      </w:r>
      <w:r w:rsidR="00682C71" w:rsidRPr="00C5795E">
        <w:rPr>
          <w:color w:val="000000"/>
          <w:spacing w:val="2"/>
          <w:lang w:eastAsia="ru-RU"/>
        </w:rPr>
        <w:t xml:space="preserve"> за герметизированным</w:t>
      </w:r>
      <w:r w:rsidR="00C5795E">
        <w:rPr>
          <w:color w:val="000000"/>
          <w:spacing w:val="2"/>
          <w:lang w:eastAsia="ru-RU"/>
        </w:rPr>
        <w:t>.</w:t>
      </w:r>
    </w:p>
    <w:p w14:paraId="40A2258F" w14:textId="24A2A20D" w:rsidR="00CD47EA" w:rsidRPr="00442B8E" w:rsidRDefault="00C9265A" w:rsidP="00C64608">
      <w:pPr>
        <w:widowControl w:val="0"/>
        <w:tabs>
          <w:tab w:val="left" w:pos="667"/>
        </w:tabs>
        <w:spacing w:before="240"/>
        <w:ind w:right="40"/>
        <w:jc w:val="both"/>
        <w:rPr>
          <w:color w:val="000000"/>
          <w:spacing w:val="2"/>
          <w:lang w:eastAsia="ru-RU"/>
        </w:rPr>
      </w:pPr>
      <w:r>
        <w:rPr>
          <w:color w:val="000000"/>
          <w:spacing w:val="2"/>
          <w:lang w:eastAsia="ru-RU"/>
        </w:rPr>
        <w:t>1</w:t>
      </w:r>
      <w:r w:rsidR="00B65C84">
        <w:rPr>
          <w:color w:val="000000"/>
          <w:spacing w:val="2"/>
          <w:lang w:eastAsia="ru-RU"/>
        </w:rPr>
        <w:t>2</w:t>
      </w:r>
      <w:r>
        <w:rPr>
          <w:color w:val="000000"/>
          <w:spacing w:val="2"/>
          <w:lang w:eastAsia="ru-RU"/>
        </w:rPr>
        <w:t>.4.</w:t>
      </w:r>
      <w:r w:rsidR="00C52B48">
        <w:rPr>
          <w:color w:val="000000"/>
          <w:spacing w:val="2"/>
          <w:lang w:eastAsia="ru-RU"/>
        </w:rPr>
        <w:t xml:space="preserve"> </w:t>
      </w:r>
      <w:r w:rsidR="00CD47EA" w:rsidRPr="00442B8E">
        <w:rPr>
          <w:color w:val="000000"/>
          <w:spacing w:val="2"/>
          <w:lang w:eastAsia="ru-RU"/>
        </w:rPr>
        <w:t>При проведении геофизических работ и перфорации скважины с примен</w:t>
      </w:r>
      <w:r w:rsidR="003E7665">
        <w:rPr>
          <w:color w:val="000000"/>
          <w:spacing w:val="2"/>
          <w:lang w:eastAsia="ru-RU"/>
        </w:rPr>
        <w:t>ением геофизического кабеля:</w:t>
      </w:r>
    </w:p>
    <w:p w14:paraId="2787B81E" w14:textId="77777777" w:rsidR="00CD47EA" w:rsidRPr="001E40CE" w:rsidRDefault="00CD47EA" w:rsidP="00433402">
      <w:pPr>
        <w:pStyle w:val="aff4"/>
        <w:widowControl w:val="0"/>
        <w:numPr>
          <w:ilvl w:val="0"/>
          <w:numId w:val="57"/>
        </w:numPr>
        <w:tabs>
          <w:tab w:val="left" w:pos="567"/>
        </w:tabs>
        <w:spacing w:before="120"/>
        <w:ind w:left="567" w:right="40" w:hanging="425"/>
        <w:contextualSpacing w:val="0"/>
        <w:jc w:val="both"/>
        <w:rPr>
          <w:color w:val="000000"/>
          <w:spacing w:val="2"/>
          <w:lang w:eastAsia="ru-RU"/>
        </w:rPr>
      </w:pPr>
      <w:r w:rsidRPr="001E40CE">
        <w:rPr>
          <w:color w:val="000000"/>
          <w:spacing w:val="2"/>
          <w:lang w:eastAsia="ru-RU"/>
        </w:rPr>
        <w:t>контроль за уровнем жидкости в скважине при проведении перфорации осуществляет мастер КРС (бурильщик);</w:t>
      </w:r>
    </w:p>
    <w:p w14:paraId="1CAF1039" w14:textId="77777777" w:rsidR="00CD47EA" w:rsidRPr="001E40CE" w:rsidRDefault="00CD47EA" w:rsidP="00433402">
      <w:pPr>
        <w:pStyle w:val="aff4"/>
        <w:widowControl w:val="0"/>
        <w:numPr>
          <w:ilvl w:val="0"/>
          <w:numId w:val="57"/>
        </w:numPr>
        <w:tabs>
          <w:tab w:val="left" w:pos="567"/>
        </w:tabs>
        <w:spacing w:before="120"/>
        <w:ind w:left="567" w:right="40" w:hanging="425"/>
        <w:contextualSpacing w:val="0"/>
        <w:jc w:val="both"/>
        <w:rPr>
          <w:color w:val="000000"/>
          <w:spacing w:val="2"/>
          <w:lang w:eastAsia="ru-RU"/>
        </w:rPr>
      </w:pPr>
      <w:r w:rsidRPr="001E40CE">
        <w:rPr>
          <w:color w:val="000000"/>
          <w:spacing w:val="2"/>
          <w:lang w:eastAsia="ru-RU"/>
        </w:rPr>
        <w:t xml:space="preserve">при падении уровня </w:t>
      </w:r>
      <w:r w:rsidR="00B65C84" w:rsidRPr="001E40CE">
        <w:rPr>
          <w:color w:val="000000"/>
          <w:spacing w:val="2"/>
          <w:lang w:eastAsia="ru-RU"/>
        </w:rPr>
        <w:t>производится,</w:t>
      </w:r>
      <w:r w:rsidRPr="001E40CE">
        <w:rPr>
          <w:color w:val="000000"/>
          <w:spacing w:val="2"/>
          <w:lang w:eastAsia="ru-RU"/>
        </w:rPr>
        <w:t xml:space="preserve"> долив жидкости в скважину. Если уровень при этом восстановить не удается, производится подъём прибора (перфоратора), устье герметизируется;</w:t>
      </w:r>
    </w:p>
    <w:p w14:paraId="030E0C77" w14:textId="77777777" w:rsidR="00CD47EA" w:rsidRPr="001E40CE" w:rsidRDefault="00CD47EA" w:rsidP="00433402">
      <w:pPr>
        <w:pStyle w:val="aff4"/>
        <w:widowControl w:val="0"/>
        <w:numPr>
          <w:ilvl w:val="0"/>
          <w:numId w:val="57"/>
        </w:numPr>
        <w:tabs>
          <w:tab w:val="left" w:pos="567"/>
        </w:tabs>
        <w:spacing w:before="120"/>
        <w:ind w:left="567" w:right="40" w:hanging="425"/>
        <w:contextualSpacing w:val="0"/>
        <w:jc w:val="both"/>
        <w:rPr>
          <w:color w:val="000000"/>
          <w:spacing w:val="2"/>
          <w:lang w:eastAsia="ru-RU"/>
        </w:rPr>
      </w:pPr>
      <w:r w:rsidRPr="001E40CE">
        <w:rPr>
          <w:color w:val="000000"/>
          <w:spacing w:val="2"/>
          <w:lang w:eastAsia="ru-RU"/>
        </w:rPr>
        <w:t>при переливе жидкости, производится подъём прибора (перфоратора), устье герметизируется;</w:t>
      </w:r>
    </w:p>
    <w:p w14:paraId="0BD4C589" w14:textId="77777777" w:rsidR="005C03E4" w:rsidRPr="005C03E4" w:rsidRDefault="005C03E4" w:rsidP="00433402">
      <w:pPr>
        <w:pStyle w:val="aff4"/>
        <w:widowControl w:val="0"/>
        <w:numPr>
          <w:ilvl w:val="0"/>
          <w:numId w:val="57"/>
        </w:numPr>
        <w:tabs>
          <w:tab w:val="left" w:pos="567"/>
        </w:tabs>
        <w:spacing w:before="120"/>
        <w:ind w:left="567" w:right="40" w:hanging="425"/>
        <w:contextualSpacing w:val="0"/>
        <w:jc w:val="both"/>
        <w:rPr>
          <w:color w:val="000000"/>
          <w:spacing w:val="2"/>
          <w:lang w:eastAsia="ru-RU"/>
        </w:rPr>
      </w:pPr>
      <w:r w:rsidRPr="005C03E4">
        <w:rPr>
          <w:color w:val="000000"/>
          <w:spacing w:val="2"/>
          <w:lang w:eastAsia="ru-RU"/>
        </w:rPr>
        <w:t>при интенсивном переливе и угрозе выброса из скважины, когда не поднят прибор (перфоратор), по решению мастера (бурильщика/оператора) производится рубка каротажного кабеля и герметизируется устье</w:t>
      </w:r>
      <w:r w:rsidR="00CD47EA" w:rsidRPr="005C03E4">
        <w:rPr>
          <w:color w:val="000000"/>
          <w:spacing w:val="2"/>
          <w:lang w:eastAsia="ru-RU"/>
        </w:rPr>
        <w:t>;</w:t>
      </w:r>
    </w:p>
    <w:p w14:paraId="7F11E108" w14:textId="2AF72900" w:rsidR="005C03E4" w:rsidRPr="001F32F7" w:rsidRDefault="001F32F7" w:rsidP="00433402">
      <w:pPr>
        <w:pStyle w:val="aff4"/>
        <w:widowControl w:val="0"/>
        <w:numPr>
          <w:ilvl w:val="0"/>
          <w:numId w:val="57"/>
        </w:numPr>
        <w:tabs>
          <w:tab w:val="left" w:pos="567"/>
        </w:tabs>
        <w:spacing w:before="120"/>
        <w:ind w:left="567" w:right="40" w:hanging="425"/>
        <w:contextualSpacing w:val="0"/>
        <w:jc w:val="both"/>
        <w:rPr>
          <w:color w:val="000000"/>
          <w:spacing w:val="2"/>
          <w:lang w:eastAsia="ru-RU"/>
        </w:rPr>
      </w:pPr>
      <w:r w:rsidRPr="001F32F7">
        <w:t>во всех случаях, при ГНВП, после герметизации устья скважины сообщается техническому руководителю организации ответственной за проведение работ на скважине, начальнику управления промышленной безопасности и охраны труда, начальнику отдела супервайзинга ремонта скважин и скважинных технологий</w:t>
      </w:r>
      <w:r>
        <w:t xml:space="preserve"> ООО </w:t>
      </w:r>
      <w:r w:rsidRPr="001F32F7">
        <w:t>«Славнефть-Красноярскнефтегаз» и представителю противофонтанной организации.</w:t>
      </w:r>
    </w:p>
    <w:p w14:paraId="796A1CDB" w14:textId="6BF2EF5B" w:rsidR="00CD47EA" w:rsidRDefault="00C9265A" w:rsidP="00C64608">
      <w:pPr>
        <w:widowControl w:val="0"/>
        <w:tabs>
          <w:tab w:val="left" w:pos="667"/>
        </w:tabs>
        <w:spacing w:before="240"/>
        <w:jc w:val="both"/>
        <w:rPr>
          <w:color w:val="000000"/>
          <w:spacing w:val="2"/>
          <w:lang w:eastAsia="ru-RU"/>
        </w:rPr>
      </w:pPr>
      <w:r>
        <w:rPr>
          <w:color w:val="000000"/>
          <w:spacing w:val="2"/>
          <w:lang w:eastAsia="ru-RU"/>
        </w:rPr>
        <w:t>1</w:t>
      </w:r>
      <w:r w:rsidR="00B65C84">
        <w:rPr>
          <w:color w:val="000000"/>
          <w:spacing w:val="2"/>
          <w:lang w:eastAsia="ru-RU"/>
        </w:rPr>
        <w:t>2</w:t>
      </w:r>
      <w:r>
        <w:rPr>
          <w:color w:val="000000"/>
          <w:spacing w:val="2"/>
          <w:lang w:eastAsia="ru-RU"/>
        </w:rPr>
        <w:t>.5.</w:t>
      </w:r>
      <w:r w:rsidR="00C52B48">
        <w:rPr>
          <w:color w:val="000000"/>
          <w:spacing w:val="2"/>
          <w:lang w:eastAsia="ru-RU"/>
        </w:rPr>
        <w:t xml:space="preserve"> </w:t>
      </w:r>
      <w:r w:rsidR="00CD47EA" w:rsidRPr="00442B8E">
        <w:rPr>
          <w:color w:val="000000"/>
          <w:spacing w:val="2"/>
          <w:lang w:eastAsia="ru-RU"/>
        </w:rPr>
        <w:t xml:space="preserve">Обязательным условием проведения геофизических работ (прострелочных и взрывных </w:t>
      </w:r>
      <w:r w:rsidR="00CD47EA" w:rsidRPr="00442B8E">
        <w:rPr>
          <w:color w:val="000000"/>
          <w:spacing w:val="2"/>
          <w:lang w:eastAsia="ru-RU"/>
        </w:rPr>
        <w:lastRenderedPageBreak/>
        <w:t>работ) на каротажном кабеле является наличие у геофизической партии специальных средств для безопасной рубки кабеля.</w:t>
      </w:r>
    </w:p>
    <w:p w14:paraId="76E1EAE0" w14:textId="2A81EEED" w:rsidR="00CD47EA" w:rsidRDefault="00C9265A" w:rsidP="00C64608">
      <w:pPr>
        <w:widowControl w:val="0"/>
        <w:tabs>
          <w:tab w:val="left" w:pos="667"/>
        </w:tabs>
        <w:spacing w:before="240"/>
        <w:jc w:val="both"/>
        <w:rPr>
          <w:color w:val="000000"/>
          <w:spacing w:val="2"/>
          <w:lang w:eastAsia="ru-RU"/>
        </w:rPr>
      </w:pPr>
      <w:r>
        <w:rPr>
          <w:color w:val="000000"/>
          <w:spacing w:val="2"/>
          <w:lang w:eastAsia="ru-RU"/>
        </w:rPr>
        <w:t>1</w:t>
      </w:r>
      <w:r w:rsidR="00B65C84">
        <w:rPr>
          <w:color w:val="000000"/>
          <w:spacing w:val="2"/>
          <w:lang w:eastAsia="ru-RU"/>
        </w:rPr>
        <w:t>2</w:t>
      </w:r>
      <w:r>
        <w:rPr>
          <w:color w:val="000000"/>
          <w:spacing w:val="2"/>
          <w:lang w:eastAsia="ru-RU"/>
        </w:rPr>
        <w:t>.6.</w:t>
      </w:r>
      <w:r w:rsidR="00116D1E">
        <w:rPr>
          <w:color w:val="000000"/>
          <w:spacing w:val="2"/>
          <w:lang w:eastAsia="ru-RU"/>
        </w:rPr>
        <w:t xml:space="preserve"> </w:t>
      </w:r>
      <w:r w:rsidR="00446F75">
        <w:rPr>
          <w:color w:val="000000"/>
          <w:spacing w:val="2"/>
          <w:lang w:eastAsia="ru-RU"/>
        </w:rPr>
        <w:t>В о</w:t>
      </w:r>
      <w:r w:rsidR="00116D1E">
        <w:rPr>
          <w:color w:val="000000"/>
          <w:spacing w:val="2"/>
          <w:lang w:eastAsia="ru-RU"/>
        </w:rPr>
        <w:t>рганизаци</w:t>
      </w:r>
      <w:r w:rsidR="00446F75">
        <w:rPr>
          <w:color w:val="000000"/>
          <w:spacing w:val="2"/>
          <w:lang w:eastAsia="ru-RU"/>
        </w:rPr>
        <w:t>ях</w:t>
      </w:r>
      <w:r w:rsidR="00116D1E">
        <w:rPr>
          <w:color w:val="000000"/>
          <w:spacing w:val="2"/>
          <w:lang w:eastAsia="ru-RU"/>
        </w:rPr>
        <w:t xml:space="preserve"> осуществляющи</w:t>
      </w:r>
      <w:r w:rsidR="00446F75">
        <w:rPr>
          <w:color w:val="000000"/>
          <w:spacing w:val="2"/>
          <w:lang w:eastAsia="ru-RU"/>
        </w:rPr>
        <w:t>х</w:t>
      </w:r>
      <w:r w:rsidR="00116D1E">
        <w:rPr>
          <w:color w:val="000000"/>
          <w:spacing w:val="2"/>
          <w:lang w:eastAsia="ru-RU"/>
        </w:rPr>
        <w:t xml:space="preserve"> производство работ по бурению</w:t>
      </w:r>
      <w:r w:rsidR="00446F75">
        <w:rPr>
          <w:color w:val="000000"/>
          <w:spacing w:val="2"/>
          <w:lang w:eastAsia="ru-RU"/>
        </w:rPr>
        <w:t xml:space="preserve"> скважин</w:t>
      </w:r>
      <w:r w:rsidR="00116D1E">
        <w:rPr>
          <w:color w:val="000000"/>
          <w:spacing w:val="2"/>
          <w:lang w:eastAsia="ru-RU"/>
        </w:rPr>
        <w:t>, ЗБС, ТКРС</w:t>
      </w:r>
      <w:r w:rsidR="00CD47EA" w:rsidRPr="00442B8E">
        <w:rPr>
          <w:color w:val="000000"/>
          <w:spacing w:val="2"/>
          <w:lang w:eastAsia="ru-RU"/>
        </w:rPr>
        <w:t>, должны быть назначены лица ответственные за долив скважины (под роспись).</w:t>
      </w:r>
    </w:p>
    <w:p w14:paraId="1FEEB6AA" w14:textId="77777777" w:rsidR="00C52B48" w:rsidRDefault="00C9265A" w:rsidP="00A4020B">
      <w:pPr>
        <w:widowControl w:val="0"/>
        <w:tabs>
          <w:tab w:val="left" w:pos="667"/>
        </w:tabs>
        <w:spacing w:before="240"/>
        <w:jc w:val="both"/>
        <w:rPr>
          <w:color w:val="000000"/>
          <w:spacing w:val="2"/>
          <w:lang w:eastAsia="ru-RU"/>
        </w:rPr>
        <w:sectPr w:rsidR="00C52B48" w:rsidSect="006345BC">
          <w:headerReference w:type="even" r:id="rId53"/>
          <w:headerReference w:type="default" r:id="rId54"/>
          <w:headerReference w:type="first" r:id="rId55"/>
          <w:pgSz w:w="11906" w:h="16838"/>
          <w:pgMar w:top="510" w:right="1021" w:bottom="567" w:left="1247" w:header="737" w:footer="680" w:gutter="0"/>
          <w:cols w:space="708"/>
          <w:docGrid w:linePitch="360"/>
        </w:sectPr>
      </w:pPr>
      <w:r>
        <w:rPr>
          <w:color w:val="000000"/>
          <w:spacing w:val="2"/>
          <w:lang w:eastAsia="ru-RU"/>
        </w:rPr>
        <w:t>1</w:t>
      </w:r>
      <w:r w:rsidR="00B65C84">
        <w:rPr>
          <w:color w:val="000000"/>
          <w:spacing w:val="2"/>
          <w:lang w:eastAsia="ru-RU"/>
        </w:rPr>
        <w:t>2</w:t>
      </w:r>
      <w:r>
        <w:rPr>
          <w:color w:val="000000"/>
          <w:spacing w:val="2"/>
          <w:lang w:eastAsia="ru-RU"/>
        </w:rPr>
        <w:t>.7.</w:t>
      </w:r>
      <w:r w:rsidR="00C52B48">
        <w:rPr>
          <w:color w:val="000000"/>
          <w:spacing w:val="2"/>
          <w:lang w:eastAsia="ru-RU"/>
        </w:rPr>
        <w:t xml:space="preserve"> </w:t>
      </w:r>
      <w:r w:rsidR="00CD47EA" w:rsidRPr="00442B8E">
        <w:rPr>
          <w:color w:val="000000"/>
          <w:spacing w:val="2"/>
          <w:lang w:eastAsia="ru-RU"/>
        </w:rPr>
        <w:t xml:space="preserve">Для производственного контроля за возможным ГНВП и ОФ </w:t>
      </w:r>
      <w:r w:rsidR="00116D1E">
        <w:rPr>
          <w:color w:val="000000"/>
          <w:spacing w:val="2"/>
          <w:lang w:eastAsia="ru-RU"/>
        </w:rPr>
        <w:t>организациями осуществляющие производство работ по бурению</w:t>
      </w:r>
      <w:r w:rsidR="00446F75">
        <w:rPr>
          <w:color w:val="000000"/>
          <w:spacing w:val="2"/>
          <w:lang w:eastAsia="ru-RU"/>
        </w:rPr>
        <w:t xml:space="preserve"> скважин</w:t>
      </w:r>
      <w:r w:rsidR="00116D1E">
        <w:rPr>
          <w:color w:val="000000"/>
          <w:spacing w:val="2"/>
          <w:lang w:eastAsia="ru-RU"/>
        </w:rPr>
        <w:t>, ЗБС, ТКРС, ГНКТ</w:t>
      </w:r>
      <w:r w:rsidR="00116D1E" w:rsidRPr="00442B8E">
        <w:rPr>
          <w:color w:val="000000"/>
          <w:spacing w:val="2"/>
          <w:lang w:eastAsia="ru-RU"/>
        </w:rPr>
        <w:t xml:space="preserve"> </w:t>
      </w:r>
      <w:r w:rsidR="00CD47EA" w:rsidRPr="00442B8E">
        <w:rPr>
          <w:color w:val="000000"/>
          <w:spacing w:val="2"/>
          <w:lang w:eastAsia="ru-RU"/>
        </w:rPr>
        <w:t>каждые 4 часа должны предоставляться операти</w:t>
      </w:r>
      <w:r w:rsidR="00CD47EA">
        <w:rPr>
          <w:color w:val="000000"/>
          <w:spacing w:val="2"/>
          <w:lang w:eastAsia="ru-RU"/>
        </w:rPr>
        <w:t xml:space="preserve">вные сводки </w:t>
      </w:r>
      <w:r w:rsidR="00CD47EA" w:rsidRPr="002D0828">
        <w:rPr>
          <w:color w:val="000000"/>
          <w:spacing w:val="2"/>
          <w:lang w:eastAsia="ru-RU"/>
        </w:rPr>
        <w:t xml:space="preserve">в </w:t>
      </w:r>
      <w:r w:rsidR="00847F02" w:rsidRPr="002D0828">
        <w:rPr>
          <w:color w:val="000000"/>
          <w:spacing w:val="2"/>
          <w:lang w:eastAsia="ru-RU"/>
        </w:rPr>
        <w:t xml:space="preserve">отдел промышленной безопасности ведущему специалисту по ПФБ ООО «Славнефть – Красноярскнефтегаз» на месторождении и </w:t>
      </w:r>
      <w:r w:rsidR="00CD47EA" w:rsidRPr="002D0828">
        <w:rPr>
          <w:color w:val="000000"/>
          <w:spacing w:val="2"/>
          <w:lang w:eastAsia="ru-RU"/>
        </w:rPr>
        <w:t>противофонтанную организацию</w:t>
      </w:r>
      <w:r w:rsidR="00510EC6" w:rsidRPr="002D0828">
        <w:rPr>
          <w:color w:val="000000"/>
          <w:spacing w:val="2"/>
          <w:lang w:eastAsia="ru-RU"/>
        </w:rPr>
        <w:t>.</w:t>
      </w:r>
    </w:p>
    <w:p w14:paraId="664B5C6A" w14:textId="31DD0494" w:rsidR="00165E48" w:rsidRPr="00757F4F" w:rsidRDefault="00B65C84" w:rsidP="00C64608">
      <w:pPr>
        <w:pStyle w:val="S12"/>
        <w:tabs>
          <w:tab w:val="clear" w:pos="432"/>
        </w:tabs>
        <w:ind w:left="0" w:firstLine="0"/>
        <w:rPr>
          <w:rFonts w:cs="Arial"/>
        </w:rPr>
      </w:pPr>
      <w:bookmarkStart w:id="79" w:name="_Toc398626681"/>
      <w:bookmarkStart w:id="80" w:name="_Toc536779796"/>
      <w:bookmarkStart w:id="81" w:name="_Toc536780131"/>
      <w:bookmarkStart w:id="82" w:name="_Toc3283005"/>
      <w:r>
        <w:rPr>
          <w:rFonts w:cs="Arial"/>
        </w:rPr>
        <w:lastRenderedPageBreak/>
        <w:t>1</w:t>
      </w:r>
      <w:r w:rsidR="00197355">
        <w:rPr>
          <w:rFonts w:cs="Arial"/>
        </w:rPr>
        <w:t>3</w:t>
      </w:r>
      <w:r w:rsidR="00782682" w:rsidRPr="00757F4F">
        <w:rPr>
          <w:rFonts w:cs="Arial"/>
        </w:rPr>
        <w:t>.</w:t>
      </w:r>
      <w:r w:rsidR="00C52B48">
        <w:rPr>
          <w:rFonts w:cs="Arial"/>
        </w:rPr>
        <w:t xml:space="preserve"> </w:t>
      </w:r>
      <w:r w:rsidR="00DF1656" w:rsidRPr="00757F4F">
        <w:rPr>
          <w:rFonts w:cs="Arial"/>
          <w:caps w:val="0"/>
        </w:rPr>
        <w:t>НАДЕЖНОСТЬ ОБОРУДОВАНИЯ</w:t>
      </w:r>
      <w:bookmarkEnd w:id="79"/>
      <w:bookmarkEnd w:id="80"/>
      <w:bookmarkEnd w:id="81"/>
      <w:bookmarkEnd w:id="82"/>
    </w:p>
    <w:p w14:paraId="74253E99" w14:textId="0CA1F028" w:rsidR="00165E48" w:rsidRDefault="00B65C84" w:rsidP="002D0828">
      <w:pPr>
        <w:spacing w:before="240" w:after="120"/>
        <w:jc w:val="both"/>
      </w:pPr>
      <w:r>
        <w:t>1</w:t>
      </w:r>
      <w:r w:rsidR="00197355">
        <w:t>3</w:t>
      </w:r>
      <w:r w:rsidR="00165E48" w:rsidRPr="005311D0">
        <w:t>.1.</w:t>
      </w:r>
      <w:r w:rsidR="00165E48">
        <w:tab/>
      </w:r>
      <w:r w:rsidR="00165E48" w:rsidRPr="005311D0">
        <w:t>Надежность является комплексным свойством, которое в зависимости от назначения о</w:t>
      </w:r>
      <w:r w:rsidR="00165E48">
        <w:t>борудования</w:t>
      </w:r>
      <w:r w:rsidR="00165E48" w:rsidRPr="005311D0">
        <w:t xml:space="preserve"> и условий его применения включа</w:t>
      </w:r>
      <w:r w:rsidR="00165E48">
        <w:t>е</w:t>
      </w:r>
      <w:r w:rsidR="00165E48" w:rsidRPr="005311D0">
        <w:t>т безотказность, долговечность, ремонтопригодность и сохран</w:t>
      </w:r>
      <w:r w:rsidR="005D3A96">
        <w:t>н</w:t>
      </w:r>
      <w:r w:rsidR="00165E48" w:rsidRPr="005311D0">
        <w:t>ость или определенные сочетания этих свойств.</w:t>
      </w:r>
    </w:p>
    <w:p w14:paraId="53DF6998" w14:textId="3B86EE99" w:rsidR="00165E48" w:rsidRPr="005311D0" w:rsidRDefault="00B65C84" w:rsidP="002D0828">
      <w:pPr>
        <w:pStyle w:val="FORMATTEXT"/>
        <w:spacing w:before="240" w:after="120"/>
        <w:jc w:val="both"/>
      </w:pPr>
      <w:r>
        <w:t>1</w:t>
      </w:r>
      <w:r w:rsidR="00197355">
        <w:t>3</w:t>
      </w:r>
      <w:r w:rsidR="00165E48" w:rsidRPr="005311D0">
        <w:t>.2.</w:t>
      </w:r>
      <w:r w:rsidR="00165E48">
        <w:tab/>
        <w:t>Д</w:t>
      </w:r>
      <w:r w:rsidR="00165E48" w:rsidRPr="005311D0">
        <w:t>ля неремонтируемых объектов основным свойством явля</w:t>
      </w:r>
      <w:r w:rsidR="00165E48">
        <w:t>ется</w:t>
      </w:r>
      <w:r w:rsidR="00165E48" w:rsidRPr="005311D0">
        <w:t xml:space="preserve"> безотказность. Для ремонтируемых объектов одним из важнейших свойств, составляющих понятие надежности, </w:t>
      </w:r>
      <w:r w:rsidR="00165E48">
        <w:t>является</w:t>
      </w:r>
      <w:r w:rsidR="00165E48" w:rsidRPr="005311D0">
        <w:t xml:space="preserve"> ремонтопригодность.</w:t>
      </w:r>
    </w:p>
    <w:p w14:paraId="3CE2C95B" w14:textId="427C2E2C" w:rsidR="00165E48" w:rsidRPr="005311D0" w:rsidRDefault="00B65C84" w:rsidP="002D0828">
      <w:pPr>
        <w:pStyle w:val="FORMATTEXT"/>
        <w:spacing w:before="240" w:after="120"/>
        <w:jc w:val="both"/>
      </w:pPr>
      <w:r>
        <w:t>1</w:t>
      </w:r>
      <w:r w:rsidR="00197355">
        <w:t>3</w:t>
      </w:r>
      <w:r w:rsidR="00165E48" w:rsidRPr="005311D0">
        <w:t>.3.</w:t>
      </w:r>
      <w:r w:rsidR="00165E48">
        <w:tab/>
      </w:r>
      <w:r w:rsidR="008817FB">
        <w:t xml:space="preserve">Для </w:t>
      </w:r>
      <w:r w:rsidR="00165E48" w:rsidRPr="005311D0">
        <w:t>объектов, которые являются потенциальным источником опасности, т.е. для скважин всех назначений</w:t>
      </w:r>
      <w:r w:rsidR="00165E48">
        <w:t>,</w:t>
      </w:r>
      <w:r w:rsidR="00165E48" w:rsidRPr="005311D0">
        <w:t xml:space="preserve"> </w:t>
      </w:r>
      <w:r w:rsidR="00165E48">
        <w:t xml:space="preserve">необходимым условием </w:t>
      </w:r>
      <w:r w:rsidR="00165E48" w:rsidRPr="000975AF">
        <w:t>является «безопасность».</w:t>
      </w:r>
      <w:r w:rsidR="00165E48" w:rsidRPr="005311D0">
        <w:t xml:space="preserve"> </w:t>
      </w:r>
      <w:r w:rsidR="00165E48">
        <w:t>Б</w:t>
      </w:r>
      <w:r w:rsidR="00165E48" w:rsidRPr="005311D0">
        <w:t xml:space="preserve">езопасность не входит в общее понятие надежности, </w:t>
      </w:r>
      <w:r w:rsidR="00165E48">
        <w:t>но</w:t>
      </w:r>
      <w:r w:rsidR="00165E48" w:rsidRPr="005311D0">
        <w:t xml:space="preserve"> при определенных условиях тесно связана с этим понятием, например, отказы оборудования скважины и </w:t>
      </w:r>
      <w:r w:rsidR="00165E48">
        <w:t xml:space="preserve">оборудования, </w:t>
      </w:r>
      <w:r w:rsidR="00165E48" w:rsidRPr="005311D0">
        <w:t>установленного на устье скважины</w:t>
      </w:r>
      <w:r w:rsidR="00165E48">
        <w:t>,</w:t>
      </w:r>
      <w:r w:rsidR="00165E48" w:rsidRPr="005311D0">
        <w:t xml:space="preserve"> могут привести к условиям, вредным для людей и окружающей среды сверх предельно допустимых норм.</w:t>
      </w:r>
    </w:p>
    <w:p w14:paraId="6353796E" w14:textId="348178D3" w:rsidR="00C21088" w:rsidRDefault="00B65C84" w:rsidP="002D0828">
      <w:pPr>
        <w:spacing w:before="240" w:after="120"/>
        <w:jc w:val="both"/>
      </w:pPr>
      <w:r>
        <w:t>1</w:t>
      </w:r>
      <w:r w:rsidR="00197355">
        <w:t>3</w:t>
      </w:r>
      <w:r w:rsidR="00165E48" w:rsidRPr="00EA79BE">
        <w:t>.4.</w:t>
      </w:r>
      <w:r w:rsidR="00165E48" w:rsidRPr="00EA79BE">
        <w:tab/>
      </w:r>
      <w:r w:rsidR="00BE6777" w:rsidRPr="00BE6777">
        <w:t>Стендовые испытания, проверки, ревизия и техобслуживание противовыбросового оборудования до установки на устье скважины необходимо проводить в условиях ремонтно-механических мастерских (РММ), баз производственного обеспечения (БПО) в присутствии представителя противофонтанной службы (по предварительно согласованному графику), с периодичностью, указанной эксплуатационных документах (РЭ). Результаты проведенных работ фиксируются актом.</w:t>
      </w:r>
    </w:p>
    <w:p w14:paraId="146654D8" w14:textId="0952E5FD" w:rsidR="00165E48" w:rsidRDefault="00B65C84" w:rsidP="002D0828">
      <w:pPr>
        <w:spacing w:before="240" w:after="120"/>
        <w:jc w:val="both"/>
      </w:pPr>
      <w:r>
        <w:t>1</w:t>
      </w:r>
      <w:r w:rsidR="00197355">
        <w:t>3</w:t>
      </w:r>
      <w:r w:rsidR="002D0828">
        <w:t xml:space="preserve">.5. </w:t>
      </w:r>
      <w:r w:rsidR="00165E48">
        <w:t xml:space="preserve">Должны быть проведены и задокументированы: </w:t>
      </w:r>
    </w:p>
    <w:p w14:paraId="34D19AD1" w14:textId="77777777" w:rsidR="00165E48" w:rsidRDefault="00165E48" w:rsidP="00433402">
      <w:pPr>
        <w:numPr>
          <w:ilvl w:val="0"/>
          <w:numId w:val="25"/>
        </w:numPr>
        <w:spacing w:before="120"/>
        <w:ind w:left="567" w:hanging="425"/>
        <w:jc w:val="both"/>
      </w:pPr>
      <w:r>
        <w:t>стендовые испытания (опрессовка) в условиях механических мастерских</w:t>
      </w:r>
      <w:r w:rsidR="00C21088">
        <w:t>,</w:t>
      </w:r>
      <w:r>
        <w:t xml:space="preserve"> БПО</w:t>
      </w:r>
      <w:r w:rsidR="00E7352B">
        <w:t xml:space="preserve"> </w:t>
      </w:r>
      <w:r>
        <w:t>и на устье скважины, опрессовка ПВО и манифольдов ПВО, опрессовка ПВО перед ПВР;</w:t>
      </w:r>
    </w:p>
    <w:p w14:paraId="682D0E2D" w14:textId="77777777" w:rsidR="00165E48" w:rsidRDefault="00165E48" w:rsidP="00433402">
      <w:pPr>
        <w:numPr>
          <w:ilvl w:val="0"/>
          <w:numId w:val="25"/>
        </w:numPr>
        <w:spacing w:before="120"/>
        <w:ind w:left="567" w:hanging="425"/>
        <w:jc w:val="both"/>
      </w:pPr>
      <w:r>
        <w:t>проверки - тестирование и дефектоскопия корпуса превентора, ежесменные визуальные осмотры, проверки открытием и закрытием не реже 1 раз в месяц буровой организацией, а ТКРС – ежесменно, наличие и исправность освещения ПВО, помещений ПВО и подходов к устью скважины, обогрева и утепления модулей-блоков и ПВО, манифольдных линий и блоков задвижек при работе в условиях низких температур окружающего воздуха;</w:t>
      </w:r>
    </w:p>
    <w:p w14:paraId="2385D4C7" w14:textId="77777777" w:rsidR="00165E48" w:rsidRPr="005F20D2" w:rsidRDefault="00165E48" w:rsidP="00433402">
      <w:pPr>
        <w:numPr>
          <w:ilvl w:val="0"/>
          <w:numId w:val="25"/>
        </w:numPr>
        <w:spacing w:before="120"/>
        <w:ind w:left="567" w:hanging="425"/>
        <w:jc w:val="both"/>
      </w:pPr>
      <w:r>
        <w:t>техобслуживание - плановое и периодическое, внеплановое (ПВО, клапанов пружинного типа, систем очистки и дегазации растворов).</w:t>
      </w:r>
    </w:p>
    <w:p w14:paraId="60409681" w14:textId="492614C1" w:rsidR="00165E48" w:rsidRDefault="00165E48" w:rsidP="002D0828">
      <w:pPr>
        <w:spacing w:before="240" w:after="120"/>
        <w:jc w:val="both"/>
      </w:pPr>
      <w:r>
        <w:t>Документирование включает составление, заполнение, подписание, утверждение и обеспечение надежного хранения на бумажном носителе информации о текущих работах и порядка их проведения (например, акты испытаний ПВО, обратных клапанов, шаровых кранов, ведомости на ПВО, паспорта,</w:t>
      </w:r>
      <w:r w:rsidR="00ED0208">
        <w:t xml:space="preserve"> формуляры,</w:t>
      </w:r>
      <w:r>
        <w:t xml:space="preserve"> сертификаты, схемы обвязки типовые и фактические).</w:t>
      </w:r>
    </w:p>
    <w:p w14:paraId="28DAC641" w14:textId="4C4DD880" w:rsidR="00165E48" w:rsidRDefault="00B65C84" w:rsidP="002D0828">
      <w:pPr>
        <w:spacing w:before="240" w:after="120"/>
        <w:jc w:val="both"/>
      </w:pPr>
      <w:r>
        <w:t>1</w:t>
      </w:r>
      <w:r w:rsidR="00197355">
        <w:t>3</w:t>
      </w:r>
      <w:r w:rsidR="00165E48" w:rsidRPr="005F20D2">
        <w:t>.6.</w:t>
      </w:r>
      <w:r w:rsidR="00165E48">
        <w:tab/>
      </w:r>
      <w:r w:rsidR="00165E48" w:rsidRPr="005F20D2">
        <w:t xml:space="preserve">Применение </w:t>
      </w:r>
      <w:r w:rsidR="00165E48">
        <w:t xml:space="preserve">ранее не применявшегося </w:t>
      </w:r>
      <w:r w:rsidR="00165E48" w:rsidRPr="005F20D2">
        <w:t>ПВО</w:t>
      </w:r>
      <w:r w:rsidR="00165E48">
        <w:t xml:space="preserve"> и ПВО новой конструкции,</w:t>
      </w:r>
      <w:r w:rsidR="00165E48" w:rsidRPr="005F20D2">
        <w:t xml:space="preserve"> </w:t>
      </w:r>
      <w:r w:rsidR="00165E48">
        <w:t xml:space="preserve">инструкции по монтажу, эксплуатации и обслуживанию </w:t>
      </w:r>
      <w:r w:rsidR="00165E48" w:rsidRPr="005F20D2">
        <w:t>необходимо согласовывать с ПФС</w:t>
      </w:r>
      <w:r w:rsidR="00165E48">
        <w:t>/ПФВЧ</w:t>
      </w:r>
      <w:r w:rsidR="00165E48" w:rsidRPr="005F20D2">
        <w:t>.</w:t>
      </w:r>
    </w:p>
    <w:p w14:paraId="6A45AABC" w14:textId="493388CB" w:rsidR="0003419B" w:rsidRPr="005F20D2" w:rsidRDefault="0003419B" w:rsidP="002D0828">
      <w:pPr>
        <w:spacing w:before="240" w:after="120"/>
        <w:jc w:val="both"/>
      </w:pPr>
      <w:r>
        <w:rPr>
          <w:color w:val="000000"/>
          <w:spacing w:val="2"/>
        </w:rPr>
        <w:t xml:space="preserve">13.7. </w:t>
      </w:r>
      <w:r w:rsidRPr="00442314">
        <w:rPr>
          <w:color w:val="000000"/>
          <w:spacing w:val="2"/>
        </w:rPr>
        <w:t>Шары крановые, используемые при работе на скважине должны иметь упор либо фиксатор, свидетельствующий о полном закрытии трубного канала.</w:t>
      </w:r>
    </w:p>
    <w:p w14:paraId="6BF47AF6" w14:textId="77777777" w:rsidR="00165E48" w:rsidRPr="005F20D2" w:rsidRDefault="00165E48" w:rsidP="00165E48"/>
    <w:p w14:paraId="1D1E16EC" w14:textId="77777777" w:rsidR="00165E48" w:rsidRDefault="00165E48" w:rsidP="00433402">
      <w:pPr>
        <w:pStyle w:val="S12"/>
        <w:numPr>
          <w:ilvl w:val="0"/>
          <w:numId w:val="28"/>
        </w:numPr>
        <w:sectPr w:rsidR="00165E48" w:rsidSect="006345BC">
          <w:headerReference w:type="default" r:id="rId56"/>
          <w:pgSz w:w="11906" w:h="16838"/>
          <w:pgMar w:top="510" w:right="1021" w:bottom="567" w:left="1247" w:header="737" w:footer="680" w:gutter="0"/>
          <w:cols w:space="708"/>
          <w:docGrid w:linePitch="360"/>
        </w:sectPr>
      </w:pPr>
    </w:p>
    <w:p w14:paraId="26621069" w14:textId="61778C2D" w:rsidR="00165E48" w:rsidRPr="00782D07" w:rsidRDefault="00261E43" w:rsidP="00782682">
      <w:pPr>
        <w:pStyle w:val="S12"/>
        <w:tabs>
          <w:tab w:val="clear" w:pos="432"/>
        </w:tabs>
        <w:ind w:left="0" w:firstLine="0"/>
      </w:pPr>
      <w:bookmarkStart w:id="83" w:name="_Toc398626682"/>
      <w:bookmarkStart w:id="84" w:name="_Toc536779797"/>
      <w:bookmarkStart w:id="85" w:name="_Toc536780132"/>
      <w:bookmarkStart w:id="86" w:name="_Toc3283006"/>
      <w:r>
        <w:rPr>
          <w:caps w:val="0"/>
        </w:rPr>
        <w:lastRenderedPageBreak/>
        <w:t>1</w:t>
      </w:r>
      <w:r w:rsidR="006B29FE">
        <w:rPr>
          <w:caps w:val="0"/>
        </w:rPr>
        <w:t>4</w:t>
      </w:r>
      <w:r w:rsidRPr="00782D07">
        <w:rPr>
          <w:caps w:val="0"/>
        </w:rPr>
        <w:t>.</w:t>
      </w:r>
      <w:r w:rsidR="001938BC">
        <w:rPr>
          <w:caps w:val="0"/>
        </w:rPr>
        <w:t> </w:t>
      </w:r>
      <w:r w:rsidRPr="00782D07">
        <w:rPr>
          <w:caps w:val="0"/>
        </w:rPr>
        <w:t>ГЕОФИЗИЧЕСКИЕ ИССЛЕДОВАНИЯ И РАБОТЫ В СКВАЖИНАХ</w:t>
      </w:r>
      <w:bookmarkEnd w:id="83"/>
      <w:bookmarkEnd w:id="84"/>
      <w:bookmarkEnd w:id="85"/>
      <w:bookmarkEnd w:id="86"/>
    </w:p>
    <w:p w14:paraId="7840BAE5" w14:textId="424986D8" w:rsidR="00165E48" w:rsidRDefault="00B65C84" w:rsidP="00C64608">
      <w:pPr>
        <w:pStyle w:val="FORMATTEXT"/>
        <w:spacing w:before="240"/>
        <w:jc w:val="both"/>
        <w:rPr>
          <w:color w:val="000001"/>
        </w:rPr>
      </w:pPr>
      <w:r>
        <w:rPr>
          <w:color w:val="000001"/>
        </w:rPr>
        <w:t>1</w:t>
      </w:r>
      <w:r w:rsidR="006B29FE">
        <w:rPr>
          <w:color w:val="000001"/>
        </w:rPr>
        <w:t>4</w:t>
      </w:r>
      <w:r w:rsidR="00165E48">
        <w:rPr>
          <w:color w:val="000001"/>
        </w:rPr>
        <w:t>.1.</w:t>
      </w:r>
      <w:r w:rsidR="00165E48">
        <w:rPr>
          <w:color w:val="000001"/>
        </w:rPr>
        <w:tab/>
        <w:t xml:space="preserve">Виды геофизических исследований и работ в скважинах представлены на </w:t>
      </w:r>
      <w:r w:rsidR="005D2811">
        <w:rPr>
          <w:color w:val="000001"/>
        </w:rPr>
        <w:t>Р</w:t>
      </w:r>
      <w:r w:rsidR="00165E48">
        <w:rPr>
          <w:color w:val="000001"/>
        </w:rPr>
        <w:t>исунке 1.</w:t>
      </w:r>
    </w:p>
    <w:p w14:paraId="664EE9B0" w14:textId="77777777" w:rsidR="00165E48" w:rsidRDefault="00165E48" w:rsidP="00165E48">
      <w:pPr>
        <w:pStyle w:val="S0"/>
      </w:pPr>
    </w:p>
    <w:p w14:paraId="7C67E092" w14:textId="77777777" w:rsidR="00165E48" w:rsidRDefault="00165E48" w:rsidP="00165E48">
      <w:pPr>
        <w:pStyle w:val="FORMATTEXT"/>
        <w:ind w:firstLine="568"/>
        <w:jc w:val="center"/>
        <w:rPr>
          <w:color w:val="000001"/>
        </w:rPr>
      </w:pPr>
      <w:r>
        <w:rPr>
          <w:color w:val="000001"/>
        </w:rPr>
        <w:t xml:space="preserve"> </w:t>
      </w:r>
      <w:r w:rsidRPr="008B4FAB">
        <w:rPr>
          <w:noProof/>
          <w:color w:val="000001"/>
          <w:position w:val="-161"/>
        </w:rPr>
        <w:drawing>
          <wp:inline distT="0" distB="0" distL="0" distR="0" wp14:anchorId="5A5C0037" wp14:editId="16811F9D">
            <wp:extent cx="5544185" cy="4017645"/>
            <wp:effectExtent l="0" t="0" r="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544185" cy="4017645"/>
                    </a:xfrm>
                    <a:prstGeom prst="rect">
                      <a:avLst/>
                    </a:prstGeom>
                    <a:noFill/>
                    <a:ln>
                      <a:noFill/>
                    </a:ln>
                  </pic:spPr>
                </pic:pic>
              </a:graphicData>
            </a:graphic>
          </wp:inline>
        </w:drawing>
      </w:r>
      <w:r>
        <w:rPr>
          <w:color w:val="000001"/>
        </w:rPr>
        <w:t> </w:t>
      </w:r>
    </w:p>
    <w:p w14:paraId="381F46DD" w14:textId="77777777" w:rsidR="00165E48" w:rsidRDefault="00165E48" w:rsidP="00165E48">
      <w:pPr>
        <w:pStyle w:val="Sf4"/>
        <w:rPr>
          <w:color w:val="000001"/>
        </w:rPr>
      </w:pPr>
      <w:r>
        <w:t xml:space="preserve">Рис. </w:t>
      </w:r>
      <w:r w:rsidR="004534CC">
        <w:fldChar w:fldCharType="begin"/>
      </w:r>
      <w:r w:rsidR="008A1790">
        <w:instrText xml:space="preserve"> SEQ Рис._ \* ARABIC </w:instrText>
      </w:r>
      <w:r w:rsidR="004534CC">
        <w:fldChar w:fldCharType="separate"/>
      </w:r>
      <w:r w:rsidR="00FB4138">
        <w:rPr>
          <w:noProof/>
        </w:rPr>
        <w:t>1</w:t>
      </w:r>
      <w:r w:rsidR="004534CC">
        <w:rPr>
          <w:noProof/>
        </w:rPr>
        <w:fldChar w:fldCharType="end"/>
      </w:r>
      <w:r>
        <w:t xml:space="preserve"> Геофизические исследования и работы в скважинах</w:t>
      </w:r>
    </w:p>
    <w:p w14:paraId="2B725219" w14:textId="19C6E6E9" w:rsidR="00165E48" w:rsidRDefault="00B65C84" w:rsidP="00C64608">
      <w:pPr>
        <w:pStyle w:val="FORMATTEXT"/>
        <w:spacing w:before="240"/>
        <w:jc w:val="both"/>
        <w:rPr>
          <w:color w:val="000001"/>
        </w:rPr>
      </w:pPr>
      <w:r>
        <w:rPr>
          <w:color w:val="000001"/>
        </w:rPr>
        <w:t>1</w:t>
      </w:r>
      <w:r w:rsidR="006B29FE">
        <w:rPr>
          <w:color w:val="000001"/>
        </w:rPr>
        <w:t>4</w:t>
      </w:r>
      <w:r w:rsidR="00165E48">
        <w:rPr>
          <w:color w:val="000001"/>
        </w:rPr>
        <w:t>.2.</w:t>
      </w:r>
      <w:r w:rsidR="00165E48">
        <w:rPr>
          <w:color w:val="000001"/>
        </w:rPr>
        <w:tab/>
        <w:t>Для обеспечения безопасности работ ОГ разрабатываются, утверждаются и вводятся в действие ЛНД ОГ -</w:t>
      </w:r>
      <w:r w:rsidR="00165E48" w:rsidRPr="004B1111">
        <w:rPr>
          <w:color w:val="000001"/>
        </w:rPr>
        <w:t xml:space="preserve"> «Технические инструкции»</w:t>
      </w:r>
      <w:r w:rsidR="00165E48">
        <w:t>,</w:t>
      </w:r>
      <w:r w:rsidR="00165E48">
        <w:rPr>
          <w:color w:val="000001"/>
        </w:rPr>
        <w:t xml:space="preserve"> устанавливающие технические и технологические требования проведения отдельных видов ГИРС:</w:t>
      </w:r>
    </w:p>
    <w:p w14:paraId="5BC444CC" w14:textId="77777777" w:rsidR="00165E48" w:rsidRPr="0015777A" w:rsidRDefault="00165E48" w:rsidP="00433402">
      <w:pPr>
        <w:numPr>
          <w:ilvl w:val="0"/>
          <w:numId w:val="25"/>
        </w:numPr>
        <w:spacing w:before="120"/>
        <w:ind w:left="567" w:hanging="425"/>
        <w:jc w:val="both"/>
      </w:pPr>
      <w:r w:rsidRPr="0015777A">
        <w:t>по проведению геофизических исследований и работ на кабеле в нефтяных и газовых скважинах;</w:t>
      </w:r>
    </w:p>
    <w:p w14:paraId="13903D66" w14:textId="77777777" w:rsidR="00165E48" w:rsidRPr="0015777A" w:rsidRDefault="00165E48" w:rsidP="00433402">
      <w:pPr>
        <w:numPr>
          <w:ilvl w:val="0"/>
          <w:numId w:val="25"/>
        </w:numPr>
        <w:spacing w:before="120"/>
        <w:ind w:left="567" w:hanging="425"/>
        <w:jc w:val="both"/>
      </w:pPr>
      <w:r w:rsidRPr="0015777A">
        <w:t>по проведению геолого-технологических исследований бурящихся нефтяных и газовых скважин;</w:t>
      </w:r>
    </w:p>
    <w:p w14:paraId="1F902C20" w14:textId="77777777" w:rsidR="00165E48" w:rsidRPr="0015777A" w:rsidRDefault="00165E48" w:rsidP="00433402">
      <w:pPr>
        <w:numPr>
          <w:ilvl w:val="0"/>
          <w:numId w:val="25"/>
        </w:numPr>
        <w:spacing w:before="120"/>
        <w:ind w:left="567" w:hanging="425"/>
        <w:jc w:val="both"/>
      </w:pPr>
      <w:r w:rsidRPr="0015777A">
        <w:t>по прострелочно-взрывным работам в нефтяных и газовых скважинах;</w:t>
      </w:r>
    </w:p>
    <w:p w14:paraId="78F998B2" w14:textId="77777777" w:rsidR="00165E48" w:rsidRPr="0015777A" w:rsidRDefault="00165E48" w:rsidP="00433402">
      <w:pPr>
        <w:numPr>
          <w:ilvl w:val="0"/>
          <w:numId w:val="25"/>
        </w:numPr>
        <w:spacing w:before="120"/>
        <w:ind w:left="567" w:hanging="425"/>
        <w:jc w:val="both"/>
      </w:pPr>
      <w:r w:rsidRPr="0015777A">
        <w:t>по испытанию пластов инструментами на трубах в нефтяных и газовых скважинах;</w:t>
      </w:r>
    </w:p>
    <w:p w14:paraId="1A63D309" w14:textId="77777777" w:rsidR="00165E48" w:rsidRPr="0015777A" w:rsidRDefault="00165E48" w:rsidP="00433402">
      <w:pPr>
        <w:numPr>
          <w:ilvl w:val="0"/>
          <w:numId w:val="25"/>
        </w:numPr>
        <w:spacing w:before="120"/>
        <w:ind w:left="567" w:hanging="425"/>
        <w:jc w:val="both"/>
      </w:pPr>
      <w:r w:rsidRPr="0015777A">
        <w:t>по проведению скважинной геофизики.</w:t>
      </w:r>
    </w:p>
    <w:p w14:paraId="60699312" w14:textId="7E953555" w:rsidR="00165E48" w:rsidRPr="00AC3FCC" w:rsidRDefault="00B65C84" w:rsidP="00C64608">
      <w:pPr>
        <w:pStyle w:val="FORMATTEXT"/>
        <w:spacing w:before="240"/>
        <w:jc w:val="both"/>
        <w:rPr>
          <w:color w:val="000001"/>
        </w:rPr>
      </w:pPr>
      <w:r>
        <w:rPr>
          <w:color w:val="000001"/>
        </w:rPr>
        <w:t>1</w:t>
      </w:r>
      <w:r w:rsidR="006B29FE">
        <w:rPr>
          <w:color w:val="000001"/>
        </w:rPr>
        <w:t>4</w:t>
      </w:r>
      <w:r w:rsidR="00165E48">
        <w:rPr>
          <w:color w:val="000001"/>
        </w:rPr>
        <w:t>.3.</w:t>
      </w:r>
      <w:r w:rsidR="00165E48">
        <w:rPr>
          <w:color w:val="000001"/>
        </w:rPr>
        <w:tab/>
        <w:t xml:space="preserve">Технические инструкции обязательны для выполнения исполнителями ГИРС и используются при приемке и контроле исполнения и результатов ГИРС нефтегазодобывающими ОГ </w:t>
      </w:r>
      <w:r w:rsidR="00165E48" w:rsidRPr="00D05540">
        <w:rPr>
          <w:color w:val="000001"/>
        </w:rPr>
        <w:t>(пользователями недр), заказчиками ГИРС,</w:t>
      </w:r>
      <w:r w:rsidR="00165E48">
        <w:rPr>
          <w:color w:val="000001"/>
        </w:rPr>
        <w:t xml:space="preserve"> осуществляющими </w:t>
      </w:r>
      <w:r w:rsidR="00165E48">
        <w:rPr>
          <w:color w:val="000001"/>
        </w:rPr>
        <w:lastRenderedPageBreak/>
        <w:t xml:space="preserve">управление государственным фондом недр, экспертизу и учет запасов полезных ископаемых, геологический контроль, горный надзор, метрологический контроль и </w:t>
      </w:r>
      <w:r w:rsidR="00165E48" w:rsidRPr="00AC3FCC">
        <w:rPr>
          <w:color w:val="000001"/>
        </w:rPr>
        <w:t>надзор</w:t>
      </w:r>
      <w:r w:rsidR="00165E48" w:rsidRPr="00AC3FCC">
        <w:rPr>
          <w:iCs/>
        </w:rPr>
        <w:t xml:space="preserve"> (Правила геофизических исследований и работ в нефтяных и газовых скважинах)</w:t>
      </w:r>
      <w:r w:rsidR="00165E48">
        <w:rPr>
          <w:iCs/>
        </w:rPr>
        <w:t>.</w:t>
      </w:r>
    </w:p>
    <w:p w14:paraId="117BA754" w14:textId="3D2C0307" w:rsidR="00165E48" w:rsidRPr="00AC3FCC" w:rsidRDefault="00B65C84" w:rsidP="00C64608">
      <w:pPr>
        <w:pStyle w:val="FORMATTEXT"/>
        <w:spacing w:before="240"/>
        <w:jc w:val="both"/>
        <w:rPr>
          <w:color w:val="000001"/>
        </w:rPr>
      </w:pPr>
      <w:r>
        <w:rPr>
          <w:color w:val="000001"/>
        </w:rPr>
        <w:t>1</w:t>
      </w:r>
      <w:r w:rsidR="006B29FE">
        <w:rPr>
          <w:color w:val="000001"/>
        </w:rPr>
        <w:t>4</w:t>
      </w:r>
      <w:r w:rsidR="00165E48" w:rsidRPr="00AC3FCC">
        <w:rPr>
          <w:color w:val="000001"/>
        </w:rPr>
        <w:t>.4.</w:t>
      </w:r>
      <w:r w:rsidR="00165E48" w:rsidRPr="00AC3FCC">
        <w:rPr>
          <w:color w:val="000001"/>
        </w:rPr>
        <w:tab/>
      </w:r>
      <w:r w:rsidR="00165E48" w:rsidRPr="00AC3FCC">
        <w:t>Планирование процесса крепления ствола скважины должно проводиться на основании информации, полученной по результатам геофизических исследований в процессе бурения и/или каротажных работ.</w:t>
      </w:r>
    </w:p>
    <w:p w14:paraId="526B5C81" w14:textId="04074F98" w:rsidR="00165E48" w:rsidRPr="00AC3FCC" w:rsidRDefault="00B65C84" w:rsidP="00C64608">
      <w:pPr>
        <w:widowControl w:val="0"/>
        <w:autoSpaceDE w:val="0"/>
        <w:autoSpaceDN w:val="0"/>
        <w:adjustRightInd w:val="0"/>
        <w:spacing w:before="240"/>
        <w:jc w:val="both"/>
      </w:pPr>
      <w:r>
        <w:t>1</w:t>
      </w:r>
      <w:r w:rsidR="006B29FE">
        <w:t>4</w:t>
      </w:r>
      <w:r w:rsidR="00165E48" w:rsidRPr="00AC3FCC">
        <w:t>.5.</w:t>
      </w:r>
      <w:r w:rsidR="00165E48" w:rsidRPr="00AC3FCC">
        <w:tab/>
      </w:r>
      <w:r w:rsidR="00051996" w:rsidRPr="00051996">
        <w:t>Устье скважины перед проведением любых работ геофизической партии должно быть оборудовано противовыбросовым оборудованием по утвержденной схеме. Перед перфорацией эксплуатационной колонны скважина должна быть заполнена буровым раствором (рабочей жидкостью), соответствующим рабочему проекту (плану работ). Перфорация продуктивного пласта должна производиться в условиях обеспечения герметизации устья скважины при ГНВП. Технология и порядок проведения ПВР устанавливаются специальным планом, утвержденным техническим руководителем Исполнителя работ и согласованным с заказчиком (пользователем недр) и ПФС</w:t>
      </w:r>
      <w:r w:rsidR="00165E48" w:rsidRPr="00051996">
        <w:t>.</w:t>
      </w:r>
    </w:p>
    <w:p w14:paraId="5ABB535D" w14:textId="40C9B904" w:rsidR="00165E48" w:rsidRPr="00AC3FCC" w:rsidRDefault="00B65C84" w:rsidP="00C64608">
      <w:pPr>
        <w:pStyle w:val="FORMATTEXT"/>
        <w:spacing w:before="240"/>
        <w:jc w:val="both"/>
        <w:rPr>
          <w:color w:val="000001"/>
        </w:rPr>
      </w:pPr>
      <w:r>
        <w:rPr>
          <w:color w:val="000001"/>
        </w:rPr>
        <w:t>1</w:t>
      </w:r>
      <w:r w:rsidR="006B29FE">
        <w:rPr>
          <w:color w:val="000001"/>
        </w:rPr>
        <w:t>4</w:t>
      </w:r>
      <w:r w:rsidR="00165E48" w:rsidRPr="00AC3FCC">
        <w:rPr>
          <w:color w:val="000001"/>
        </w:rPr>
        <w:t>.6.</w:t>
      </w:r>
      <w:r w:rsidR="00165E48" w:rsidRPr="00AC3FCC">
        <w:rPr>
          <w:color w:val="000001"/>
        </w:rPr>
        <w:tab/>
        <w:t>В случаях, когда геофизические исследования провести невозможно без привлечения бригад ТКРС (скважины, эксплуатирующиеся ЭЦН, ШГН, остановленные, а также при различных способах воздействия на пласт), эти работы должны быть поручены подрядчику по ТКРС с включением в объем ремонтных работ комплекса необходимых ГИРС.</w:t>
      </w:r>
    </w:p>
    <w:p w14:paraId="63AF4031" w14:textId="44EFF1C8" w:rsidR="00165E48" w:rsidRPr="00051996" w:rsidRDefault="00B65C84" w:rsidP="00C64608">
      <w:pPr>
        <w:pStyle w:val="FORMATTEXT"/>
        <w:spacing w:before="240"/>
        <w:jc w:val="both"/>
        <w:rPr>
          <w:color w:val="000001"/>
        </w:rPr>
      </w:pPr>
      <w:r>
        <w:rPr>
          <w:color w:val="000001"/>
        </w:rPr>
        <w:t>1</w:t>
      </w:r>
      <w:r w:rsidR="006B29FE">
        <w:rPr>
          <w:color w:val="000001"/>
        </w:rPr>
        <w:t>4</w:t>
      </w:r>
      <w:r w:rsidR="00165E48" w:rsidRPr="00AC3FCC">
        <w:rPr>
          <w:color w:val="000001"/>
        </w:rPr>
        <w:t>.7.</w:t>
      </w:r>
      <w:r w:rsidR="00165E48" w:rsidRPr="00AC3FCC">
        <w:rPr>
          <w:color w:val="000001"/>
        </w:rPr>
        <w:tab/>
      </w:r>
      <w:r w:rsidR="00051996" w:rsidRPr="00051996">
        <w:rPr>
          <w:color w:val="000000"/>
        </w:rPr>
        <w:t>Геофизические работы должны проводиться после специальной подготовки территории и ствола скважины, обеспечивающей удобную и безопасную эксплуатацию наземного оборудования, беспрепятственный спуск (подъем) скважинных приборов и аппаратов на кабеле до интервала исследований или до забоя.</w:t>
      </w:r>
    </w:p>
    <w:p w14:paraId="5B4947D4" w14:textId="5B693C07" w:rsidR="00165E48" w:rsidRPr="00AC3FCC" w:rsidRDefault="00B65C84" w:rsidP="00C64608">
      <w:pPr>
        <w:pStyle w:val="FORMATTEXT"/>
        <w:spacing w:before="240"/>
        <w:jc w:val="both"/>
        <w:rPr>
          <w:color w:val="000001"/>
        </w:rPr>
      </w:pPr>
      <w:r w:rsidRPr="00051996">
        <w:rPr>
          <w:color w:val="000001"/>
        </w:rPr>
        <w:t>1</w:t>
      </w:r>
      <w:r w:rsidR="006B29FE" w:rsidRPr="00051996">
        <w:rPr>
          <w:color w:val="000001"/>
        </w:rPr>
        <w:t>4</w:t>
      </w:r>
      <w:r w:rsidR="00165E48" w:rsidRPr="00051996">
        <w:rPr>
          <w:color w:val="000001"/>
        </w:rPr>
        <w:t>.8.</w:t>
      </w:r>
      <w:r w:rsidR="00165E48" w:rsidRPr="00051996">
        <w:rPr>
          <w:color w:val="000001"/>
        </w:rPr>
        <w:tab/>
      </w:r>
      <w:r w:rsidR="00051996" w:rsidRPr="00442314">
        <w:rPr>
          <w:color w:val="000000"/>
        </w:rPr>
        <w:t>Готовность территории и скважины для проведения геофизических работ подтверждается двусторонним актом, составленным между бригадой по ТКРС и партией ГИС</w:t>
      </w:r>
      <w:r w:rsidR="00051996">
        <w:rPr>
          <w:color w:val="000000"/>
        </w:rPr>
        <w:t>.</w:t>
      </w:r>
    </w:p>
    <w:p w14:paraId="5D20564F" w14:textId="05F1B1A5" w:rsidR="00165E48" w:rsidRPr="00AC3FCC" w:rsidRDefault="00B65C84" w:rsidP="00C64608">
      <w:pPr>
        <w:pStyle w:val="FORMATTEXT"/>
        <w:spacing w:before="240"/>
        <w:jc w:val="both"/>
        <w:rPr>
          <w:color w:val="000001"/>
        </w:rPr>
      </w:pPr>
      <w:r>
        <w:rPr>
          <w:color w:val="000001"/>
        </w:rPr>
        <w:t>1</w:t>
      </w:r>
      <w:r w:rsidR="006B29FE">
        <w:rPr>
          <w:color w:val="000001"/>
        </w:rPr>
        <w:t>4</w:t>
      </w:r>
      <w:r w:rsidR="00165E48" w:rsidRPr="00AC3FCC">
        <w:rPr>
          <w:color w:val="000001"/>
        </w:rPr>
        <w:t>.9.</w:t>
      </w:r>
      <w:r w:rsidR="00165E48" w:rsidRPr="00AC3FCC">
        <w:rPr>
          <w:color w:val="000001"/>
        </w:rPr>
        <w:tab/>
        <w:t>Перед началом геофизических работ скважина должна быть заполнена жидкостью необходимой плотности до устья, а колонна прошаблонирована до забоя.</w:t>
      </w:r>
    </w:p>
    <w:p w14:paraId="481D5325" w14:textId="273A4C98" w:rsidR="00165E48" w:rsidRPr="00AC3FCC" w:rsidRDefault="00B65C84" w:rsidP="00C64608">
      <w:pPr>
        <w:pStyle w:val="FORMATTEXT"/>
        <w:spacing w:before="240"/>
        <w:jc w:val="both"/>
        <w:rPr>
          <w:color w:val="000001"/>
        </w:rPr>
      </w:pPr>
      <w:r>
        <w:rPr>
          <w:color w:val="000001"/>
        </w:rPr>
        <w:t>1</w:t>
      </w:r>
      <w:r w:rsidR="006B29FE">
        <w:rPr>
          <w:color w:val="000001"/>
        </w:rPr>
        <w:t>4</w:t>
      </w:r>
      <w:r w:rsidR="00165E48" w:rsidRPr="00AC3FCC">
        <w:rPr>
          <w:color w:val="000001"/>
        </w:rPr>
        <w:t>.10.</w:t>
      </w:r>
      <w:r w:rsidR="00165E48" w:rsidRPr="00AC3FCC">
        <w:rPr>
          <w:color w:val="000001"/>
        </w:rPr>
        <w:tab/>
      </w:r>
      <w:r w:rsidR="00051996" w:rsidRPr="00442314">
        <w:rPr>
          <w:color w:val="000000"/>
        </w:rPr>
        <w:t>Геофизические работы должны проводиться в присутствии представителя организации, введении которого находится скважина. Общее руководство геофизическими работами, возлагается на представителя геофизической организации</w:t>
      </w:r>
      <w:r w:rsidR="00051996">
        <w:rPr>
          <w:color w:val="000000"/>
        </w:rPr>
        <w:t>.</w:t>
      </w:r>
    </w:p>
    <w:p w14:paraId="5F36AAA3" w14:textId="3713684C" w:rsidR="00165E48" w:rsidRPr="00AC3FCC" w:rsidRDefault="00B65C84" w:rsidP="00C64608">
      <w:pPr>
        <w:pStyle w:val="FORMATTEXT"/>
        <w:tabs>
          <w:tab w:val="left" w:pos="851"/>
        </w:tabs>
        <w:spacing w:before="240"/>
        <w:jc w:val="both"/>
        <w:rPr>
          <w:color w:val="000001"/>
        </w:rPr>
      </w:pPr>
      <w:r>
        <w:rPr>
          <w:color w:val="000001"/>
        </w:rPr>
        <w:t>1</w:t>
      </w:r>
      <w:r w:rsidR="006B29FE">
        <w:rPr>
          <w:color w:val="000001"/>
        </w:rPr>
        <w:t>4</w:t>
      </w:r>
      <w:r w:rsidR="00C0482C">
        <w:rPr>
          <w:color w:val="000001"/>
        </w:rPr>
        <w:t>.11</w:t>
      </w:r>
      <w:r w:rsidR="00165E48" w:rsidRPr="00AC3FCC">
        <w:rPr>
          <w:color w:val="000001"/>
        </w:rPr>
        <w:t>.</w:t>
      </w:r>
      <w:r w:rsidR="00165E48" w:rsidRPr="005F39CE">
        <w:rPr>
          <w:color w:val="000001"/>
        </w:rPr>
        <w:tab/>
      </w:r>
      <w:r w:rsidR="00BE6777" w:rsidRPr="00BE6777">
        <w:rPr>
          <w:color w:val="000000"/>
        </w:rPr>
        <w:t>Для проведения геофизических работ в скважинах под давлением в комплект наземного оборудования должны входить лубрикаторные устройства. Лубрикатор должен быть паспортизирован. После установки и перед каждой операцией лубрикатор необходимо проверить на герметичность постепенным повышением давления продукции скважины. При проведении геофизических исследований в процессе капитального, текущего ремонта и освоения скважин, после обвязки устья скважины противовыбросовым оборудованием превентор и лубрикатор геофизической партии опрессовываются на полутора кратное ожидаемое давление на устье скважины через тройник, входящий в схему обвязки. Гидравлические испытания лубрикаторов, превенторов и тройников на рабочее давление должны проводиться не реже одного раза в шесть месяцев на испытательном стенде в присутствии представителя противофонтанной службы (по предварительно согласованному графику).</w:t>
      </w:r>
    </w:p>
    <w:p w14:paraId="73BF2DB0" w14:textId="736EAC7A" w:rsidR="00165E48" w:rsidRPr="00AC3FCC" w:rsidRDefault="00B65C84" w:rsidP="00C64608">
      <w:pPr>
        <w:pStyle w:val="FORMATTEXT"/>
        <w:tabs>
          <w:tab w:val="left" w:pos="851"/>
        </w:tabs>
        <w:spacing w:before="240"/>
        <w:jc w:val="both"/>
        <w:rPr>
          <w:color w:val="000001"/>
        </w:rPr>
      </w:pPr>
      <w:r>
        <w:rPr>
          <w:color w:val="000001"/>
        </w:rPr>
        <w:lastRenderedPageBreak/>
        <w:t>1</w:t>
      </w:r>
      <w:r w:rsidR="006B29FE">
        <w:rPr>
          <w:color w:val="000001"/>
        </w:rPr>
        <w:t>4</w:t>
      </w:r>
      <w:r w:rsidR="00C0482C">
        <w:rPr>
          <w:color w:val="000001"/>
        </w:rPr>
        <w:t>.12.</w:t>
      </w:r>
      <w:r w:rsidR="005F39CE">
        <w:rPr>
          <w:color w:val="000001"/>
        </w:rPr>
        <w:tab/>
      </w:r>
      <w:r w:rsidR="005F39CE" w:rsidRPr="00442314">
        <w:rPr>
          <w:color w:val="000000"/>
        </w:rPr>
        <w:t>Члены буровой бригады и бригады ТКРС должны проходить инструктажи по методам безопасной работы с геофизическим оборудованием и взаимодействию во время проведения геолого-технологических исследований.</w:t>
      </w:r>
    </w:p>
    <w:p w14:paraId="64C05C31" w14:textId="522BFD9B" w:rsidR="00165E48" w:rsidRPr="00AC3FCC" w:rsidRDefault="00B65C84" w:rsidP="00C64608">
      <w:pPr>
        <w:pStyle w:val="FORMATTEXT"/>
        <w:tabs>
          <w:tab w:val="left" w:pos="851"/>
        </w:tabs>
        <w:spacing w:before="240"/>
        <w:jc w:val="both"/>
        <w:rPr>
          <w:color w:val="000001"/>
        </w:rPr>
      </w:pPr>
      <w:r>
        <w:rPr>
          <w:color w:val="000001"/>
        </w:rPr>
        <w:t>1</w:t>
      </w:r>
      <w:r w:rsidR="006B29FE">
        <w:rPr>
          <w:color w:val="000001"/>
        </w:rPr>
        <w:t>4</w:t>
      </w:r>
      <w:r w:rsidR="00C0482C">
        <w:rPr>
          <w:color w:val="000001"/>
        </w:rPr>
        <w:t>.13.</w:t>
      </w:r>
      <w:r w:rsidR="00165E48" w:rsidRPr="00AC3FCC">
        <w:rPr>
          <w:color w:val="000001"/>
        </w:rPr>
        <w:tab/>
      </w:r>
      <w:r w:rsidR="00CA6C81" w:rsidRPr="00442314">
        <w:rPr>
          <w:color w:val="000000"/>
        </w:rPr>
        <w:t>Начальник партии (отряда) обязан оперативно информировать бурового мастера (бурильщика), мастера и персонала бригады ТКРС и фиксировать в буровом (вахтовом при ТКРС) журнале возможность возникновения осложнения или аварийной ситуации.</w:t>
      </w:r>
    </w:p>
    <w:p w14:paraId="35B2375C" w14:textId="76A0D681" w:rsidR="00165E48" w:rsidRDefault="00B65C84" w:rsidP="00C64608">
      <w:pPr>
        <w:pStyle w:val="FORMATTEXT"/>
        <w:tabs>
          <w:tab w:val="left" w:pos="851"/>
        </w:tabs>
        <w:spacing w:before="240"/>
        <w:jc w:val="both"/>
        <w:rPr>
          <w:color w:val="000001"/>
        </w:rPr>
      </w:pPr>
      <w:r>
        <w:rPr>
          <w:color w:val="000001"/>
        </w:rPr>
        <w:t>1</w:t>
      </w:r>
      <w:r w:rsidR="006B29FE">
        <w:rPr>
          <w:color w:val="000001"/>
        </w:rPr>
        <w:t>4</w:t>
      </w:r>
      <w:r w:rsidR="00C0482C">
        <w:rPr>
          <w:color w:val="000001"/>
        </w:rPr>
        <w:t>.1</w:t>
      </w:r>
      <w:r w:rsidR="00165E48" w:rsidRPr="00AC3FCC">
        <w:rPr>
          <w:color w:val="000001"/>
        </w:rPr>
        <w:t>4.</w:t>
      </w:r>
      <w:r w:rsidR="00165E48" w:rsidRPr="00AC3FCC">
        <w:rPr>
          <w:color w:val="000001"/>
        </w:rPr>
        <w:tab/>
      </w:r>
      <w:r w:rsidR="00CA6C81" w:rsidRPr="00CA6C81">
        <w:rPr>
          <w:color w:val="000000"/>
        </w:rPr>
        <w:t>Возникающие в процессе проведения геофизических работ осложнения, связанные с прихватом кабеля, скважинного прибора или груза, ликвидируются под руководством лица, ответственного за проведение геофизических работ, при участии работников буровой бригады, бригады ТКРС.</w:t>
      </w:r>
    </w:p>
    <w:p w14:paraId="2C58E3B2" w14:textId="3DB5FBD6" w:rsidR="00165E48" w:rsidRPr="00CA6C81" w:rsidRDefault="00BE1B39" w:rsidP="00C64608">
      <w:pPr>
        <w:pStyle w:val="FORMATTEXT"/>
        <w:tabs>
          <w:tab w:val="left" w:pos="851"/>
        </w:tabs>
        <w:spacing w:before="240"/>
        <w:jc w:val="both"/>
        <w:rPr>
          <w:color w:val="000001"/>
        </w:rPr>
      </w:pPr>
      <w:r w:rsidRPr="00CA6C81">
        <w:rPr>
          <w:color w:val="000001"/>
        </w:rPr>
        <w:t>1</w:t>
      </w:r>
      <w:r w:rsidR="006B29FE" w:rsidRPr="00CA6C81">
        <w:rPr>
          <w:color w:val="000001"/>
        </w:rPr>
        <w:t>4</w:t>
      </w:r>
      <w:r w:rsidR="00C0482C" w:rsidRPr="00CA6C81">
        <w:rPr>
          <w:color w:val="000001"/>
        </w:rPr>
        <w:t>.1</w:t>
      </w:r>
      <w:r w:rsidR="00CA6C81" w:rsidRPr="00CA6C81">
        <w:rPr>
          <w:color w:val="000001"/>
        </w:rPr>
        <w:t>5.</w:t>
      </w:r>
      <w:r w:rsidR="00CA6C81" w:rsidRPr="00CA6C81">
        <w:rPr>
          <w:color w:val="000001"/>
        </w:rPr>
        <w:tab/>
      </w:r>
      <w:r w:rsidR="00CA6C81" w:rsidRPr="00CA6C81">
        <w:rPr>
          <w:color w:val="000000"/>
        </w:rPr>
        <w:t>Во</w:t>
      </w:r>
      <w:r w:rsidR="00361BCA">
        <w:rPr>
          <w:color w:val="000000"/>
        </w:rPr>
        <w:t xml:space="preserve"> </w:t>
      </w:r>
      <w:r w:rsidR="00CA6C81" w:rsidRPr="00CA6C81">
        <w:rPr>
          <w:color w:val="000000"/>
        </w:rPr>
        <w:t>время и после проведения ПВР подрядчиком производителем работ должно быть установлено наблюдение за уровнем жидкости в скважине, его снижение не допускается. ПВР должны производиться в соответствии с требованиями главы XLIV ФНиП.</w:t>
      </w:r>
    </w:p>
    <w:p w14:paraId="23AB3967" w14:textId="05ABC1CB" w:rsidR="00165E48" w:rsidRDefault="00BE1B39" w:rsidP="00C64608">
      <w:pPr>
        <w:tabs>
          <w:tab w:val="left" w:pos="993"/>
        </w:tabs>
        <w:spacing w:before="240"/>
        <w:jc w:val="both"/>
      </w:pPr>
      <w:r>
        <w:t>1</w:t>
      </w:r>
      <w:r w:rsidR="00B5553D">
        <w:t>4</w:t>
      </w:r>
      <w:r w:rsidR="00C0482C">
        <w:t>.</w:t>
      </w:r>
      <w:r w:rsidR="00361BCA">
        <w:t>16</w:t>
      </w:r>
      <w:r w:rsidR="00165E48">
        <w:t>.</w:t>
      </w:r>
      <w:r w:rsidR="00165E48">
        <w:tab/>
        <w:t>Принятие решения о немедленной герметизации устья скважины при ГНВП в процессе проведения ГИРС возлагается на руководителя бригады бурения, освоения и/или ТКРС, добычи нефти и газа, а в его отсутствие – на руководителя вахты (смены) или оператора добычи нефти и газа. На устье скважины должно находиться приспособление для рубки геофизического кабеля.</w:t>
      </w:r>
    </w:p>
    <w:p w14:paraId="7AC5DB7D" w14:textId="77777777" w:rsidR="00BA4A04" w:rsidRDefault="00BA4A04" w:rsidP="00165E48">
      <w:pPr>
        <w:tabs>
          <w:tab w:val="left" w:pos="993"/>
        </w:tabs>
        <w:jc w:val="both"/>
        <w:sectPr w:rsidR="00BA4A04" w:rsidSect="006345BC">
          <w:headerReference w:type="even" r:id="rId58"/>
          <w:headerReference w:type="default" r:id="rId59"/>
          <w:headerReference w:type="first" r:id="rId60"/>
          <w:pgSz w:w="11906" w:h="16838" w:code="9"/>
          <w:pgMar w:top="510" w:right="1021" w:bottom="567" w:left="1247" w:header="737" w:footer="680" w:gutter="0"/>
          <w:cols w:space="708"/>
          <w:docGrid w:linePitch="360"/>
        </w:sectPr>
      </w:pPr>
    </w:p>
    <w:p w14:paraId="138237A9" w14:textId="0AEB4E70" w:rsidR="00CF35CB" w:rsidRPr="00BA4A04" w:rsidRDefault="00DF1656" w:rsidP="00CF35CB">
      <w:pPr>
        <w:pStyle w:val="S12"/>
        <w:tabs>
          <w:tab w:val="clear" w:pos="432"/>
        </w:tabs>
        <w:ind w:left="0" w:firstLine="0"/>
        <w:rPr>
          <w:szCs w:val="24"/>
        </w:rPr>
      </w:pPr>
      <w:bookmarkStart w:id="87" w:name="_Toc398626685"/>
      <w:bookmarkStart w:id="88" w:name="_Toc536779798"/>
      <w:bookmarkStart w:id="89" w:name="_Toc536780133"/>
      <w:bookmarkStart w:id="90" w:name="_Toc3283007"/>
      <w:r w:rsidRPr="00BA4A04">
        <w:rPr>
          <w:caps w:val="0"/>
          <w:szCs w:val="24"/>
        </w:rPr>
        <w:lastRenderedPageBreak/>
        <w:t>1</w:t>
      </w:r>
      <w:r w:rsidR="0057114B">
        <w:rPr>
          <w:caps w:val="0"/>
          <w:szCs w:val="24"/>
        </w:rPr>
        <w:t>5</w:t>
      </w:r>
      <w:r w:rsidRPr="00BA4A04">
        <w:rPr>
          <w:caps w:val="0"/>
          <w:szCs w:val="24"/>
        </w:rPr>
        <w:t>. ССЫЛКИ</w:t>
      </w:r>
      <w:bookmarkEnd w:id="87"/>
      <w:bookmarkEnd w:id="88"/>
      <w:bookmarkEnd w:id="89"/>
      <w:bookmarkEnd w:id="90"/>
    </w:p>
    <w:p w14:paraId="18C9248D" w14:textId="6DAA96A9" w:rsidR="006B481D" w:rsidRPr="00FB4728" w:rsidRDefault="006B481D" w:rsidP="00433402">
      <w:pPr>
        <w:pStyle w:val="31"/>
        <w:numPr>
          <w:ilvl w:val="0"/>
          <w:numId w:val="26"/>
        </w:numPr>
        <w:tabs>
          <w:tab w:val="left" w:pos="709"/>
        </w:tabs>
        <w:spacing w:before="240"/>
        <w:ind w:left="567" w:hanging="567"/>
        <w:rPr>
          <w:caps/>
          <w:sz w:val="24"/>
          <w:szCs w:val="24"/>
        </w:rPr>
      </w:pPr>
      <w:r w:rsidRPr="002D6F5F">
        <w:rPr>
          <w:sz w:val="24"/>
          <w:szCs w:val="24"/>
        </w:rPr>
        <w:t xml:space="preserve">Федеральный закон </w:t>
      </w:r>
      <w:r w:rsidR="00E103A0">
        <w:rPr>
          <w:sz w:val="24"/>
          <w:szCs w:val="24"/>
        </w:rPr>
        <w:t xml:space="preserve">РФ </w:t>
      </w:r>
      <w:r w:rsidRPr="002D6F5F">
        <w:rPr>
          <w:sz w:val="24"/>
          <w:szCs w:val="24"/>
        </w:rPr>
        <w:t>от</w:t>
      </w:r>
      <w:r>
        <w:rPr>
          <w:sz w:val="24"/>
          <w:szCs w:val="24"/>
        </w:rPr>
        <w:t xml:space="preserve"> </w:t>
      </w:r>
      <w:r w:rsidRPr="00FB4728">
        <w:rPr>
          <w:sz w:val="24"/>
          <w:szCs w:val="24"/>
        </w:rPr>
        <w:t>21.07.</w:t>
      </w:r>
      <w:r>
        <w:rPr>
          <w:sz w:val="24"/>
          <w:szCs w:val="24"/>
        </w:rPr>
        <w:t>19</w:t>
      </w:r>
      <w:r w:rsidRPr="00FB4728">
        <w:rPr>
          <w:sz w:val="24"/>
          <w:szCs w:val="24"/>
        </w:rPr>
        <w:t>97 №</w:t>
      </w:r>
      <w:r>
        <w:rPr>
          <w:sz w:val="24"/>
          <w:szCs w:val="24"/>
        </w:rPr>
        <w:t xml:space="preserve"> </w:t>
      </w:r>
      <w:r w:rsidRPr="00FB4728">
        <w:rPr>
          <w:sz w:val="24"/>
          <w:szCs w:val="24"/>
        </w:rPr>
        <w:t xml:space="preserve">116-ФЗ «О промышленной безопасности </w:t>
      </w:r>
      <w:r>
        <w:rPr>
          <w:sz w:val="24"/>
          <w:szCs w:val="24"/>
        </w:rPr>
        <w:t>опасных</w:t>
      </w:r>
      <w:r w:rsidRPr="00FB4728">
        <w:rPr>
          <w:sz w:val="24"/>
          <w:szCs w:val="24"/>
        </w:rPr>
        <w:t xml:space="preserve"> производственных объектов»</w:t>
      </w:r>
      <w:r>
        <w:rPr>
          <w:sz w:val="24"/>
          <w:szCs w:val="24"/>
        </w:rPr>
        <w:t>.</w:t>
      </w:r>
    </w:p>
    <w:p w14:paraId="4D7C2BEC" w14:textId="01F9C73D" w:rsidR="006B481D" w:rsidRPr="00C51B35" w:rsidRDefault="00C51B35" w:rsidP="00433402">
      <w:pPr>
        <w:pStyle w:val="afffff0"/>
        <w:numPr>
          <w:ilvl w:val="0"/>
          <w:numId w:val="26"/>
        </w:numPr>
        <w:tabs>
          <w:tab w:val="left" w:pos="709"/>
          <w:tab w:val="left" w:pos="993"/>
        </w:tabs>
        <w:spacing w:before="240"/>
        <w:ind w:left="567" w:hanging="567"/>
        <w:jc w:val="both"/>
      </w:pPr>
      <w:r w:rsidRPr="00C51B35">
        <w:t>Федеральные нормы и правила в области промышленной безопасности «Правила безопасности в нефтяной и газовой промышленности», утвержденные приказом Ростехнадзора 15.12.2020 № 534.</w:t>
      </w:r>
    </w:p>
    <w:p w14:paraId="17D56829" w14:textId="652999FE" w:rsidR="006B481D" w:rsidRDefault="006B481D" w:rsidP="00433402">
      <w:pPr>
        <w:pStyle w:val="afffff0"/>
        <w:numPr>
          <w:ilvl w:val="0"/>
          <w:numId w:val="26"/>
        </w:numPr>
        <w:tabs>
          <w:tab w:val="left" w:pos="709"/>
          <w:tab w:val="left" w:pos="993"/>
        </w:tabs>
        <w:spacing w:before="240"/>
        <w:ind w:left="567" w:hanging="567"/>
        <w:jc w:val="both"/>
        <w:rPr>
          <w:rFonts w:cs="Calibri"/>
        </w:rPr>
      </w:pPr>
      <w:r w:rsidRPr="006D6BFB">
        <w:t>Инструкция</w:t>
      </w:r>
      <w:r>
        <w:t xml:space="preserve"> по организации и проведению профилактической работы по предупреждению возникновения открытого фонтанирования скважин на предприятиях нефтяной промышленности, </w:t>
      </w:r>
      <w:r>
        <w:rPr>
          <w:rFonts w:cs="Calibri"/>
        </w:rPr>
        <w:t>утвержденная Минэнерго России 15.02.2001.</w:t>
      </w:r>
    </w:p>
    <w:p w14:paraId="32E5F25E" w14:textId="4E5A78DD" w:rsidR="00664C39" w:rsidRPr="00A71075" w:rsidRDefault="003D4050" w:rsidP="00433402">
      <w:pPr>
        <w:pStyle w:val="afffff0"/>
        <w:numPr>
          <w:ilvl w:val="0"/>
          <w:numId w:val="26"/>
        </w:numPr>
        <w:tabs>
          <w:tab w:val="left" w:pos="709"/>
          <w:tab w:val="left" w:pos="993"/>
        </w:tabs>
        <w:spacing w:before="240"/>
        <w:ind w:left="567" w:hanging="567"/>
        <w:jc w:val="both"/>
        <w:rPr>
          <w:caps/>
        </w:rPr>
      </w:pPr>
      <w:r w:rsidRPr="00F73CDE">
        <w:rPr>
          <w:color w:val="000000"/>
          <w:spacing w:val="2"/>
        </w:rPr>
        <w:t>Инструкци</w:t>
      </w:r>
      <w:r>
        <w:rPr>
          <w:color w:val="000000"/>
          <w:spacing w:val="2"/>
        </w:rPr>
        <w:t>я</w:t>
      </w:r>
      <w:r w:rsidRPr="00F73CDE">
        <w:rPr>
          <w:color w:val="000000"/>
          <w:spacing w:val="2"/>
        </w:rPr>
        <w:t xml:space="preserve"> </w:t>
      </w:r>
      <w:r w:rsidR="00664C39" w:rsidRPr="00F73CDE">
        <w:rPr>
          <w:color w:val="000000"/>
          <w:spacing w:val="2"/>
        </w:rPr>
        <w:t xml:space="preserve">по организации и безопасному ведению работ при ликвидации открытых газовых и нефтяных фонтанов, </w:t>
      </w:r>
      <w:r w:rsidRPr="00F73CDE">
        <w:rPr>
          <w:color w:val="000000"/>
          <w:spacing w:val="2"/>
        </w:rPr>
        <w:t>согласованн</w:t>
      </w:r>
      <w:r>
        <w:rPr>
          <w:color w:val="000000"/>
          <w:spacing w:val="2"/>
        </w:rPr>
        <w:t>ая</w:t>
      </w:r>
      <w:r w:rsidRPr="00F73CDE">
        <w:rPr>
          <w:color w:val="000000"/>
          <w:spacing w:val="2"/>
        </w:rPr>
        <w:t xml:space="preserve"> </w:t>
      </w:r>
      <w:r w:rsidR="00664C39" w:rsidRPr="00F73CDE">
        <w:rPr>
          <w:color w:val="000000"/>
          <w:spacing w:val="2"/>
        </w:rPr>
        <w:t>письмом Госгортехнадзора России от 29.07.2003 №10-03/800, утвержденной первым заместителем Министра энергетики РФ и заместителем Председателя ОАО «Газпром».</w:t>
      </w:r>
    </w:p>
    <w:p w14:paraId="1A74FD40" w14:textId="2F20C9D9" w:rsidR="006B481D" w:rsidRPr="00A71075" w:rsidRDefault="006B481D" w:rsidP="00433402">
      <w:pPr>
        <w:pStyle w:val="afffff0"/>
        <w:numPr>
          <w:ilvl w:val="0"/>
          <w:numId w:val="26"/>
        </w:numPr>
        <w:tabs>
          <w:tab w:val="left" w:pos="709"/>
          <w:tab w:val="left" w:pos="993"/>
        </w:tabs>
        <w:spacing w:before="240"/>
        <w:ind w:left="567" w:hanging="567"/>
        <w:jc w:val="both"/>
        <w:rPr>
          <w:caps/>
        </w:rPr>
      </w:pPr>
      <w:r w:rsidRPr="00A71075">
        <w:t xml:space="preserve">Положение о складах аварийного запаса оборудования, специальных приспособлений, инструмента, материалов, специальной одежды, средств страховки и индивидуальной защиты, необходимых при ликвидации нефтегазоводопроявлений и открытых фонтанов, утвержденное </w:t>
      </w:r>
      <w:r w:rsidR="00FD7E43">
        <w:t>п</w:t>
      </w:r>
      <w:r w:rsidRPr="00A71075">
        <w:t xml:space="preserve">ервым заместителем Министра энергетики </w:t>
      </w:r>
      <w:r w:rsidRPr="00A71075">
        <w:rPr>
          <w:rFonts w:cs="Calibri"/>
        </w:rPr>
        <w:t>Р</w:t>
      </w:r>
      <w:r w:rsidR="00E103A0">
        <w:rPr>
          <w:rFonts w:cs="Calibri"/>
        </w:rPr>
        <w:t>Ф</w:t>
      </w:r>
      <w:r w:rsidRPr="00A71075">
        <w:t xml:space="preserve"> 30.12.2003</w:t>
      </w:r>
      <w:r>
        <w:t>,</w:t>
      </w:r>
      <w:r w:rsidRPr="00C91547">
        <w:t xml:space="preserve"> </w:t>
      </w:r>
      <w:r w:rsidRPr="00506D5F">
        <w:t>согласован</w:t>
      </w:r>
      <w:r>
        <w:t>н</w:t>
      </w:r>
      <w:r w:rsidRPr="00506D5F">
        <w:t>о</w:t>
      </w:r>
      <w:r>
        <w:t>го</w:t>
      </w:r>
      <w:r w:rsidRPr="00506D5F">
        <w:t xml:space="preserve"> письмом Федерального горного и промышленного надзора России № 10-03/1292 от 04.12.2003</w:t>
      </w:r>
      <w:r>
        <w:t>.</w:t>
      </w:r>
    </w:p>
    <w:p w14:paraId="2CFD48E9" w14:textId="3E8D3294" w:rsidR="006B481D" w:rsidRDefault="006B481D" w:rsidP="00433402">
      <w:pPr>
        <w:numPr>
          <w:ilvl w:val="0"/>
          <w:numId w:val="26"/>
        </w:numPr>
        <w:tabs>
          <w:tab w:val="left" w:pos="709"/>
        </w:tabs>
        <w:spacing w:before="240"/>
        <w:ind w:left="567" w:hanging="567"/>
        <w:jc w:val="both"/>
        <w:rPr>
          <w:iCs/>
        </w:rPr>
      </w:pPr>
      <w:r>
        <w:rPr>
          <w:iCs/>
        </w:rPr>
        <w:t>Правила геофизических исследований и работ в нефтяных и газовых скважинах</w:t>
      </w:r>
      <w:r>
        <w:rPr>
          <w:color w:val="000001"/>
        </w:rPr>
        <w:t xml:space="preserve">, утвержденные совместным приказом Министерства топлива и энергетики </w:t>
      </w:r>
      <w:r w:rsidR="00BE7690">
        <w:rPr>
          <w:rFonts w:cs="Calibri"/>
        </w:rPr>
        <w:t>РФ</w:t>
      </w:r>
      <w:r>
        <w:rPr>
          <w:color w:val="000001"/>
        </w:rPr>
        <w:t xml:space="preserve"> и Министерства природных ресурсов </w:t>
      </w:r>
      <w:r w:rsidR="00BE7690">
        <w:rPr>
          <w:rFonts w:cs="Calibri"/>
        </w:rPr>
        <w:t>РФ</w:t>
      </w:r>
      <w:r>
        <w:rPr>
          <w:color w:val="000001"/>
        </w:rPr>
        <w:t xml:space="preserve"> от 28.12.1999 № 445/323.</w:t>
      </w:r>
    </w:p>
    <w:p w14:paraId="389658CC" w14:textId="77777777" w:rsidR="00E103A0" w:rsidRPr="00A71075" w:rsidRDefault="00E103A0" w:rsidP="00433402">
      <w:pPr>
        <w:pStyle w:val="HEADERTEXT"/>
        <w:numPr>
          <w:ilvl w:val="0"/>
          <w:numId w:val="26"/>
        </w:numPr>
        <w:tabs>
          <w:tab w:val="left" w:pos="709"/>
        </w:tabs>
        <w:spacing w:before="240"/>
        <w:ind w:left="567" w:hanging="567"/>
        <w:jc w:val="both"/>
        <w:rPr>
          <w:rFonts w:ascii="Times New Roman" w:hAnsi="Times New Roman" w:cs="Times New Roman"/>
          <w:b/>
          <w:bCs/>
          <w:color w:val="auto"/>
          <w:sz w:val="24"/>
          <w:szCs w:val="24"/>
        </w:rPr>
      </w:pPr>
      <w:r w:rsidRPr="00A71075">
        <w:rPr>
          <w:rFonts w:ascii="Times New Roman" w:hAnsi="Times New Roman" w:cs="Times New Roman"/>
          <w:color w:val="auto"/>
          <w:sz w:val="24"/>
          <w:szCs w:val="24"/>
        </w:rPr>
        <w:t>ИПБОТ 001-2008 Инструкция</w:t>
      </w:r>
      <w:r w:rsidRPr="00A71075">
        <w:rPr>
          <w:rFonts w:ascii="Times New Roman" w:hAnsi="Times New Roman" w:cs="Times New Roman"/>
          <w:bCs/>
          <w:color w:val="auto"/>
          <w:sz w:val="24"/>
          <w:szCs w:val="24"/>
        </w:rPr>
        <w:t xml:space="preserve"> по промышленной безопасности и охране труда для бурильщика эксплуатационного и разведочного бурения скважин на нефть и газ</w:t>
      </w:r>
      <w:r w:rsidRPr="00A71075">
        <w:rPr>
          <w:rFonts w:ascii="Times New Roman" w:hAnsi="Times New Roman" w:cs="Times New Roman"/>
          <w:color w:val="auto"/>
          <w:sz w:val="24"/>
          <w:szCs w:val="24"/>
        </w:rPr>
        <w:t>.</w:t>
      </w:r>
    </w:p>
    <w:p w14:paraId="7AD9546F" w14:textId="77777777" w:rsidR="00E103A0" w:rsidRPr="00A71075" w:rsidRDefault="00E103A0" w:rsidP="00433402">
      <w:pPr>
        <w:pStyle w:val="HEADERTEXT"/>
        <w:numPr>
          <w:ilvl w:val="0"/>
          <w:numId w:val="26"/>
        </w:numPr>
        <w:tabs>
          <w:tab w:val="left" w:pos="709"/>
        </w:tabs>
        <w:spacing w:before="240"/>
        <w:ind w:left="567" w:hanging="567"/>
        <w:jc w:val="both"/>
        <w:rPr>
          <w:rFonts w:ascii="Times New Roman" w:hAnsi="Times New Roman" w:cs="Times New Roman"/>
          <w:bCs/>
          <w:color w:val="auto"/>
          <w:sz w:val="24"/>
          <w:szCs w:val="24"/>
        </w:rPr>
      </w:pPr>
      <w:r w:rsidRPr="00A71075">
        <w:rPr>
          <w:rFonts w:ascii="Times New Roman" w:hAnsi="Times New Roman" w:cs="Times New Roman"/>
          <w:bCs/>
          <w:color w:val="auto"/>
          <w:sz w:val="24"/>
          <w:szCs w:val="24"/>
        </w:rPr>
        <w:t xml:space="preserve">ИПБОТ 226-2008 </w:t>
      </w:r>
      <w:r w:rsidRPr="00A71075">
        <w:rPr>
          <w:rFonts w:ascii="Times New Roman" w:hAnsi="Times New Roman" w:cs="Times New Roman"/>
          <w:color w:val="auto"/>
          <w:sz w:val="24"/>
          <w:szCs w:val="24"/>
        </w:rPr>
        <w:t>Инструкция</w:t>
      </w:r>
      <w:r w:rsidRPr="00A71075">
        <w:rPr>
          <w:rFonts w:ascii="Times New Roman" w:hAnsi="Times New Roman" w:cs="Times New Roman"/>
          <w:bCs/>
          <w:color w:val="auto"/>
          <w:sz w:val="24"/>
          <w:szCs w:val="24"/>
        </w:rPr>
        <w:t xml:space="preserve"> по промышленной безопасности и охране труда по организации и проведению учебно-тренировочных занятий по ликвидации возможных газ</w:t>
      </w:r>
      <w:r>
        <w:rPr>
          <w:rFonts w:ascii="Times New Roman" w:hAnsi="Times New Roman" w:cs="Times New Roman"/>
          <w:bCs/>
          <w:color w:val="auto"/>
          <w:sz w:val="24"/>
          <w:szCs w:val="24"/>
        </w:rPr>
        <w:t>онефтепроявлений при ПРС и КРС.</w:t>
      </w:r>
    </w:p>
    <w:p w14:paraId="08C3F4BD" w14:textId="77777777" w:rsidR="00E103A0" w:rsidRDefault="00E103A0" w:rsidP="00433402">
      <w:pPr>
        <w:pStyle w:val="31"/>
        <w:numPr>
          <w:ilvl w:val="0"/>
          <w:numId w:val="26"/>
        </w:numPr>
        <w:tabs>
          <w:tab w:val="left" w:pos="709"/>
        </w:tabs>
        <w:spacing w:before="240"/>
        <w:ind w:left="567" w:hanging="567"/>
        <w:rPr>
          <w:sz w:val="24"/>
          <w:szCs w:val="24"/>
          <w:lang w:eastAsia="ru-RU"/>
        </w:rPr>
      </w:pPr>
      <w:r>
        <w:rPr>
          <w:sz w:val="24"/>
          <w:szCs w:val="24"/>
        </w:rPr>
        <w:t>РД 08-254-98 Инструкция по предупреждению газонефтеводопроявлений и открытых фонтанов при строительстве и ремонте скважин в нефтяной и газовой промышленности.</w:t>
      </w:r>
    </w:p>
    <w:p w14:paraId="62F56087" w14:textId="4028A6F2" w:rsidR="00F16E11" w:rsidRPr="00C64608" w:rsidRDefault="00F16E11" w:rsidP="00433402">
      <w:pPr>
        <w:pStyle w:val="31"/>
        <w:numPr>
          <w:ilvl w:val="0"/>
          <w:numId w:val="26"/>
        </w:numPr>
        <w:tabs>
          <w:tab w:val="left" w:pos="709"/>
        </w:tabs>
        <w:spacing w:before="240"/>
        <w:ind w:left="567" w:hanging="567"/>
      </w:pPr>
      <w:r w:rsidRPr="00C64608">
        <w:rPr>
          <w:sz w:val="24"/>
          <w:szCs w:val="24"/>
        </w:rPr>
        <w:t>РД 153-39-023-97</w:t>
      </w:r>
      <w:r>
        <w:rPr>
          <w:sz w:val="24"/>
          <w:szCs w:val="24"/>
        </w:rPr>
        <w:t xml:space="preserve"> </w:t>
      </w:r>
      <w:r w:rsidRPr="00C64608">
        <w:rPr>
          <w:sz w:val="24"/>
          <w:szCs w:val="24"/>
        </w:rPr>
        <w:t>Правила ведения ремонтных работ в скважинах</w:t>
      </w:r>
      <w:r>
        <w:rPr>
          <w:sz w:val="24"/>
          <w:szCs w:val="24"/>
        </w:rPr>
        <w:t>.</w:t>
      </w:r>
    </w:p>
    <w:p w14:paraId="391BF519" w14:textId="77777777" w:rsidR="00FD7E43" w:rsidRPr="00A4020B" w:rsidRDefault="00FD7E43" w:rsidP="00433402">
      <w:pPr>
        <w:numPr>
          <w:ilvl w:val="0"/>
          <w:numId w:val="26"/>
        </w:numPr>
        <w:tabs>
          <w:tab w:val="left" w:pos="709"/>
        </w:tabs>
        <w:spacing w:before="240"/>
        <w:ind w:left="567" w:hanging="567"/>
        <w:jc w:val="both"/>
        <w:rPr>
          <w:rFonts w:eastAsia="Calibri"/>
          <w:lang w:eastAsia="ru-RU"/>
        </w:rPr>
      </w:pPr>
      <w:r>
        <w:t>ГОСТ 27.002-89 Надежность в технике. Основные понятия. Термины и определения.</w:t>
      </w:r>
    </w:p>
    <w:p w14:paraId="62A35B04" w14:textId="1B153131" w:rsidR="009C5B9D" w:rsidRPr="009C5B9D" w:rsidRDefault="009C5B9D" w:rsidP="00433402">
      <w:pPr>
        <w:pStyle w:val="afffff0"/>
        <w:numPr>
          <w:ilvl w:val="0"/>
          <w:numId w:val="26"/>
        </w:numPr>
        <w:tabs>
          <w:tab w:val="left" w:pos="709"/>
          <w:tab w:val="left" w:pos="993"/>
        </w:tabs>
        <w:spacing w:before="240"/>
        <w:ind w:left="567" w:hanging="567"/>
        <w:jc w:val="both"/>
        <w:rPr>
          <w:rStyle w:val="S4"/>
          <w:rFonts w:eastAsia="Calibri"/>
        </w:rPr>
      </w:pPr>
      <w:r w:rsidRPr="00C64608">
        <w:rPr>
          <w:szCs w:val="16"/>
        </w:rPr>
        <w:t>ГОСТ 28919-91 Фланцевые соединения устьевого оборудования типы, основные параметры и размеры.</w:t>
      </w:r>
    </w:p>
    <w:p w14:paraId="1F77CB61" w14:textId="77777777" w:rsidR="00D26554" w:rsidRDefault="00F66C86" w:rsidP="00433402">
      <w:pPr>
        <w:numPr>
          <w:ilvl w:val="0"/>
          <w:numId w:val="26"/>
        </w:numPr>
        <w:tabs>
          <w:tab w:val="left" w:pos="709"/>
        </w:tabs>
        <w:spacing w:before="240"/>
        <w:ind w:left="567" w:hanging="567"/>
        <w:jc w:val="both"/>
      </w:pPr>
      <w:r w:rsidRPr="00C64608">
        <w:rPr>
          <w:lang w:val="en-US"/>
        </w:rPr>
        <w:t>API</w:t>
      </w:r>
      <w:r w:rsidRPr="00A247F3">
        <w:t xml:space="preserve"> </w:t>
      </w:r>
      <w:r w:rsidRPr="00C64608">
        <w:rPr>
          <w:lang w:val="en-US"/>
        </w:rPr>
        <w:t>RP</w:t>
      </w:r>
      <w:r w:rsidRPr="00A247F3">
        <w:t xml:space="preserve"> 53 </w:t>
      </w:r>
      <w:r w:rsidRPr="00C64608">
        <w:rPr>
          <w:lang w:val="en-US"/>
        </w:rPr>
        <w:t>Recommended</w:t>
      </w:r>
      <w:r w:rsidRPr="00A247F3">
        <w:t xml:space="preserve"> </w:t>
      </w:r>
      <w:r w:rsidRPr="00C64608">
        <w:rPr>
          <w:lang w:val="en-US"/>
        </w:rPr>
        <w:t>Practices</w:t>
      </w:r>
      <w:r w:rsidRPr="00A247F3">
        <w:t xml:space="preserve"> </w:t>
      </w:r>
      <w:r w:rsidRPr="00C64608">
        <w:rPr>
          <w:lang w:val="en-US"/>
        </w:rPr>
        <w:t>for</w:t>
      </w:r>
      <w:r w:rsidRPr="00A247F3">
        <w:t xml:space="preserve"> </w:t>
      </w:r>
      <w:r w:rsidRPr="00C64608">
        <w:rPr>
          <w:lang w:val="en-US"/>
        </w:rPr>
        <w:t>Blowout</w:t>
      </w:r>
      <w:r w:rsidRPr="00A247F3">
        <w:t xml:space="preserve"> </w:t>
      </w:r>
      <w:r w:rsidRPr="00C64608">
        <w:rPr>
          <w:lang w:val="en-US"/>
        </w:rPr>
        <w:t>Prevention</w:t>
      </w:r>
      <w:r w:rsidRPr="00A247F3">
        <w:t xml:space="preserve"> </w:t>
      </w:r>
      <w:r w:rsidRPr="00C64608">
        <w:rPr>
          <w:lang w:val="en-US"/>
        </w:rPr>
        <w:t>Equipment</w:t>
      </w:r>
      <w:r w:rsidRPr="00A247F3">
        <w:t xml:space="preserve"> </w:t>
      </w:r>
      <w:r w:rsidRPr="00C64608">
        <w:rPr>
          <w:lang w:val="en-US"/>
        </w:rPr>
        <w:t>Systems</w:t>
      </w:r>
      <w:r w:rsidRPr="00A247F3">
        <w:t xml:space="preserve"> </w:t>
      </w:r>
      <w:r w:rsidRPr="00C64608">
        <w:rPr>
          <w:lang w:val="en-US"/>
        </w:rPr>
        <w:t>for</w:t>
      </w:r>
      <w:r w:rsidRPr="00A247F3">
        <w:t xml:space="preserve"> </w:t>
      </w:r>
      <w:r w:rsidRPr="00C64608">
        <w:rPr>
          <w:lang w:val="en-US"/>
        </w:rPr>
        <w:t>Drilling</w:t>
      </w:r>
      <w:r w:rsidRPr="00A247F3">
        <w:t xml:space="preserve"> = </w:t>
      </w:r>
      <w:r w:rsidRPr="00C64608">
        <w:rPr>
          <w:lang w:val="en-US"/>
        </w:rPr>
        <w:t>API</w:t>
      </w:r>
      <w:r w:rsidRPr="00A247F3">
        <w:t xml:space="preserve"> </w:t>
      </w:r>
      <w:r w:rsidRPr="00C64608">
        <w:rPr>
          <w:lang w:val="en-US"/>
        </w:rPr>
        <w:t>RP</w:t>
      </w:r>
      <w:r w:rsidRPr="00A247F3">
        <w:t xml:space="preserve"> 53 </w:t>
      </w:r>
      <w:r w:rsidRPr="00C5556D">
        <w:t>Рекомендованные</w:t>
      </w:r>
      <w:r w:rsidRPr="00A247F3">
        <w:t xml:space="preserve"> </w:t>
      </w:r>
      <w:r w:rsidRPr="00C5556D">
        <w:t>практики</w:t>
      </w:r>
      <w:r w:rsidRPr="00A247F3">
        <w:t xml:space="preserve"> </w:t>
      </w:r>
      <w:r w:rsidRPr="00C5556D">
        <w:t>для</w:t>
      </w:r>
      <w:r w:rsidRPr="00A247F3">
        <w:t xml:space="preserve"> </w:t>
      </w:r>
      <w:r w:rsidRPr="00C5556D">
        <w:t>систем</w:t>
      </w:r>
      <w:r w:rsidRPr="00A247F3">
        <w:t xml:space="preserve"> </w:t>
      </w:r>
      <w:r w:rsidRPr="00C5556D">
        <w:t>предотвращения</w:t>
      </w:r>
      <w:r w:rsidRPr="00A247F3">
        <w:t xml:space="preserve"> </w:t>
      </w:r>
      <w:r w:rsidRPr="00C5556D">
        <w:t>прорыва</w:t>
      </w:r>
      <w:r w:rsidRPr="00A247F3">
        <w:t xml:space="preserve"> </w:t>
      </w:r>
      <w:r w:rsidRPr="00C5556D">
        <w:t>оборудования</w:t>
      </w:r>
      <w:r w:rsidRPr="00A247F3">
        <w:t xml:space="preserve"> </w:t>
      </w:r>
      <w:r w:rsidRPr="00C5556D">
        <w:t>для</w:t>
      </w:r>
      <w:r w:rsidRPr="00A247F3">
        <w:t xml:space="preserve"> </w:t>
      </w:r>
      <w:r w:rsidRPr="00C5556D">
        <w:t>бурения</w:t>
      </w:r>
    </w:p>
    <w:p w14:paraId="7CCDFF1C" w14:textId="51C21989" w:rsidR="00837AC2" w:rsidRPr="00C5556D" w:rsidRDefault="006B481D" w:rsidP="00433402">
      <w:pPr>
        <w:numPr>
          <w:ilvl w:val="0"/>
          <w:numId w:val="26"/>
        </w:numPr>
        <w:tabs>
          <w:tab w:val="left" w:pos="709"/>
        </w:tabs>
        <w:spacing w:before="240"/>
        <w:ind w:left="567" w:hanging="567"/>
        <w:jc w:val="both"/>
      </w:pPr>
      <w:r w:rsidRPr="00C5556D">
        <w:rPr>
          <w:lang w:val="en-US"/>
        </w:rPr>
        <w:lastRenderedPageBreak/>
        <w:t>API STANDART 65-PART2 Isolation Potential Flow Zones During Well Construction.</w:t>
      </w:r>
      <w:r w:rsidR="00837AC2" w:rsidRPr="00C5556D">
        <w:rPr>
          <w:lang w:val="en-US"/>
        </w:rPr>
        <w:t xml:space="preserve"> </w:t>
      </w:r>
      <w:r w:rsidR="00837AC2" w:rsidRPr="00C5556D">
        <w:t>= СТАНДАРТ API 65-ЧАСТЬ 2 Потоковые зоны изоляции во время строительства скважины</w:t>
      </w:r>
      <w:r w:rsidR="00837AC2">
        <w:t>.</w:t>
      </w:r>
    </w:p>
    <w:p w14:paraId="526B3D5A" w14:textId="23A27F68" w:rsidR="006B481D" w:rsidRDefault="006B481D" w:rsidP="00433402">
      <w:pPr>
        <w:numPr>
          <w:ilvl w:val="0"/>
          <w:numId w:val="26"/>
        </w:numPr>
        <w:tabs>
          <w:tab w:val="left" w:pos="709"/>
        </w:tabs>
        <w:spacing w:before="240"/>
        <w:ind w:left="567" w:hanging="567"/>
        <w:jc w:val="both"/>
        <w:rPr>
          <w:iCs/>
        </w:rPr>
      </w:pPr>
      <w:r>
        <w:rPr>
          <w:iCs/>
        </w:rPr>
        <w:t>Стандарт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версия 1.00, утвержденный приказом ОАО «НК «Роснефть» от 25.07.2013 № 317</w:t>
      </w:r>
      <w:r w:rsidR="00C5556D">
        <w:rPr>
          <w:iCs/>
        </w:rPr>
        <w:t>, введенный в действие приказом ООО</w:t>
      </w:r>
      <w:r w:rsidR="00A23B33">
        <w:rPr>
          <w:iCs/>
        </w:rPr>
        <w:t> </w:t>
      </w:r>
      <w:r w:rsidR="00C5556D">
        <w:rPr>
          <w:iCs/>
        </w:rPr>
        <w:t>«Славнефть-Красноярскнефтегаз» от 24.06.2016 №</w:t>
      </w:r>
      <w:r w:rsidR="00D3296B">
        <w:rPr>
          <w:iCs/>
        </w:rPr>
        <w:t xml:space="preserve"> </w:t>
      </w:r>
      <w:r w:rsidR="00C5556D">
        <w:rPr>
          <w:iCs/>
        </w:rPr>
        <w:t>171.</w:t>
      </w:r>
    </w:p>
    <w:p w14:paraId="44DD17F9" w14:textId="4CA6D4AF" w:rsidR="006B481D" w:rsidRDefault="006B481D" w:rsidP="00433402">
      <w:pPr>
        <w:numPr>
          <w:ilvl w:val="0"/>
          <w:numId w:val="26"/>
        </w:numPr>
        <w:tabs>
          <w:tab w:val="left" w:pos="709"/>
        </w:tabs>
        <w:spacing w:before="240"/>
        <w:ind w:left="567" w:hanging="567"/>
        <w:jc w:val="both"/>
        <w:rPr>
          <w:iCs/>
        </w:rPr>
      </w:pPr>
      <w:r w:rsidRPr="003233A4">
        <w:rPr>
          <w:color w:val="000001"/>
          <w:szCs w:val="20"/>
        </w:rPr>
        <w:t xml:space="preserve">Стандарт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версия 2.00, утвержденный решением Правления ОАО «НК «Роснефть» 30.06.2015 (протокол от 30.06.2015 № Пр-ИС-25п), </w:t>
      </w:r>
      <w:r w:rsidR="00F56218">
        <w:rPr>
          <w:iCs/>
        </w:rPr>
        <w:t>введенный в действие приказом ООО «Славнефть-Красноярскнефтегаз» от 09.11.2017 №</w:t>
      </w:r>
      <w:r w:rsidR="00D3296B">
        <w:rPr>
          <w:iCs/>
        </w:rPr>
        <w:t xml:space="preserve"> </w:t>
      </w:r>
      <w:r w:rsidR="00F56218">
        <w:rPr>
          <w:iCs/>
        </w:rPr>
        <w:t>667</w:t>
      </w:r>
      <w:r>
        <w:rPr>
          <w:color w:val="000001"/>
        </w:rPr>
        <w:t>.</w:t>
      </w:r>
    </w:p>
    <w:p w14:paraId="615F1A74" w14:textId="1CDD770C" w:rsidR="006B481D" w:rsidRPr="00FE1175" w:rsidRDefault="006B481D" w:rsidP="00433402">
      <w:pPr>
        <w:numPr>
          <w:ilvl w:val="0"/>
          <w:numId w:val="26"/>
        </w:numPr>
        <w:tabs>
          <w:tab w:val="left" w:pos="709"/>
        </w:tabs>
        <w:spacing w:before="240"/>
        <w:ind w:left="567" w:hanging="567"/>
        <w:jc w:val="both"/>
        <w:rPr>
          <w:color w:val="000001"/>
        </w:rPr>
      </w:pPr>
      <w:r w:rsidRPr="00FE1175">
        <w:rPr>
          <w:color w:val="000001"/>
        </w:rPr>
        <w:t>Стандарт Компании «Организация оперативного управления и реагирования при возникновении чрезвычайной ситуации, происшествия» № П3-11.04 С-0014 версия 1.00, утвержденный приказом ОАО «НК «Роснефть» от 05.12.2013 № 599</w:t>
      </w:r>
      <w:r w:rsidR="00D3296B">
        <w:rPr>
          <w:color w:val="000001"/>
        </w:rPr>
        <w:t xml:space="preserve">, </w:t>
      </w:r>
      <w:r w:rsidR="00D3296B">
        <w:rPr>
          <w:iCs/>
        </w:rPr>
        <w:t>введенный в действие приказом ООО «Славнефть-Красноярскнефтегаз» от 24.06.2016 № 171</w:t>
      </w:r>
      <w:r w:rsidRPr="00FE1175">
        <w:rPr>
          <w:color w:val="000001"/>
        </w:rPr>
        <w:t>.</w:t>
      </w:r>
    </w:p>
    <w:p w14:paraId="3303595F" w14:textId="42FAFB93" w:rsidR="00203974" w:rsidRDefault="00203974" w:rsidP="00433402">
      <w:pPr>
        <w:numPr>
          <w:ilvl w:val="0"/>
          <w:numId w:val="26"/>
        </w:numPr>
        <w:tabs>
          <w:tab w:val="left" w:pos="709"/>
        </w:tabs>
        <w:spacing w:before="240"/>
        <w:ind w:left="567" w:hanging="567"/>
        <w:jc w:val="both"/>
        <w:rPr>
          <w:iCs/>
        </w:rPr>
      </w:pPr>
      <w:r w:rsidRPr="007922D4">
        <w:t>Положение Компании «Корректирующие и предупреждающие действия в области промышленной безопасности, охраны труда и окружающей среды»</w:t>
      </w:r>
      <w:r>
        <w:t xml:space="preserve"> </w:t>
      </w:r>
      <w:r w:rsidRPr="007922D4">
        <w:t>№ П3-05 Р-0389 версия</w:t>
      </w:r>
      <w:r>
        <w:t> </w:t>
      </w:r>
      <w:r w:rsidRPr="007922D4">
        <w:t>2.00, утвержденное приказом ОАО «НК «Роснефть» от 31.12.2014 № 762</w:t>
      </w:r>
      <w:r w:rsidR="00D3296B">
        <w:t xml:space="preserve">, </w:t>
      </w:r>
      <w:r w:rsidR="00D3296B">
        <w:rPr>
          <w:iCs/>
        </w:rPr>
        <w:t>введенный в действие приказом ООО «Славнефть-Красноярскнефтегаз» от 24.06.2016 № 171</w:t>
      </w:r>
      <w:r>
        <w:rPr>
          <w:iCs/>
        </w:rPr>
        <w:t>.</w:t>
      </w:r>
    </w:p>
    <w:p w14:paraId="2514075E" w14:textId="51D86A88" w:rsidR="006B481D" w:rsidRDefault="006B481D" w:rsidP="00433402">
      <w:pPr>
        <w:numPr>
          <w:ilvl w:val="0"/>
          <w:numId w:val="26"/>
        </w:numPr>
        <w:tabs>
          <w:tab w:val="left" w:pos="709"/>
        </w:tabs>
        <w:spacing w:before="240"/>
        <w:ind w:left="567" w:hanging="567"/>
        <w:jc w:val="both"/>
        <w:rPr>
          <w:iCs/>
        </w:rPr>
      </w:pPr>
      <w:r>
        <w:t>Положение</w:t>
      </w:r>
      <w:r w:rsidRPr="00117C13">
        <w:t xml:space="preserve"> Компании «Порядок обучения (подготовки) и проверки знаний (аттестации) работников по безопасности</w:t>
      </w:r>
      <w:r>
        <w:t xml:space="preserve"> труда» № П3-05 </w:t>
      </w:r>
      <w:r w:rsidRPr="00117C13">
        <w:t>С-0081</w:t>
      </w:r>
      <w:r>
        <w:t xml:space="preserve"> </w:t>
      </w:r>
      <w:r>
        <w:rPr>
          <w:iCs/>
        </w:rPr>
        <w:t>версия 2.00, утвержденное приказом ОАО «НК «Роснефть» от 03.11</w:t>
      </w:r>
      <w:r w:rsidRPr="00B973CE">
        <w:rPr>
          <w:iCs/>
        </w:rPr>
        <w:t>.201</w:t>
      </w:r>
      <w:r>
        <w:rPr>
          <w:iCs/>
        </w:rPr>
        <w:t>1</w:t>
      </w:r>
      <w:r w:rsidRPr="00B973CE">
        <w:rPr>
          <w:iCs/>
        </w:rPr>
        <w:t xml:space="preserve"> №</w:t>
      </w:r>
      <w:r>
        <w:rPr>
          <w:iCs/>
        </w:rPr>
        <w:t xml:space="preserve"> 612</w:t>
      </w:r>
      <w:r w:rsidR="00D3296B">
        <w:rPr>
          <w:iCs/>
        </w:rPr>
        <w:t>, введенный в действие приказом ООО «Славнефть-Красноярскнефтегаз» от 24.06.2016 № 171</w:t>
      </w:r>
      <w:r>
        <w:rPr>
          <w:iCs/>
        </w:rPr>
        <w:t>.</w:t>
      </w:r>
    </w:p>
    <w:p w14:paraId="4E7A43FD" w14:textId="438F0DB6" w:rsidR="00436843" w:rsidRPr="00436843" w:rsidRDefault="00436843" w:rsidP="00433402">
      <w:pPr>
        <w:numPr>
          <w:ilvl w:val="0"/>
          <w:numId w:val="26"/>
        </w:numPr>
        <w:tabs>
          <w:tab w:val="left" w:pos="709"/>
        </w:tabs>
        <w:spacing w:before="240"/>
        <w:ind w:left="567" w:hanging="567"/>
        <w:jc w:val="both"/>
        <w:rPr>
          <w:iCs/>
        </w:rPr>
      </w:pPr>
      <w:r w:rsidRPr="00436843">
        <w:t xml:space="preserve">Инструкция Компании «Золотые правила безопасности труда» и порядок их доведения до работников» № П3-05 И-0016 версия 1.00, утвержденная приказом ОАО «НК «Роснефть» от 16.01.2014 № 13, </w:t>
      </w:r>
      <w:r w:rsidRPr="00436843">
        <w:rPr>
          <w:iCs/>
        </w:rPr>
        <w:t>введенная в действие приказом ООО «Славнефть-Красноярскнефтегаз» от 24.06.2016 № 171.</w:t>
      </w:r>
    </w:p>
    <w:p w14:paraId="620DDFEC" w14:textId="4A9C54B7" w:rsidR="00436843" w:rsidRPr="00BE6777" w:rsidRDefault="00436843" w:rsidP="00433402">
      <w:pPr>
        <w:numPr>
          <w:ilvl w:val="0"/>
          <w:numId w:val="26"/>
        </w:numPr>
        <w:tabs>
          <w:tab w:val="left" w:pos="709"/>
        </w:tabs>
        <w:spacing w:before="240"/>
        <w:ind w:left="567" w:hanging="567"/>
        <w:jc w:val="both"/>
        <w:rPr>
          <w:iCs/>
        </w:rPr>
      </w:pPr>
      <w:r w:rsidRPr="00436843">
        <w:t xml:space="preserve">Технологическая инструкция Компании «Требования безопасности при ведении монтажных работ и при производстве текущего, капитального ремонта и освоения скважин после бурения № П2-05.01 ТИ-0001 версия 3.00, утвержденная приказом ПАО «НК «Роснефть» от 17.05.2018 № 292, </w:t>
      </w:r>
      <w:r w:rsidRPr="00436843">
        <w:rPr>
          <w:iCs/>
        </w:rPr>
        <w:t>введенная в действие приказом ООО «Славнефть-Красноярскнефтегаз»</w:t>
      </w:r>
      <w:r w:rsidRPr="00436843">
        <w:t xml:space="preserve"> от 02.07.2018 № 557.</w:t>
      </w:r>
    </w:p>
    <w:p w14:paraId="397B3F09" w14:textId="646ED43F" w:rsidR="00436843" w:rsidRPr="00BE6777" w:rsidRDefault="00BE6777" w:rsidP="0003161C">
      <w:pPr>
        <w:numPr>
          <w:ilvl w:val="0"/>
          <w:numId w:val="26"/>
        </w:numPr>
        <w:tabs>
          <w:tab w:val="left" w:pos="709"/>
        </w:tabs>
        <w:spacing w:before="240"/>
        <w:ind w:left="567" w:hanging="567"/>
        <w:jc w:val="both"/>
        <w:rPr>
          <w:iCs/>
        </w:rPr>
      </w:pPr>
      <w:r w:rsidRPr="00BE6777">
        <w:t xml:space="preserve">Технологический регламент ООО «Славнефть-Красноярскнефтегаз» «Производство глушения и промывки скважин жидкостями глушения на нефтяной основе» № П1-01.05 ТР-0019 ЮЛ-428 </w:t>
      </w:r>
      <w:r w:rsidRPr="00BE6777">
        <w:rPr>
          <w:iCs/>
        </w:rPr>
        <w:t>версия 1.00, утвержденный и введенный в действие приказом ООО «</w:t>
      </w:r>
      <w:r w:rsidRPr="00BE6777">
        <w:t>Славнефть-Красноярскнефтегаз</w:t>
      </w:r>
      <w:r w:rsidRPr="00BE6777">
        <w:rPr>
          <w:iCs/>
        </w:rPr>
        <w:t>» от 27.06.2019 № 831.</w:t>
      </w:r>
    </w:p>
    <w:p w14:paraId="62D1D671" w14:textId="77777777" w:rsidR="00785CF0" w:rsidRDefault="00785CF0" w:rsidP="00785CF0">
      <w:pPr>
        <w:tabs>
          <w:tab w:val="left" w:pos="709"/>
        </w:tabs>
        <w:spacing w:before="240"/>
        <w:ind w:left="567"/>
        <w:jc w:val="both"/>
        <w:sectPr w:rsidR="00785CF0" w:rsidSect="006345BC">
          <w:headerReference w:type="even" r:id="rId61"/>
          <w:headerReference w:type="default" r:id="rId62"/>
          <w:headerReference w:type="first" r:id="rId63"/>
          <w:pgSz w:w="11906" w:h="16838" w:code="9"/>
          <w:pgMar w:top="510" w:right="1021" w:bottom="567" w:left="1247" w:header="737" w:footer="680" w:gutter="0"/>
          <w:cols w:space="708"/>
          <w:docGrid w:linePitch="360"/>
        </w:sectPr>
      </w:pPr>
    </w:p>
    <w:p w14:paraId="4A136A25" w14:textId="002CE74C" w:rsidR="006B481D" w:rsidRPr="00F5287E" w:rsidRDefault="00785CF0" w:rsidP="008849DF">
      <w:pPr>
        <w:pStyle w:val="22"/>
        <w:rPr>
          <w:rStyle w:val="S4"/>
          <w:rFonts w:eastAsia="Calibri" w:cs="Arial"/>
          <w:i/>
          <w:sz w:val="32"/>
          <w:szCs w:val="32"/>
          <w:lang w:val="ru-RU"/>
        </w:rPr>
      </w:pPr>
      <w:bookmarkStart w:id="91" w:name="_Toc3283008"/>
      <w:r w:rsidRPr="00F5287E">
        <w:rPr>
          <w:rFonts w:cs="Arial"/>
          <w:sz w:val="32"/>
          <w:szCs w:val="32"/>
          <w:lang w:val="ru-RU" w:eastAsia="ru-RU"/>
        </w:rPr>
        <w:lastRenderedPageBreak/>
        <w:t>1</w:t>
      </w:r>
      <w:r w:rsidR="009A461B" w:rsidRPr="00F5287E">
        <w:rPr>
          <w:rFonts w:cs="Arial"/>
          <w:sz w:val="32"/>
          <w:szCs w:val="32"/>
          <w:lang w:val="ru-RU" w:eastAsia="ru-RU"/>
        </w:rPr>
        <w:t>6</w:t>
      </w:r>
      <w:r w:rsidRPr="00F5287E">
        <w:rPr>
          <w:rFonts w:cs="Arial"/>
          <w:sz w:val="32"/>
          <w:szCs w:val="32"/>
          <w:lang w:val="ru-RU" w:eastAsia="ru-RU"/>
        </w:rPr>
        <w:t>. РЕГИСТРАЦИЯ ИЗМЕНЕНИЙ ЛОКАЛЬНОГО НОРМАТИВНОГО ДОКУМЕНТА</w:t>
      </w:r>
      <w:bookmarkEnd w:id="91"/>
    </w:p>
    <w:p w14:paraId="7BAFDA4B" w14:textId="170CF01C" w:rsidR="00C872C9" w:rsidRDefault="00C872C9" w:rsidP="00C872C9">
      <w:pPr>
        <w:pStyle w:val="17"/>
        <w:spacing w:after="60"/>
        <w:jc w:val="right"/>
        <w:rPr>
          <w:rFonts w:ascii="Arial" w:hAnsi="Arial" w:cs="Arial"/>
          <w:color w:val="auto"/>
        </w:rPr>
      </w:pPr>
      <w:bookmarkStart w:id="92" w:name="_ПРИЛОЖЕНИЯ"/>
      <w:bookmarkEnd w:id="92"/>
      <w:r>
        <w:rPr>
          <w:rFonts w:ascii="Arial" w:hAnsi="Arial" w:cs="Arial"/>
          <w:color w:val="auto"/>
        </w:rPr>
        <w:t xml:space="preserve">Таблица </w:t>
      </w:r>
      <w:r w:rsidR="00FB0981">
        <w:rPr>
          <w:rFonts w:ascii="Arial" w:hAnsi="Arial" w:cs="Arial"/>
          <w:color w:val="auto"/>
        </w:rPr>
        <w:t>2</w:t>
      </w:r>
    </w:p>
    <w:p w14:paraId="245677D8" w14:textId="546FBA67" w:rsidR="00C872C9" w:rsidRDefault="00C872C9" w:rsidP="00C872C9">
      <w:pPr>
        <w:pStyle w:val="17"/>
        <w:spacing w:after="60"/>
        <w:jc w:val="right"/>
        <w:rPr>
          <w:rFonts w:ascii="Arial" w:hAnsi="Arial" w:cs="Arial"/>
          <w:color w:val="auto"/>
        </w:rPr>
      </w:pPr>
      <w:r>
        <w:rPr>
          <w:rFonts w:ascii="Arial" w:hAnsi="Arial" w:cs="Arial"/>
          <w:color w:val="auto"/>
        </w:rPr>
        <w:t>Перечень изменений Инструкции ООО «Славнефть-Красноярскнефтегаз»</w:t>
      </w:r>
    </w:p>
    <w:tbl>
      <w:tblPr>
        <w:tblW w:w="5067" w:type="pct"/>
        <w:tblInd w:w="108" w:type="dxa"/>
        <w:tblLayout w:type="fixed"/>
        <w:tblLook w:val="04A0" w:firstRow="1" w:lastRow="0" w:firstColumn="1" w:lastColumn="0" w:noHBand="0" w:noVBand="1"/>
      </w:tblPr>
      <w:tblGrid>
        <w:gridCol w:w="1010"/>
        <w:gridCol w:w="2647"/>
        <w:gridCol w:w="1406"/>
        <w:gridCol w:w="1262"/>
        <w:gridCol w:w="1124"/>
        <w:gridCol w:w="2288"/>
      </w:tblGrid>
      <w:tr w:rsidR="00C872C9" w14:paraId="77DF1640" w14:textId="77777777" w:rsidTr="00C52B48">
        <w:tc>
          <w:tcPr>
            <w:tcW w:w="51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2440520B" w14:textId="77777777" w:rsidR="00C872C9" w:rsidRDefault="00C872C9">
            <w:pPr>
              <w:snapToGrid w:val="0"/>
              <w:spacing w:before="60" w:after="60"/>
              <w:jc w:val="center"/>
              <w:rPr>
                <w:rFonts w:ascii="Arial" w:hAnsi="Arial" w:cs="Arial"/>
                <w:b/>
                <w:caps/>
                <w:sz w:val="16"/>
                <w:szCs w:val="16"/>
              </w:rPr>
            </w:pPr>
            <w:r>
              <w:rPr>
                <w:rFonts w:ascii="Arial" w:hAnsi="Arial" w:cs="Arial"/>
                <w:b/>
                <w:caps/>
                <w:sz w:val="16"/>
                <w:szCs w:val="16"/>
              </w:rPr>
              <w:t>версия</w:t>
            </w:r>
          </w:p>
        </w:tc>
        <w:tc>
          <w:tcPr>
            <w:tcW w:w="135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29828CA" w14:textId="77777777" w:rsidR="00C872C9" w:rsidRDefault="00C872C9">
            <w:pPr>
              <w:snapToGrid w:val="0"/>
              <w:spacing w:before="60" w:after="60"/>
              <w:jc w:val="center"/>
              <w:rPr>
                <w:rFonts w:ascii="Arial" w:hAnsi="Arial" w:cs="Arial"/>
                <w:b/>
                <w:caps/>
                <w:sz w:val="16"/>
                <w:szCs w:val="16"/>
              </w:rPr>
            </w:pPr>
            <w:r>
              <w:rPr>
                <w:rFonts w:ascii="Arial" w:hAnsi="Arial" w:cs="Arial"/>
                <w:b/>
                <w:caps/>
                <w:sz w:val="16"/>
                <w:szCs w:val="16"/>
              </w:rPr>
              <w:t>вид и наименование документа</w:t>
            </w:r>
          </w:p>
        </w:tc>
        <w:tc>
          <w:tcPr>
            <w:tcW w:w="72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261C173" w14:textId="77777777" w:rsidR="00C872C9" w:rsidRDefault="00C872C9">
            <w:pPr>
              <w:snapToGrid w:val="0"/>
              <w:spacing w:before="60" w:after="60"/>
              <w:jc w:val="center"/>
              <w:rPr>
                <w:rFonts w:ascii="Arial" w:hAnsi="Arial" w:cs="Arial"/>
                <w:b/>
                <w:caps/>
                <w:sz w:val="16"/>
                <w:szCs w:val="16"/>
              </w:rPr>
            </w:pPr>
            <w:r>
              <w:rPr>
                <w:rFonts w:ascii="Arial" w:hAnsi="Arial" w:cs="Arial"/>
                <w:b/>
                <w:caps/>
                <w:sz w:val="16"/>
                <w:szCs w:val="16"/>
              </w:rPr>
              <w:t>номер документа</w:t>
            </w:r>
          </w:p>
        </w:tc>
        <w:tc>
          <w:tcPr>
            <w:tcW w:w="648" w:type="pc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6B471A1D" w14:textId="77777777" w:rsidR="00C872C9" w:rsidRDefault="00C872C9">
            <w:pPr>
              <w:snapToGrid w:val="0"/>
              <w:spacing w:before="60" w:after="60"/>
              <w:jc w:val="center"/>
              <w:rPr>
                <w:rFonts w:ascii="Arial" w:hAnsi="Arial" w:cs="Arial"/>
                <w:b/>
                <w:caps/>
                <w:sz w:val="16"/>
                <w:szCs w:val="16"/>
              </w:rPr>
            </w:pPr>
            <w:r>
              <w:rPr>
                <w:rFonts w:ascii="Arial" w:hAnsi="Arial" w:cs="Arial"/>
                <w:b/>
                <w:caps/>
                <w:sz w:val="16"/>
                <w:szCs w:val="16"/>
              </w:rPr>
              <w:t>ДАТА УТВЕРЖДЕНИЯ</w:t>
            </w:r>
          </w:p>
        </w:tc>
        <w:tc>
          <w:tcPr>
            <w:tcW w:w="57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1C1B35D" w14:textId="77777777" w:rsidR="00C872C9" w:rsidRDefault="00C872C9">
            <w:pPr>
              <w:snapToGrid w:val="0"/>
              <w:spacing w:before="60" w:after="60"/>
              <w:jc w:val="center"/>
              <w:rPr>
                <w:rFonts w:ascii="Arial" w:hAnsi="Arial" w:cs="Arial"/>
                <w:b/>
                <w:caps/>
                <w:sz w:val="16"/>
                <w:szCs w:val="16"/>
              </w:rPr>
            </w:pPr>
            <w:r>
              <w:rPr>
                <w:rFonts w:ascii="Arial" w:hAnsi="Arial" w:cs="Arial"/>
                <w:b/>
                <w:caps/>
                <w:sz w:val="16"/>
                <w:szCs w:val="16"/>
              </w:rPr>
              <w:t>дата ввЕДЕНИЯ в действие</w:t>
            </w:r>
          </w:p>
        </w:tc>
        <w:tc>
          <w:tcPr>
            <w:tcW w:w="117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1F0AAEC2" w14:textId="77777777" w:rsidR="00C872C9" w:rsidRDefault="00C872C9">
            <w:pPr>
              <w:snapToGrid w:val="0"/>
              <w:spacing w:before="60" w:after="60"/>
              <w:jc w:val="center"/>
              <w:rPr>
                <w:rFonts w:ascii="Arial" w:hAnsi="Arial" w:cs="Arial"/>
                <w:b/>
                <w:caps/>
                <w:sz w:val="16"/>
                <w:szCs w:val="16"/>
              </w:rPr>
            </w:pPr>
            <w:r>
              <w:rPr>
                <w:rFonts w:ascii="Arial" w:hAnsi="Arial" w:cs="Arial"/>
                <w:b/>
                <w:caps/>
                <w:sz w:val="16"/>
                <w:szCs w:val="16"/>
              </w:rPr>
              <w:t>РЕКВИЗИТЫ РД</w:t>
            </w:r>
          </w:p>
        </w:tc>
      </w:tr>
      <w:tr w:rsidR="00C872C9" w14:paraId="4351F7A2" w14:textId="77777777" w:rsidTr="00C52B48">
        <w:tc>
          <w:tcPr>
            <w:tcW w:w="51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446583EB" w14:textId="77777777" w:rsidR="00C872C9" w:rsidRDefault="00C872C9">
            <w:pPr>
              <w:snapToGrid w:val="0"/>
              <w:spacing w:before="60" w:after="60"/>
              <w:jc w:val="center"/>
              <w:rPr>
                <w:rFonts w:ascii="Arial" w:hAnsi="Arial" w:cs="Arial"/>
                <w:b/>
                <w:caps/>
                <w:sz w:val="16"/>
                <w:szCs w:val="16"/>
              </w:rPr>
            </w:pPr>
            <w:r>
              <w:rPr>
                <w:rFonts w:ascii="Arial" w:hAnsi="Arial" w:cs="Arial"/>
                <w:b/>
                <w:caps/>
                <w:sz w:val="16"/>
                <w:szCs w:val="16"/>
              </w:rPr>
              <w:t>1</w:t>
            </w:r>
          </w:p>
        </w:tc>
        <w:tc>
          <w:tcPr>
            <w:tcW w:w="135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582B327" w14:textId="77777777" w:rsidR="00C872C9" w:rsidRDefault="00C872C9">
            <w:pPr>
              <w:snapToGrid w:val="0"/>
              <w:spacing w:before="60" w:after="60"/>
              <w:jc w:val="center"/>
              <w:rPr>
                <w:rFonts w:ascii="Arial" w:hAnsi="Arial" w:cs="Arial"/>
                <w:b/>
                <w:caps/>
                <w:sz w:val="16"/>
                <w:szCs w:val="16"/>
              </w:rPr>
            </w:pPr>
            <w:r>
              <w:rPr>
                <w:rFonts w:ascii="Arial" w:hAnsi="Arial" w:cs="Arial"/>
                <w:b/>
                <w:caps/>
                <w:sz w:val="16"/>
                <w:szCs w:val="16"/>
              </w:rPr>
              <w:t>2</w:t>
            </w:r>
          </w:p>
        </w:tc>
        <w:tc>
          <w:tcPr>
            <w:tcW w:w="72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21F9E69" w14:textId="77777777" w:rsidR="00C872C9" w:rsidRDefault="00C872C9">
            <w:pPr>
              <w:snapToGrid w:val="0"/>
              <w:spacing w:before="60" w:after="60"/>
              <w:jc w:val="center"/>
              <w:rPr>
                <w:rFonts w:ascii="Arial" w:hAnsi="Arial" w:cs="Arial"/>
                <w:b/>
                <w:caps/>
                <w:sz w:val="16"/>
                <w:szCs w:val="16"/>
              </w:rPr>
            </w:pPr>
            <w:r>
              <w:rPr>
                <w:rFonts w:ascii="Arial" w:hAnsi="Arial" w:cs="Arial"/>
                <w:b/>
                <w:caps/>
                <w:sz w:val="16"/>
                <w:szCs w:val="16"/>
              </w:rPr>
              <w:t>3</w:t>
            </w:r>
          </w:p>
        </w:tc>
        <w:tc>
          <w:tcPr>
            <w:tcW w:w="648" w:type="pc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120CE150" w14:textId="77777777" w:rsidR="00C872C9" w:rsidRDefault="00C872C9">
            <w:pPr>
              <w:snapToGrid w:val="0"/>
              <w:spacing w:before="60" w:after="60"/>
              <w:jc w:val="center"/>
              <w:rPr>
                <w:rFonts w:ascii="Arial" w:hAnsi="Arial" w:cs="Arial"/>
                <w:b/>
                <w:caps/>
                <w:sz w:val="16"/>
                <w:szCs w:val="16"/>
              </w:rPr>
            </w:pPr>
            <w:r>
              <w:rPr>
                <w:rFonts w:ascii="Arial" w:hAnsi="Arial" w:cs="Arial"/>
                <w:b/>
                <w:caps/>
                <w:sz w:val="16"/>
                <w:szCs w:val="16"/>
              </w:rPr>
              <w:t>4</w:t>
            </w:r>
          </w:p>
        </w:tc>
        <w:tc>
          <w:tcPr>
            <w:tcW w:w="57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32C7244" w14:textId="77777777" w:rsidR="00C872C9" w:rsidRDefault="00C872C9">
            <w:pPr>
              <w:snapToGrid w:val="0"/>
              <w:spacing w:before="60" w:after="60"/>
              <w:jc w:val="center"/>
              <w:rPr>
                <w:rFonts w:ascii="Arial" w:hAnsi="Arial" w:cs="Arial"/>
                <w:b/>
                <w:caps/>
                <w:sz w:val="16"/>
                <w:szCs w:val="16"/>
              </w:rPr>
            </w:pPr>
            <w:r>
              <w:rPr>
                <w:rFonts w:ascii="Arial" w:hAnsi="Arial" w:cs="Arial"/>
                <w:b/>
                <w:caps/>
                <w:sz w:val="16"/>
                <w:szCs w:val="16"/>
              </w:rPr>
              <w:t>5</w:t>
            </w:r>
          </w:p>
        </w:tc>
        <w:tc>
          <w:tcPr>
            <w:tcW w:w="117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2B2847A9" w14:textId="77777777" w:rsidR="00C872C9" w:rsidRDefault="00C872C9">
            <w:pPr>
              <w:snapToGrid w:val="0"/>
              <w:spacing w:before="60" w:after="60"/>
              <w:jc w:val="center"/>
              <w:rPr>
                <w:rFonts w:ascii="Arial" w:hAnsi="Arial" w:cs="Arial"/>
                <w:b/>
                <w:caps/>
                <w:sz w:val="16"/>
                <w:szCs w:val="16"/>
              </w:rPr>
            </w:pPr>
            <w:r>
              <w:rPr>
                <w:rFonts w:ascii="Arial" w:hAnsi="Arial" w:cs="Arial"/>
                <w:b/>
                <w:caps/>
                <w:sz w:val="16"/>
                <w:szCs w:val="16"/>
              </w:rPr>
              <w:t>6</w:t>
            </w:r>
          </w:p>
        </w:tc>
      </w:tr>
      <w:tr w:rsidR="00C872C9" w14:paraId="7B0D10D5" w14:textId="77777777" w:rsidTr="00C52B48">
        <w:trPr>
          <w:trHeight w:val="1328"/>
        </w:trPr>
        <w:tc>
          <w:tcPr>
            <w:tcW w:w="519" w:type="pct"/>
            <w:tcBorders>
              <w:top w:val="single" w:sz="12" w:space="0" w:color="auto"/>
              <w:left w:val="single" w:sz="12" w:space="0" w:color="auto"/>
              <w:bottom w:val="single" w:sz="4" w:space="0" w:color="000000"/>
              <w:right w:val="nil"/>
            </w:tcBorders>
            <w:hideMark/>
          </w:tcPr>
          <w:p w14:paraId="3A95E881" w14:textId="77777777" w:rsidR="00C872C9" w:rsidRDefault="00C872C9">
            <w:pPr>
              <w:snapToGrid w:val="0"/>
              <w:jc w:val="center"/>
              <w:rPr>
                <w:sz w:val="20"/>
                <w:szCs w:val="20"/>
              </w:rPr>
            </w:pPr>
            <w:r>
              <w:rPr>
                <w:sz w:val="20"/>
                <w:szCs w:val="20"/>
              </w:rPr>
              <w:t>1.00</w:t>
            </w:r>
          </w:p>
        </w:tc>
        <w:tc>
          <w:tcPr>
            <w:tcW w:w="1359" w:type="pct"/>
            <w:tcBorders>
              <w:top w:val="single" w:sz="12" w:space="0" w:color="auto"/>
              <w:left w:val="single" w:sz="4" w:space="0" w:color="000000"/>
              <w:bottom w:val="single" w:sz="4" w:space="0" w:color="000000"/>
              <w:right w:val="nil"/>
            </w:tcBorders>
            <w:hideMark/>
          </w:tcPr>
          <w:p w14:paraId="240570DC" w14:textId="66641B57" w:rsidR="00C872C9" w:rsidRDefault="00C872C9" w:rsidP="00A4020B">
            <w:pPr>
              <w:pStyle w:val="3a"/>
              <w:shd w:val="clear" w:color="auto" w:fill="auto"/>
              <w:spacing w:before="0" w:after="0"/>
              <w:ind w:right="240" w:firstLine="0"/>
              <w:jc w:val="left"/>
              <w:rPr>
                <w:sz w:val="20"/>
                <w:szCs w:val="20"/>
              </w:rPr>
            </w:pPr>
            <w:r>
              <w:rPr>
                <w:sz w:val="20"/>
                <w:szCs w:val="20"/>
              </w:rPr>
              <w:t xml:space="preserve">Инструкция </w:t>
            </w:r>
            <w:r>
              <w:rPr>
                <w:color w:val="000000" w:themeColor="text1"/>
                <w:sz w:val="20"/>
                <w:szCs w:val="20"/>
              </w:rPr>
              <w:t>ООО</w:t>
            </w:r>
            <w:r w:rsidR="00A23B33">
              <w:rPr>
                <w:color w:val="000000" w:themeColor="text1"/>
                <w:sz w:val="20"/>
                <w:szCs w:val="20"/>
              </w:rPr>
              <w:t> </w:t>
            </w:r>
            <w:r>
              <w:rPr>
                <w:color w:val="000000" w:themeColor="text1"/>
                <w:sz w:val="20"/>
                <w:szCs w:val="20"/>
              </w:rPr>
              <w:t xml:space="preserve">«Славнефть - Красноярскнефтегаз» </w:t>
            </w:r>
            <w:r w:rsidRPr="008849DF">
              <w:rPr>
                <w:color w:val="000000" w:themeColor="text1"/>
                <w:sz w:val="20"/>
                <w:szCs w:val="20"/>
              </w:rPr>
              <w:t>«</w:t>
            </w:r>
            <w:r w:rsidR="00BC1D7C" w:rsidRPr="008849DF">
              <w:rPr>
                <w:color w:val="000000" w:themeColor="text1"/>
                <w:sz w:val="20"/>
                <w:szCs w:val="20"/>
              </w:rPr>
              <w:t>По предупреждению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sidRPr="008849DF">
              <w:rPr>
                <w:color w:val="000000" w:themeColor="text1"/>
                <w:sz w:val="20"/>
                <w:szCs w:val="20"/>
              </w:rPr>
              <w:t>»</w:t>
            </w:r>
          </w:p>
        </w:tc>
        <w:tc>
          <w:tcPr>
            <w:tcW w:w="722" w:type="pct"/>
            <w:tcBorders>
              <w:top w:val="single" w:sz="12" w:space="0" w:color="auto"/>
              <w:left w:val="single" w:sz="4" w:space="0" w:color="000000"/>
              <w:bottom w:val="single" w:sz="4" w:space="0" w:color="000000"/>
              <w:right w:val="nil"/>
            </w:tcBorders>
            <w:hideMark/>
          </w:tcPr>
          <w:p w14:paraId="7FC77325" w14:textId="4CF23AA8" w:rsidR="00C872C9" w:rsidRDefault="00C872C9" w:rsidP="003118E4">
            <w:pPr>
              <w:snapToGrid w:val="0"/>
              <w:rPr>
                <w:sz w:val="20"/>
                <w:szCs w:val="20"/>
              </w:rPr>
            </w:pPr>
            <w:r>
              <w:rPr>
                <w:sz w:val="20"/>
                <w:szCs w:val="20"/>
              </w:rPr>
              <w:t xml:space="preserve">И-КНГ-01-2015 ПБФ </w:t>
            </w:r>
          </w:p>
        </w:tc>
        <w:tc>
          <w:tcPr>
            <w:tcW w:w="648" w:type="pct"/>
            <w:tcBorders>
              <w:top w:val="single" w:sz="12" w:space="0" w:color="auto"/>
              <w:left w:val="single" w:sz="4" w:space="0" w:color="000000"/>
              <w:bottom w:val="single" w:sz="4" w:space="0" w:color="000000"/>
              <w:right w:val="single" w:sz="4" w:space="0" w:color="000000"/>
            </w:tcBorders>
            <w:hideMark/>
          </w:tcPr>
          <w:p w14:paraId="219960BB" w14:textId="53FC1A0E" w:rsidR="00C872C9" w:rsidRDefault="00C872C9" w:rsidP="003118E4">
            <w:pPr>
              <w:snapToGrid w:val="0"/>
              <w:jc w:val="center"/>
              <w:rPr>
                <w:sz w:val="20"/>
                <w:szCs w:val="20"/>
              </w:rPr>
            </w:pPr>
            <w:r>
              <w:rPr>
                <w:sz w:val="20"/>
                <w:szCs w:val="20"/>
              </w:rPr>
              <w:t>25.06.2015</w:t>
            </w:r>
          </w:p>
        </w:tc>
        <w:tc>
          <w:tcPr>
            <w:tcW w:w="577" w:type="pct"/>
            <w:tcBorders>
              <w:top w:val="single" w:sz="12" w:space="0" w:color="auto"/>
              <w:left w:val="single" w:sz="4" w:space="0" w:color="000000"/>
              <w:bottom w:val="single" w:sz="4" w:space="0" w:color="000000"/>
              <w:right w:val="nil"/>
            </w:tcBorders>
            <w:hideMark/>
          </w:tcPr>
          <w:p w14:paraId="1420BD61" w14:textId="20FD9558" w:rsidR="00C872C9" w:rsidRDefault="00C872C9" w:rsidP="00C52B48">
            <w:pPr>
              <w:snapToGrid w:val="0"/>
              <w:rPr>
                <w:sz w:val="20"/>
                <w:szCs w:val="20"/>
              </w:rPr>
            </w:pPr>
            <w:r>
              <w:rPr>
                <w:sz w:val="20"/>
                <w:szCs w:val="20"/>
              </w:rPr>
              <w:t>25.06.2015</w:t>
            </w:r>
          </w:p>
        </w:tc>
        <w:tc>
          <w:tcPr>
            <w:tcW w:w="1175" w:type="pct"/>
            <w:tcBorders>
              <w:top w:val="single" w:sz="12" w:space="0" w:color="auto"/>
              <w:left w:val="single" w:sz="4" w:space="0" w:color="000000"/>
              <w:bottom w:val="single" w:sz="4" w:space="0" w:color="000000"/>
              <w:right w:val="single" w:sz="12" w:space="0" w:color="auto"/>
            </w:tcBorders>
            <w:hideMark/>
          </w:tcPr>
          <w:p w14:paraId="470DE4BD" w14:textId="373A1D09" w:rsidR="00C872C9" w:rsidRDefault="00C872C9" w:rsidP="00A23B33">
            <w:pPr>
              <w:snapToGrid w:val="0"/>
              <w:rPr>
                <w:sz w:val="20"/>
                <w:szCs w:val="20"/>
              </w:rPr>
            </w:pPr>
            <w:r>
              <w:rPr>
                <w:sz w:val="20"/>
                <w:szCs w:val="20"/>
              </w:rPr>
              <w:t xml:space="preserve">Приказ </w:t>
            </w:r>
            <w:r>
              <w:rPr>
                <w:color w:val="000000" w:themeColor="text1"/>
                <w:sz w:val="20"/>
                <w:szCs w:val="20"/>
              </w:rPr>
              <w:t>ООО</w:t>
            </w:r>
            <w:r w:rsidR="00A23B33">
              <w:rPr>
                <w:color w:val="000000" w:themeColor="text1"/>
                <w:sz w:val="20"/>
                <w:szCs w:val="20"/>
              </w:rPr>
              <w:t> </w:t>
            </w:r>
            <w:r>
              <w:rPr>
                <w:color w:val="000000" w:themeColor="text1"/>
                <w:sz w:val="20"/>
                <w:szCs w:val="20"/>
              </w:rPr>
              <w:t xml:space="preserve">«Славнефть - Красноярскнефтегаз» </w:t>
            </w:r>
            <w:r>
              <w:rPr>
                <w:sz w:val="20"/>
                <w:szCs w:val="20"/>
              </w:rPr>
              <w:t>от 25.06.2015 № 141</w:t>
            </w:r>
          </w:p>
        </w:tc>
      </w:tr>
    </w:tbl>
    <w:p w14:paraId="05C7D3DE" w14:textId="0E0BEABB" w:rsidR="00C872C9" w:rsidRDefault="00C872C9" w:rsidP="00C872C9">
      <w:pPr>
        <w:rPr>
          <w:lang w:eastAsia="ru-RU"/>
        </w:rPr>
      </w:pPr>
    </w:p>
    <w:p w14:paraId="7A38C78B" w14:textId="77777777" w:rsidR="00234EBF" w:rsidRPr="00C64608" w:rsidRDefault="00234EBF" w:rsidP="00C64608">
      <w:pPr>
        <w:sectPr w:rsidR="00234EBF" w:rsidRPr="00C64608" w:rsidSect="006345BC">
          <w:headerReference w:type="default" r:id="rId64"/>
          <w:pgSz w:w="11906" w:h="16838" w:code="9"/>
          <w:pgMar w:top="510" w:right="1021" w:bottom="567" w:left="1247" w:header="737" w:footer="680" w:gutter="0"/>
          <w:cols w:space="708"/>
          <w:docGrid w:linePitch="360"/>
        </w:sectPr>
      </w:pPr>
    </w:p>
    <w:p w14:paraId="3FB1ED6D" w14:textId="77777777" w:rsidR="00BA4A04" w:rsidRPr="005966AC" w:rsidRDefault="00BA4A04" w:rsidP="00BA4A04">
      <w:pPr>
        <w:jc w:val="both"/>
        <w:outlineLvl w:val="0"/>
        <w:rPr>
          <w:rFonts w:ascii="Arial" w:eastAsia="Calibri" w:hAnsi="Arial"/>
          <w:b/>
          <w:caps/>
          <w:sz w:val="32"/>
          <w:szCs w:val="20"/>
        </w:rPr>
      </w:pPr>
      <w:bookmarkStart w:id="93" w:name="_ПРИЛОЖЕНИЕ_3._ПЕРЕЧЕНЬ"/>
      <w:bookmarkStart w:id="94" w:name="_Toc287611804"/>
      <w:bookmarkStart w:id="95" w:name="_Toc459040212"/>
      <w:bookmarkStart w:id="96" w:name="_Toc522636817"/>
      <w:bookmarkStart w:id="97" w:name="_Toc3283009"/>
      <w:bookmarkEnd w:id="93"/>
      <w:r w:rsidRPr="005966AC">
        <w:rPr>
          <w:rFonts w:ascii="Arial" w:eastAsia="Calibri" w:hAnsi="Arial"/>
          <w:b/>
          <w:caps/>
          <w:sz w:val="32"/>
          <w:szCs w:val="20"/>
        </w:rPr>
        <w:lastRenderedPageBreak/>
        <w:t>ПРИЛОЖЕНИЯ</w:t>
      </w:r>
      <w:bookmarkEnd w:id="94"/>
      <w:bookmarkEnd w:id="95"/>
      <w:bookmarkEnd w:id="96"/>
      <w:bookmarkEnd w:id="97"/>
    </w:p>
    <w:p w14:paraId="27EE33FC" w14:textId="402689E7" w:rsidR="00BA4A04" w:rsidRPr="005966AC" w:rsidRDefault="00BA4A04" w:rsidP="00BA4A04">
      <w:pPr>
        <w:spacing w:before="240" w:after="60"/>
        <w:jc w:val="right"/>
        <w:rPr>
          <w:rFonts w:ascii="Arial" w:hAnsi="Arial" w:cs="Arial"/>
          <w:b/>
          <w:sz w:val="20"/>
          <w:szCs w:val="20"/>
        </w:rPr>
      </w:pPr>
      <w:r w:rsidRPr="005966AC">
        <w:rPr>
          <w:rFonts w:ascii="Arial" w:hAnsi="Arial" w:cs="Arial"/>
          <w:b/>
          <w:sz w:val="20"/>
          <w:szCs w:val="20"/>
        </w:rPr>
        <w:t>Таблица</w:t>
      </w:r>
      <w:r>
        <w:rPr>
          <w:rFonts w:ascii="Arial" w:hAnsi="Arial" w:cs="Arial"/>
          <w:b/>
          <w:sz w:val="20"/>
          <w:szCs w:val="20"/>
        </w:rPr>
        <w:t xml:space="preserve"> </w:t>
      </w:r>
      <w:r w:rsidR="00F46781">
        <w:rPr>
          <w:rFonts w:ascii="Arial" w:hAnsi="Arial" w:cs="Arial"/>
          <w:b/>
          <w:sz w:val="20"/>
          <w:szCs w:val="20"/>
        </w:rPr>
        <w:t>3</w:t>
      </w:r>
      <w:r w:rsidR="00FB0981" w:rsidRPr="005966AC">
        <w:rPr>
          <w:rFonts w:ascii="Arial" w:hAnsi="Arial" w:cs="Arial"/>
          <w:b/>
          <w:sz w:val="20"/>
          <w:szCs w:val="20"/>
        </w:rPr>
        <w:t xml:space="preserve"> </w:t>
      </w:r>
    </w:p>
    <w:p w14:paraId="784D05AA" w14:textId="10172490" w:rsidR="00BA4A04" w:rsidRPr="005966AC" w:rsidRDefault="00BA4A04" w:rsidP="00BA4A04">
      <w:pPr>
        <w:spacing w:after="60"/>
        <w:jc w:val="right"/>
        <w:rPr>
          <w:rFonts w:ascii="Arial" w:hAnsi="Arial" w:cs="Arial"/>
          <w:b/>
          <w:sz w:val="20"/>
          <w:szCs w:val="20"/>
        </w:rPr>
      </w:pPr>
      <w:r w:rsidRPr="005966AC">
        <w:rPr>
          <w:rFonts w:ascii="Arial" w:hAnsi="Arial" w:cs="Arial"/>
          <w:b/>
          <w:sz w:val="20"/>
          <w:szCs w:val="20"/>
        </w:rPr>
        <w:t xml:space="preserve">Перечень Приложений к </w:t>
      </w:r>
      <w:r w:rsidR="002B3F8F">
        <w:rPr>
          <w:rFonts w:ascii="Arial" w:hAnsi="Arial" w:cs="Arial"/>
          <w:b/>
          <w:sz w:val="20"/>
          <w:szCs w:val="20"/>
        </w:rPr>
        <w:t>Инструкции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91"/>
        <w:gridCol w:w="5329"/>
        <w:gridCol w:w="2888"/>
      </w:tblGrid>
      <w:tr w:rsidR="00BA4A04" w:rsidRPr="005966AC" w14:paraId="4939EB3C" w14:textId="77777777" w:rsidTr="00C64608">
        <w:tc>
          <w:tcPr>
            <w:tcW w:w="724" w:type="pct"/>
            <w:tcBorders>
              <w:top w:val="single" w:sz="12" w:space="0" w:color="auto"/>
              <w:bottom w:val="single" w:sz="12" w:space="0" w:color="auto"/>
              <w:right w:val="single" w:sz="4" w:space="0" w:color="auto"/>
            </w:tcBorders>
            <w:shd w:val="clear" w:color="auto" w:fill="B8CCE4"/>
            <w:vAlign w:val="center"/>
          </w:tcPr>
          <w:p w14:paraId="3DDF30A9" w14:textId="77777777" w:rsidR="00BA4A04" w:rsidRPr="002B3F8F" w:rsidRDefault="00BA4A04" w:rsidP="004D6644">
            <w:pPr>
              <w:spacing w:before="60" w:after="60"/>
              <w:jc w:val="center"/>
              <w:rPr>
                <w:rFonts w:ascii="Arial" w:hAnsi="Arial" w:cs="Arial"/>
                <w:b/>
                <w:bCs/>
                <w:sz w:val="16"/>
                <w:szCs w:val="16"/>
              </w:rPr>
            </w:pPr>
            <w:r w:rsidRPr="002B3F8F">
              <w:rPr>
                <w:rFonts w:ascii="Arial" w:hAnsi="Arial" w:cs="Arial"/>
                <w:b/>
                <w:bCs/>
                <w:sz w:val="16"/>
                <w:szCs w:val="16"/>
              </w:rPr>
              <w:t>НОМЕР ПРИЛОЖЕНИЯ</w:t>
            </w:r>
          </w:p>
        </w:tc>
        <w:tc>
          <w:tcPr>
            <w:tcW w:w="2773" w:type="pct"/>
            <w:tcBorders>
              <w:top w:val="single" w:sz="12" w:space="0" w:color="auto"/>
              <w:left w:val="single" w:sz="4" w:space="0" w:color="auto"/>
              <w:bottom w:val="single" w:sz="12" w:space="0" w:color="auto"/>
              <w:right w:val="single" w:sz="4" w:space="0" w:color="auto"/>
            </w:tcBorders>
            <w:shd w:val="clear" w:color="auto" w:fill="B8CCE4"/>
            <w:vAlign w:val="center"/>
          </w:tcPr>
          <w:p w14:paraId="365A9E6F" w14:textId="77777777" w:rsidR="00BA4A04" w:rsidRPr="002B3F8F" w:rsidRDefault="00BA4A04" w:rsidP="004D6644">
            <w:pPr>
              <w:spacing w:before="60" w:after="60"/>
              <w:jc w:val="center"/>
              <w:rPr>
                <w:rFonts w:ascii="Arial" w:hAnsi="Arial" w:cs="Arial"/>
                <w:b/>
                <w:bCs/>
                <w:sz w:val="16"/>
                <w:szCs w:val="16"/>
              </w:rPr>
            </w:pPr>
            <w:r w:rsidRPr="002B3F8F">
              <w:rPr>
                <w:rFonts w:ascii="Arial" w:hAnsi="Arial" w:cs="Arial"/>
                <w:b/>
                <w:bCs/>
                <w:sz w:val="16"/>
                <w:szCs w:val="16"/>
              </w:rPr>
              <w:t>НАИМЕНОВАНИЕ ПРИЛОЖЕНИЯ</w:t>
            </w:r>
          </w:p>
        </w:tc>
        <w:tc>
          <w:tcPr>
            <w:tcW w:w="1503" w:type="pct"/>
            <w:tcBorders>
              <w:top w:val="single" w:sz="12" w:space="0" w:color="auto"/>
              <w:left w:val="single" w:sz="4" w:space="0" w:color="auto"/>
              <w:bottom w:val="single" w:sz="12" w:space="0" w:color="auto"/>
            </w:tcBorders>
            <w:shd w:val="clear" w:color="auto" w:fill="B8CCE4"/>
            <w:vAlign w:val="center"/>
          </w:tcPr>
          <w:p w14:paraId="4D7CD666" w14:textId="77777777" w:rsidR="00BA4A04" w:rsidRPr="002B3F8F" w:rsidRDefault="00BA4A04" w:rsidP="004D6644">
            <w:pPr>
              <w:spacing w:before="60" w:after="60"/>
              <w:jc w:val="center"/>
              <w:rPr>
                <w:rFonts w:ascii="Arial" w:hAnsi="Arial" w:cs="Arial"/>
                <w:b/>
                <w:bCs/>
                <w:sz w:val="16"/>
                <w:szCs w:val="16"/>
              </w:rPr>
            </w:pPr>
            <w:r w:rsidRPr="002B3F8F">
              <w:rPr>
                <w:rFonts w:ascii="Arial" w:hAnsi="Arial" w:cs="Arial"/>
                <w:b/>
                <w:bCs/>
                <w:sz w:val="16"/>
                <w:szCs w:val="16"/>
              </w:rPr>
              <w:t>ПРИМЕЧАНИЕ</w:t>
            </w:r>
          </w:p>
        </w:tc>
      </w:tr>
      <w:tr w:rsidR="00BA4A04" w:rsidRPr="005966AC" w14:paraId="4BE52593" w14:textId="77777777" w:rsidTr="00C64608">
        <w:trPr>
          <w:trHeight w:val="153"/>
        </w:trPr>
        <w:tc>
          <w:tcPr>
            <w:tcW w:w="724" w:type="pct"/>
            <w:tcBorders>
              <w:top w:val="single" w:sz="12" w:space="0" w:color="auto"/>
              <w:bottom w:val="single" w:sz="12" w:space="0" w:color="auto"/>
              <w:right w:val="single" w:sz="4" w:space="0" w:color="auto"/>
            </w:tcBorders>
            <w:shd w:val="clear" w:color="auto" w:fill="B8CCE4"/>
            <w:vAlign w:val="center"/>
          </w:tcPr>
          <w:p w14:paraId="4E023104" w14:textId="77777777" w:rsidR="00BA4A04" w:rsidRPr="00C64608" w:rsidRDefault="00BA4A04" w:rsidP="004D6644">
            <w:pPr>
              <w:spacing w:before="60" w:after="60"/>
              <w:jc w:val="center"/>
              <w:rPr>
                <w:rFonts w:ascii="Arial" w:hAnsi="Arial" w:cs="Arial"/>
                <w:b/>
                <w:bCs/>
                <w:sz w:val="16"/>
                <w:szCs w:val="16"/>
              </w:rPr>
            </w:pPr>
            <w:r w:rsidRPr="00C64608">
              <w:rPr>
                <w:rFonts w:ascii="Arial" w:hAnsi="Arial" w:cs="Arial"/>
                <w:b/>
                <w:bCs/>
                <w:sz w:val="16"/>
                <w:szCs w:val="16"/>
              </w:rPr>
              <w:t>1</w:t>
            </w:r>
          </w:p>
        </w:tc>
        <w:tc>
          <w:tcPr>
            <w:tcW w:w="2773" w:type="pct"/>
            <w:tcBorders>
              <w:top w:val="single" w:sz="12" w:space="0" w:color="auto"/>
              <w:left w:val="single" w:sz="4" w:space="0" w:color="auto"/>
              <w:bottom w:val="single" w:sz="12" w:space="0" w:color="auto"/>
              <w:right w:val="single" w:sz="4" w:space="0" w:color="auto"/>
            </w:tcBorders>
            <w:shd w:val="clear" w:color="auto" w:fill="B8CCE4"/>
            <w:vAlign w:val="center"/>
          </w:tcPr>
          <w:p w14:paraId="451F4696" w14:textId="77777777" w:rsidR="00BA4A04" w:rsidRPr="00C64608" w:rsidRDefault="00BA4A04" w:rsidP="004D6644">
            <w:pPr>
              <w:spacing w:before="60" w:after="60"/>
              <w:jc w:val="center"/>
              <w:rPr>
                <w:rFonts w:ascii="Arial" w:hAnsi="Arial" w:cs="Arial"/>
                <w:b/>
                <w:bCs/>
                <w:sz w:val="16"/>
                <w:szCs w:val="16"/>
              </w:rPr>
            </w:pPr>
            <w:r w:rsidRPr="00C64608">
              <w:rPr>
                <w:rFonts w:ascii="Arial" w:hAnsi="Arial" w:cs="Arial"/>
                <w:b/>
                <w:bCs/>
                <w:sz w:val="16"/>
                <w:szCs w:val="16"/>
              </w:rPr>
              <w:t>2</w:t>
            </w:r>
          </w:p>
        </w:tc>
        <w:tc>
          <w:tcPr>
            <w:tcW w:w="1503" w:type="pct"/>
            <w:tcBorders>
              <w:top w:val="single" w:sz="12" w:space="0" w:color="auto"/>
              <w:left w:val="single" w:sz="4" w:space="0" w:color="auto"/>
              <w:bottom w:val="single" w:sz="12" w:space="0" w:color="auto"/>
            </w:tcBorders>
            <w:shd w:val="clear" w:color="auto" w:fill="B8CCE4"/>
            <w:vAlign w:val="center"/>
          </w:tcPr>
          <w:p w14:paraId="5BE3C40E" w14:textId="77777777" w:rsidR="00BA4A04" w:rsidRPr="00C64608" w:rsidRDefault="00BA4A04" w:rsidP="004D6644">
            <w:pPr>
              <w:spacing w:before="60" w:after="60"/>
              <w:jc w:val="center"/>
              <w:rPr>
                <w:rFonts w:ascii="Arial" w:hAnsi="Arial" w:cs="Arial"/>
                <w:b/>
                <w:bCs/>
                <w:sz w:val="16"/>
                <w:szCs w:val="16"/>
              </w:rPr>
            </w:pPr>
            <w:r w:rsidRPr="00C64608">
              <w:rPr>
                <w:rFonts w:ascii="Arial" w:hAnsi="Arial" w:cs="Arial"/>
                <w:b/>
                <w:bCs/>
                <w:sz w:val="16"/>
                <w:szCs w:val="16"/>
              </w:rPr>
              <w:t>3</w:t>
            </w:r>
          </w:p>
        </w:tc>
      </w:tr>
      <w:tr w:rsidR="00BE6777" w:rsidRPr="005966AC" w14:paraId="71F28463" w14:textId="77777777" w:rsidTr="008849DF">
        <w:tc>
          <w:tcPr>
            <w:tcW w:w="724" w:type="pct"/>
            <w:tcBorders>
              <w:top w:val="single" w:sz="6" w:space="0" w:color="auto"/>
              <w:bottom w:val="single" w:sz="6" w:space="0" w:color="auto"/>
              <w:right w:val="single" w:sz="6" w:space="0" w:color="auto"/>
            </w:tcBorders>
          </w:tcPr>
          <w:p w14:paraId="3586130F" w14:textId="1800AB11" w:rsidR="00BE6777" w:rsidRDefault="00BE6777" w:rsidP="00BE6777">
            <w:r w:rsidRPr="00162E0E">
              <w:t>1</w:t>
            </w:r>
          </w:p>
        </w:tc>
        <w:tc>
          <w:tcPr>
            <w:tcW w:w="2773" w:type="pct"/>
            <w:tcBorders>
              <w:top w:val="single" w:sz="6" w:space="0" w:color="auto"/>
              <w:left w:val="single" w:sz="6" w:space="0" w:color="auto"/>
              <w:bottom w:val="single" w:sz="6" w:space="0" w:color="auto"/>
              <w:right w:val="single" w:sz="6" w:space="0" w:color="auto"/>
            </w:tcBorders>
          </w:tcPr>
          <w:p w14:paraId="739600E3" w14:textId="6CAF5D73" w:rsidR="00BE6777" w:rsidRDefault="00BE6777" w:rsidP="00BE6777">
            <w:r w:rsidRPr="00162E0E">
              <w:t>Форма листа глушения при строительстве и ЗБС</w:t>
            </w:r>
          </w:p>
        </w:tc>
        <w:tc>
          <w:tcPr>
            <w:tcW w:w="1503" w:type="pct"/>
            <w:tcBorders>
              <w:top w:val="single" w:sz="6" w:space="0" w:color="auto"/>
              <w:left w:val="single" w:sz="6" w:space="0" w:color="auto"/>
              <w:bottom w:val="single" w:sz="6" w:space="0" w:color="auto"/>
            </w:tcBorders>
          </w:tcPr>
          <w:p w14:paraId="5CACF2FC" w14:textId="1EA10069" w:rsidR="00BE6777" w:rsidRPr="005966AC" w:rsidRDefault="00BE6777" w:rsidP="00BE6777">
            <w:pPr>
              <w:rPr>
                <w:bCs/>
              </w:rPr>
            </w:pPr>
            <w:r w:rsidRPr="00162E0E">
              <w:t>Включено в настоящий файл</w:t>
            </w:r>
          </w:p>
        </w:tc>
      </w:tr>
      <w:tr w:rsidR="00BE6777" w:rsidRPr="005966AC" w14:paraId="741A0DA7" w14:textId="77777777" w:rsidTr="008849DF">
        <w:tc>
          <w:tcPr>
            <w:tcW w:w="724" w:type="pct"/>
            <w:tcBorders>
              <w:top w:val="single" w:sz="6" w:space="0" w:color="auto"/>
              <w:bottom w:val="single" w:sz="6" w:space="0" w:color="auto"/>
              <w:right w:val="single" w:sz="6" w:space="0" w:color="auto"/>
            </w:tcBorders>
          </w:tcPr>
          <w:p w14:paraId="751BB869" w14:textId="21998AE5" w:rsidR="00BE6777" w:rsidRDefault="00BE6777" w:rsidP="00BE6777">
            <w:r w:rsidRPr="00162E0E">
              <w:t>2</w:t>
            </w:r>
          </w:p>
        </w:tc>
        <w:tc>
          <w:tcPr>
            <w:tcW w:w="2773" w:type="pct"/>
            <w:tcBorders>
              <w:top w:val="single" w:sz="6" w:space="0" w:color="auto"/>
              <w:left w:val="single" w:sz="6" w:space="0" w:color="auto"/>
              <w:bottom w:val="single" w:sz="6" w:space="0" w:color="auto"/>
              <w:right w:val="single" w:sz="6" w:space="0" w:color="auto"/>
            </w:tcBorders>
          </w:tcPr>
          <w:p w14:paraId="437E95B2" w14:textId="1A72495D" w:rsidR="00BE6777" w:rsidRDefault="00BE6777" w:rsidP="00BE6777">
            <w:r w:rsidRPr="00162E0E">
              <w:t>Форма листа глушения при ТКРС</w:t>
            </w:r>
          </w:p>
        </w:tc>
        <w:tc>
          <w:tcPr>
            <w:tcW w:w="1503" w:type="pct"/>
            <w:tcBorders>
              <w:top w:val="single" w:sz="6" w:space="0" w:color="auto"/>
              <w:left w:val="single" w:sz="6" w:space="0" w:color="auto"/>
              <w:bottom w:val="single" w:sz="6" w:space="0" w:color="auto"/>
            </w:tcBorders>
          </w:tcPr>
          <w:p w14:paraId="6A41A9C0" w14:textId="2D7523EB" w:rsidR="00BE6777" w:rsidRPr="005966AC" w:rsidRDefault="00BE6777" w:rsidP="00BE6777">
            <w:pPr>
              <w:rPr>
                <w:bCs/>
              </w:rPr>
            </w:pPr>
            <w:r w:rsidRPr="00162E0E">
              <w:t>Включено в настоящий файл</w:t>
            </w:r>
          </w:p>
        </w:tc>
      </w:tr>
      <w:tr w:rsidR="00BE6777" w:rsidRPr="005966AC" w14:paraId="24CC2565" w14:textId="77777777" w:rsidTr="008849DF">
        <w:tc>
          <w:tcPr>
            <w:tcW w:w="724" w:type="pct"/>
            <w:tcBorders>
              <w:top w:val="single" w:sz="6" w:space="0" w:color="auto"/>
              <w:bottom w:val="single" w:sz="6" w:space="0" w:color="auto"/>
              <w:right w:val="single" w:sz="6" w:space="0" w:color="auto"/>
            </w:tcBorders>
          </w:tcPr>
          <w:p w14:paraId="78170483" w14:textId="01EFAB84" w:rsidR="00BE6777" w:rsidRDefault="00BE6777" w:rsidP="00BE6777">
            <w:r w:rsidRPr="00162E0E">
              <w:t>3</w:t>
            </w:r>
          </w:p>
        </w:tc>
        <w:tc>
          <w:tcPr>
            <w:tcW w:w="2773" w:type="pct"/>
            <w:tcBorders>
              <w:top w:val="single" w:sz="6" w:space="0" w:color="auto"/>
              <w:left w:val="single" w:sz="6" w:space="0" w:color="auto"/>
              <w:bottom w:val="single" w:sz="6" w:space="0" w:color="auto"/>
              <w:right w:val="single" w:sz="6" w:space="0" w:color="auto"/>
            </w:tcBorders>
          </w:tcPr>
          <w:p w14:paraId="261508AE" w14:textId="6293A2D2" w:rsidR="00BE6777" w:rsidRDefault="00BE6777" w:rsidP="00BE6777">
            <w:r w:rsidRPr="00162E0E">
              <w:t>Перечень фонтаноопасных работ и факторы фонтаноопасности</w:t>
            </w:r>
          </w:p>
        </w:tc>
        <w:tc>
          <w:tcPr>
            <w:tcW w:w="1503" w:type="pct"/>
            <w:tcBorders>
              <w:top w:val="single" w:sz="6" w:space="0" w:color="auto"/>
              <w:left w:val="single" w:sz="6" w:space="0" w:color="auto"/>
              <w:bottom w:val="single" w:sz="6" w:space="0" w:color="auto"/>
            </w:tcBorders>
          </w:tcPr>
          <w:p w14:paraId="0FFAD50E" w14:textId="54DA3126" w:rsidR="00BE6777" w:rsidRPr="005966AC" w:rsidRDefault="00BE6777" w:rsidP="00BE6777">
            <w:pPr>
              <w:rPr>
                <w:bCs/>
              </w:rPr>
            </w:pPr>
            <w:r w:rsidRPr="00162E0E">
              <w:t>Включено в настоящий файл</w:t>
            </w:r>
          </w:p>
        </w:tc>
      </w:tr>
      <w:tr w:rsidR="00BE6777" w:rsidRPr="005966AC" w14:paraId="1FA26D41" w14:textId="77777777" w:rsidTr="008849DF">
        <w:tc>
          <w:tcPr>
            <w:tcW w:w="724" w:type="pct"/>
            <w:tcBorders>
              <w:top w:val="single" w:sz="6" w:space="0" w:color="auto"/>
              <w:bottom w:val="single" w:sz="6" w:space="0" w:color="auto"/>
              <w:right w:val="single" w:sz="6" w:space="0" w:color="auto"/>
            </w:tcBorders>
          </w:tcPr>
          <w:p w14:paraId="78DEBE09" w14:textId="519C6DFF" w:rsidR="00BE6777" w:rsidRDefault="00BE6777" w:rsidP="00BE6777">
            <w:r w:rsidRPr="00162E0E">
              <w:t>4</w:t>
            </w:r>
          </w:p>
        </w:tc>
        <w:tc>
          <w:tcPr>
            <w:tcW w:w="2773" w:type="pct"/>
            <w:tcBorders>
              <w:top w:val="single" w:sz="6" w:space="0" w:color="auto"/>
              <w:left w:val="single" w:sz="6" w:space="0" w:color="auto"/>
              <w:bottom w:val="single" w:sz="6" w:space="0" w:color="auto"/>
              <w:right w:val="single" w:sz="6" w:space="0" w:color="auto"/>
            </w:tcBorders>
          </w:tcPr>
          <w:p w14:paraId="142D66AB" w14:textId="7934BEC1" w:rsidR="00BE6777" w:rsidRDefault="00BE6777" w:rsidP="00BE6777">
            <w:r w:rsidRPr="00162E0E">
              <w:t>Форма листа долива</w:t>
            </w:r>
          </w:p>
        </w:tc>
        <w:tc>
          <w:tcPr>
            <w:tcW w:w="1503" w:type="pct"/>
            <w:tcBorders>
              <w:top w:val="single" w:sz="6" w:space="0" w:color="auto"/>
              <w:left w:val="single" w:sz="6" w:space="0" w:color="auto"/>
              <w:bottom w:val="single" w:sz="6" w:space="0" w:color="auto"/>
            </w:tcBorders>
          </w:tcPr>
          <w:p w14:paraId="2CC86A4A" w14:textId="7786DA43" w:rsidR="00BE6777" w:rsidRPr="005966AC" w:rsidRDefault="00BE6777" w:rsidP="00BE6777">
            <w:pPr>
              <w:rPr>
                <w:bCs/>
              </w:rPr>
            </w:pPr>
            <w:r w:rsidRPr="00162E0E">
              <w:t>Включено в настоящий файл</w:t>
            </w:r>
          </w:p>
        </w:tc>
      </w:tr>
      <w:tr w:rsidR="00BE6777" w:rsidRPr="005966AC" w14:paraId="29B53E11" w14:textId="77777777" w:rsidTr="008849DF">
        <w:tc>
          <w:tcPr>
            <w:tcW w:w="724" w:type="pct"/>
            <w:tcBorders>
              <w:top w:val="single" w:sz="6" w:space="0" w:color="auto"/>
              <w:bottom w:val="single" w:sz="6" w:space="0" w:color="auto"/>
              <w:right w:val="single" w:sz="6" w:space="0" w:color="auto"/>
            </w:tcBorders>
          </w:tcPr>
          <w:p w14:paraId="77DEFCCB" w14:textId="0B7028C4" w:rsidR="00BE6777" w:rsidRDefault="00BE6777" w:rsidP="00BE6777">
            <w:r w:rsidRPr="00162E0E">
              <w:t>5</w:t>
            </w:r>
          </w:p>
        </w:tc>
        <w:tc>
          <w:tcPr>
            <w:tcW w:w="2773" w:type="pct"/>
            <w:tcBorders>
              <w:top w:val="single" w:sz="6" w:space="0" w:color="auto"/>
              <w:left w:val="single" w:sz="6" w:space="0" w:color="auto"/>
              <w:bottom w:val="single" w:sz="6" w:space="0" w:color="auto"/>
              <w:right w:val="single" w:sz="6" w:space="0" w:color="auto"/>
            </w:tcBorders>
          </w:tcPr>
          <w:p w14:paraId="4094F21B" w14:textId="68D89462" w:rsidR="00BE6777" w:rsidRDefault="00BE6777" w:rsidP="00BE6777">
            <w:r w:rsidRPr="00162E0E">
              <w:t>Форма листа долива при ТКРС и освоении</w:t>
            </w:r>
          </w:p>
        </w:tc>
        <w:tc>
          <w:tcPr>
            <w:tcW w:w="1503" w:type="pct"/>
            <w:tcBorders>
              <w:top w:val="single" w:sz="6" w:space="0" w:color="auto"/>
              <w:left w:val="single" w:sz="6" w:space="0" w:color="auto"/>
              <w:bottom w:val="single" w:sz="6" w:space="0" w:color="auto"/>
            </w:tcBorders>
          </w:tcPr>
          <w:p w14:paraId="2D18C11D" w14:textId="57C161BF" w:rsidR="00BE6777" w:rsidRPr="005966AC" w:rsidRDefault="00BE6777" w:rsidP="00BE6777">
            <w:pPr>
              <w:rPr>
                <w:bCs/>
              </w:rPr>
            </w:pPr>
            <w:r w:rsidRPr="00162E0E">
              <w:t>Включено в настоящий файл</w:t>
            </w:r>
          </w:p>
        </w:tc>
      </w:tr>
      <w:tr w:rsidR="00BE6777" w:rsidRPr="005966AC" w14:paraId="0E29470C" w14:textId="77777777" w:rsidTr="004D6644">
        <w:tc>
          <w:tcPr>
            <w:tcW w:w="724" w:type="pct"/>
            <w:tcBorders>
              <w:top w:val="single" w:sz="6" w:space="0" w:color="auto"/>
              <w:bottom w:val="single" w:sz="12" w:space="0" w:color="auto"/>
              <w:right w:val="single" w:sz="6" w:space="0" w:color="auto"/>
            </w:tcBorders>
          </w:tcPr>
          <w:p w14:paraId="412765D6" w14:textId="30CFB6AD" w:rsidR="00BE6777" w:rsidRDefault="00BE6777" w:rsidP="00BE6777">
            <w:r w:rsidRPr="00162E0E">
              <w:t>6</w:t>
            </w:r>
          </w:p>
        </w:tc>
        <w:tc>
          <w:tcPr>
            <w:tcW w:w="2773" w:type="pct"/>
            <w:tcBorders>
              <w:top w:val="single" w:sz="6" w:space="0" w:color="auto"/>
              <w:left w:val="single" w:sz="6" w:space="0" w:color="auto"/>
              <w:bottom w:val="single" w:sz="12" w:space="0" w:color="auto"/>
              <w:right w:val="single" w:sz="6" w:space="0" w:color="auto"/>
            </w:tcBorders>
          </w:tcPr>
          <w:p w14:paraId="1F7A917E" w14:textId="2B9FDFF8" w:rsidR="00BE6777" w:rsidRPr="00C469D8" w:rsidRDefault="00BE6777" w:rsidP="00BE6777">
            <w:pPr>
              <w:pStyle w:val="S7"/>
              <w:spacing w:before="60" w:after="60"/>
              <w:jc w:val="left"/>
              <w:rPr>
                <w:rFonts w:ascii="Times New Roman" w:hAnsi="Times New Roman"/>
                <w:b w:val="0"/>
                <w:sz w:val="24"/>
                <w:lang w:eastAsia="en-US"/>
              </w:rPr>
            </w:pPr>
            <w:r w:rsidRPr="00BE6777">
              <w:rPr>
                <w:rFonts w:ascii="Times New Roman" w:hAnsi="Times New Roman"/>
                <w:b w:val="0"/>
                <w:sz w:val="24"/>
                <w:lang w:eastAsia="en-US"/>
              </w:rPr>
              <w:t>Форма журнала проведения учебных тревог</w:t>
            </w:r>
          </w:p>
        </w:tc>
        <w:tc>
          <w:tcPr>
            <w:tcW w:w="1503" w:type="pct"/>
            <w:tcBorders>
              <w:top w:val="single" w:sz="6" w:space="0" w:color="auto"/>
              <w:left w:val="single" w:sz="6" w:space="0" w:color="auto"/>
              <w:bottom w:val="single" w:sz="12" w:space="0" w:color="auto"/>
            </w:tcBorders>
          </w:tcPr>
          <w:p w14:paraId="3C2C64F1" w14:textId="2F5FEDC2" w:rsidR="00BE6777" w:rsidRPr="00BE6777" w:rsidRDefault="00BE6777" w:rsidP="00BE6777">
            <w:r w:rsidRPr="00162E0E">
              <w:t>Включено в настоящий файл</w:t>
            </w:r>
          </w:p>
        </w:tc>
      </w:tr>
    </w:tbl>
    <w:p w14:paraId="797D0EED" w14:textId="77777777" w:rsidR="002B4D43" w:rsidRDefault="002B4D43" w:rsidP="00C64608">
      <w:pPr>
        <w:tabs>
          <w:tab w:val="left" w:pos="6211"/>
        </w:tabs>
        <w:rPr>
          <w:rFonts w:ascii="Arial" w:hAnsi="Arial" w:cs="Arial"/>
          <w:sz w:val="32"/>
        </w:rPr>
      </w:pPr>
    </w:p>
    <w:p w14:paraId="12C7C0C2" w14:textId="77777777" w:rsidR="00626503" w:rsidRDefault="00626503" w:rsidP="006B481D">
      <w:pPr>
        <w:sectPr w:rsidR="00626503" w:rsidSect="00BA4A04">
          <w:headerReference w:type="even" r:id="rId65"/>
          <w:headerReference w:type="default" r:id="rId66"/>
          <w:headerReference w:type="first" r:id="rId67"/>
          <w:pgSz w:w="11906" w:h="16838" w:code="9"/>
          <w:pgMar w:top="567" w:right="1021" w:bottom="510" w:left="1247" w:header="737" w:footer="680" w:gutter="0"/>
          <w:cols w:space="708"/>
          <w:docGrid w:linePitch="360"/>
        </w:sectPr>
      </w:pPr>
    </w:p>
    <w:p w14:paraId="3A9BB35E" w14:textId="0BB025B8" w:rsidR="006B75AE" w:rsidRPr="008463AD" w:rsidRDefault="006B75AE" w:rsidP="006B75AE">
      <w:pPr>
        <w:pStyle w:val="40"/>
        <w:jc w:val="both"/>
        <w:rPr>
          <w:rFonts w:ascii="Arial" w:hAnsi="Arial" w:cs="Arial"/>
          <w:i w:val="0"/>
          <w:lang w:val="ru-RU"/>
        </w:rPr>
      </w:pPr>
      <w:bookmarkStart w:id="98" w:name="_ПРИЛОЖЕНИЕ_5._ТИПОВОЙ"/>
      <w:bookmarkStart w:id="99" w:name="_ПРИЛОЖЕНИЕ_6._ФОРМА"/>
      <w:bookmarkStart w:id="100" w:name="_ПРИЛОЖЕНИЕ_6._ФОРМА_1"/>
      <w:bookmarkStart w:id="101" w:name="Приложение1"/>
      <w:bookmarkStart w:id="102" w:name="_Toc536779800"/>
      <w:bookmarkStart w:id="103" w:name="_Toc536780135"/>
      <w:bookmarkEnd w:id="98"/>
      <w:bookmarkEnd w:id="99"/>
      <w:bookmarkEnd w:id="100"/>
      <w:r w:rsidRPr="008463AD">
        <w:rPr>
          <w:rFonts w:ascii="Arial" w:hAnsi="Arial" w:cs="Arial"/>
          <w:i w:val="0"/>
          <w:lang w:val="ru-RU"/>
        </w:rPr>
        <w:lastRenderedPageBreak/>
        <w:t xml:space="preserve">ПРИЛОЖЕНИЕ </w:t>
      </w:r>
      <w:r w:rsidR="005C29A4">
        <w:rPr>
          <w:rFonts w:ascii="Arial" w:hAnsi="Arial" w:cs="Arial"/>
          <w:i w:val="0"/>
          <w:lang w:val="ru-RU"/>
        </w:rPr>
        <w:t>1</w:t>
      </w:r>
      <w:r w:rsidRPr="008463AD">
        <w:rPr>
          <w:rFonts w:ascii="Arial" w:hAnsi="Arial" w:cs="Arial"/>
          <w:i w:val="0"/>
          <w:lang w:val="ru-RU"/>
        </w:rPr>
        <w:t xml:space="preserve">. </w:t>
      </w:r>
      <w:r w:rsidR="008463AD" w:rsidRPr="008463AD">
        <w:rPr>
          <w:rFonts w:ascii="Arial" w:hAnsi="Arial" w:cs="Arial"/>
          <w:i w:val="0"/>
          <w:lang w:val="ru-RU"/>
        </w:rPr>
        <w:t>ФОРМА ЛИСТА ГЛУШЕНИЯ ПРИ СТРОИТЕЛЬСТВЕ И ЗБС</w:t>
      </w:r>
    </w:p>
    <w:bookmarkEnd w:id="101"/>
    <w:p w14:paraId="023CEB74" w14:textId="77777777" w:rsidR="006B75AE" w:rsidRDefault="006B75AE" w:rsidP="006B75AE">
      <w:r>
        <w:rPr>
          <w:noProof/>
          <w:lang w:eastAsia="ru-RU"/>
        </w:rPr>
        <w:drawing>
          <wp:inline distT="0" distB="0" distL="0" distR="0" wp14:anchorId="56C4E4E0" wp14:editId="5A8D4E46">
            <wp:extent cx="6090700" cy="8175148"/>
            <wp:effectExtent l="0" t="0" r="0" b="0"/>
            <wp:docPr id="2" name="Рисунок 2" descr="C:\Users\PyatetskiyAA\Desktop\Снимок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yatetskiyAA\Desktop\Снимок 5.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100870" cy="8188798"/>
                    </a:xfrm>
                    <a:prstGeom prst="rect">
                      <a:avLst/>
                    </a:prstGeom>
                    <a:noFill/>
                    <a:ln>
                      <a:noFill/>
                    </a:ln>
                  </pic:spPr>
                </pic:pic>
              </a:graphicData>
            </a:graphic>
          </wp:inline>
        </w:drawing>
      </w:r>
    </w:p>
    <w:p w14:paraId="76216D7F" w14:textId="77777777" w:rsidR="006B75AE" w:rsidRDefault="006B75AE" w:rsidP="006B75AE">
      <w:pPr>
        <w:rPr>
          <w:sz w:val="28"/>
        </w:rPr>
      </w:pPr>
      <w:r>
        <w:br w:type="page"/>
      </w:r>
    </w:p>
    <w:p w14:paraId="7B728F5B" w14:textId="77777777" w:rsidR="006B75AE" w:rsidRDefault="006B75AE" w:rsidP="006B75AE">
      <w:r>
        <w:rPr>
          <w:noProof/>
          <w:lang w:eastAsia="ru-RU"/>
        </w:rPr>
        <w:lastRenderedPageBreak/>
        <w:drawing>
          <wp:inline distT="0" distB="0" distL="0" distR="0" wp14:anchorId="7A00B8A8" wp14:editId="08B8EE16">
            <wp:extent cx="6186115" cy="8580639"/>
            <wp:effectExtent l="0" t="0" r="0" b="0"/>
            <wp:docPr id="8" name="Рисунок 8" descr="C:\Users\PyatetskiyAA\Desktop\Снимок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yatetskiyAA\Desktop\Снимок 6.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194869" cy="8592782"/>
                    </a:xfrm>
                    <a:prstGeom prst="rect">
                      <a:avLst/>
                    </a:prstGeom>
                    <a:noFill/>
                    <a:ln>
                      <a:noFill/>
                    </a:ln>
                  </pic:spPr>
                </pic:pic>
              </a:graphicData>
            </a:graphic>
          </wp:inline>
        </w:drawing>
      </w:r>
    </w:p>
    <w:p w14:paraId="74F28E51" w14:textId="77777777" w:rsidR="006B75AE" w:rsidRDefault="006B75AE" w:rsidP="006B75AE">
      <w:pPr>
        <w:sectPr w:rsidR="006B75AE" w:rsidSect="008937A1">
          <w:headerReference w:type="even" r:id="rId70"/>
          <w:headerReference w:type="default" r:id="rId71"/>
          <w:footerReference w:type="default" r:id="rId72"/>
          <w:headerReference w:type="first" r:id="rId73"/>
          <w:pgSz w:w="11906" w:h="16838" w:code="9"/>
          <w:pgMar w:top="510" w:right="1021" w:bottom="567" w:left="1247" w:header="737" w:footer="680" w:gutter="0"/>
          <w:cols w:space="708"/>
          <w:docGrid w:linePitch="360"/>
        </w:sectPr>
      </w:pPr>
    </w:p>
    <w:p w14:paraId="184AA7CC" w14:textId="77777777" w:rsidR="006B75AE" w:rsidRDefault="006B75AE" w:rsidP="006B75AE"/>
    <w:p w14:paraId="0043B8A7" w14:textId="0AD144DD" w:rsidR="008463AD" w:rsidRDefault="008463AD" w:rsidP="006B75AE">
      <w:r>
        <w:lastRenderedPageBreak/>
        <w:br w:type="page"/>
      </w:r>
    </w:p>
    <w:p w14:paraId="61300DEC" w14:textId="489DFEE6" w:rsidR="008463AD" w:rsidRPr="008463AD" w:rsidRDefault="005C29A4" w:rsidP="008463AD">
      <w:pPr>
        <w:widowControl w:val="0"/>
        <w:tabs>
          <w:tab w:val="left" w:pos="284"/>
          <w:tab w:val="left" w:pos="851"/>
          <w:tab w:val="left" w:pos="1431"/>
        </w:tabs>
        <w:ind w:right="23"/>
        <w:jc w:val="both"/>
        <w:rPr>
          <w:rFonts w:ascii="Arial" w:hAnsi="Arial" w:cs="Arial"/>
          <w:b/>
          <w:bCs/>
          <w:iCs/>
        </w:rPr>
      </w:pPr>
      <w:bookmarkStart w:id="104" w:name="Приложение2"/>
      <w:r>
        <w:rPr>
          <w:rFonts w:ascii="Arial" w:hAnsi="Arial" w:cs="Arial"/>
          <w:b/>
          <w:bCs/>
          <w:iCs/>
        </w:rPr>
        <w:lastRenderedPageBreak/>
        <w:t>ПРИЛОЖЕНИЕ 2</w:t>
      </w:r>
      <w:r w:rsidR="008463AD" w:rsidRPr="008463AD">
        <w:rPr>
          <w:rFonts w:ascii="Arial" w:hAnsi="Arial" w:cs="Arial"/>
          <w:b/>
          <w:bCs/>
          <w:iCs/>
        </w:rPr>
        <w:t>. ФОРМА ЛИСТА ГЛУШЕНИЯ ПРИ ТКРС</w:t>
      </w:r>
    </w:p>
    <w:bookmarkEnd w:id="104"/>
    <w:p w14:paraId="22BB1526" w14:textId="77777777" w:rsidR="008463AD" w:rsidRPr="008463AD" w:rsidRDefault="008463AD" w:rsidP="008463AD"/>
    <w:p w14:paraId="3A81E5D2" w14:textId="3A77E5CF" w:rsidR="008463AD" w:rsidRDefault="008463AD" w:rsidP="008463AD">
      <w:pPr>
        <w:spacing w:after="200" w:line="360" w:lineRule="auto"/>
        <w:jc w:val="both"/>
        <w:rPr>
          <w:rFonts w:eastAsia="Calibri"/>
          <w:szCs w:val="22"/>
        </w:rPr>
        <w:sectPr w:rsidR="008463AD" w:rsidSect="008463AD">
          <w:type w:val="continuous"/>
          <w:pgSz w:w="11906" w:h="16838"/>
          <w:pgMar w:top="1134" w:right="851" w:bottom="1134" w:left="1701" w:header="709" w:footer="709" w:gutter="0"/>
          <w:cols w:space="708"/>
          <w:docGrid w:linePitch="360"/>
        </w:sectPr>
      </w:pPr>
      <w:r w:rsidRPr="0081302C">
        <w:rPr>
          <w:noProof/>
          <w:lang w:eastAsia="ru-RU"/>
        </w:rPr>
        <w:drawing>
          <wp:inline distT="0" distB="0" distL="0" distR="0" wp14:anchorId="245A7618" wp14:editId="3D71312A">
            <wp:extent cx="5927070" cy="80581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Приложение 2А Лист глушения.tif"/>
                    <pic:cNvPicPr/>
                  </pic:nvPicPr>
                  <pic:blipFill>
                    <a:blip r:embed="rId74" cstate="print">
                      <a:extLst>
                        <a:ext uri="{28A0092B-C50C-407E-A947-70E740481C1C}">
                          <a14:useLocalDpi xmlns:a14="http://schemas.microsoft.com/office/drawing/2010/main" val="0"/>
                        </a:ext>
                      </a:extLst>
                    </a:blip>
                    <a:stretch>
                      <a:fillRect/>
                    </a:stretch>
                  </pic:blipFill>
                  <pic:spPr>
                    <a:xfrm>
                      <a:off x="0" y="0"/>
                      <a:ext cx="5939086" cy="8074487"/>
                    </a:xfrm>
                    <a:prstGeom prst="rect">
                      <a:avLst/>
                    </a:prstGeom>
                  </pic:spPr>
                </pic:pic>
              </a:graphicData>
            </a:graphic>
          </wp:inline>
        </w:drawing>
      </w:r>
    </w:p>
    <w:p w14:paraId="7A4C582E" w14:textId="77777777" w:rsidR="008463AD" w:rsidRDefault="008463AD" w:rsidP="006B75AE"/>
    <w:p w14:paraId="7B6A6CF4" w14:textId="77777777" w:rsidR="008463AD" w:rsidRDefault="008463AD" w:rsidP="006B75AE">
      <w:pPr>
        <w:sectPr w:rsidR="008463AD" w:rsidSect="00D35ABA">
          <w:type w:val="continuous"/>
          <w:pgSz w:w="11906" w:h="16838" w:code="9"/>
          <w:pgMar w:top="510" w:right="1021" w:bottom="567" w:left="1247" w:header="737" w:footer="680" w:gutter="0"/>
          <w:cols w:space="708"/>
          <w:docGrid w:linePitch="360"/>
        </w:sectPr>
      </w:pPr>
    </w:p>
    <w:p w14:paraId="03140605" w14:textId="0BE29605" w:rsidR="006B75AE" w:rsidRDefault="006B75AE" w:rsidP="006B75AE">
      <w:pPr>
        <w:jc w:val="both"/>
        <w:rPr>
          <w:rFonts w:ascii="Arial" w:hAnsi="Arial" w:cs="Arial"/>
          <w:b/>
          <w:bCs/>
          <w:iCs/>
        </w:rPr>
      </w:pPr>
      <w:bookmarkStart w:id="105" w:name="Приложение3"/>
      <w:r w:rsidRPr="00A247F3">
        <w:rPr>
          <w:rFonts w:ascii="Arial" w:hAnsi="Arial" w:cs="Arial"/>
          <w:b/>
          <w:bCs/>
          <w:iCs/>
        </w:rPr>
        <w:lastRenderedPageBreak/>
        <w:t xml:space="preserve">ПРИЛОЖЕНИЕ </w:t>
      </w:r>
      <w:r>
        <w:rPr>
          <w:rFonts w:ascii="Arial" w:hAnsi="Arial" w:cs="Arial"/>
          <w:b/>
          <w:bCs/>
          <w:iCs/>
        </w:rPr>
        <w:t>3</w:t>
      </w:r>
      <w:r w:rsidR="0002198B">
        <w:rPr>
          <w:rFonts w:ascii="Arial" w:hAnsi="Arial" w:cs="Arial"/>
          <w:b/>
          <w:bCs/>
          <w:iCs/>
        </w:rPr>
        <w:t>.</w:t>
      </w:r>
      <w:r>
        <w:rPr>
          <w:rFonts w:ascii="Arial" w:hAnsi="Arial" w:cs="Arial"/>
          <w:b/>
          <w:bCs/>
          <w:iCs/>
        </w:rPr>
        <w:t xml:space="preserve"> </w:t>
      </w:r>
      <w:r w:rsidRPr="00D35ABA">
        <w:rPr>
          <w:rFonts w:ascii="Arial" w:hAnsi="Arial" w:cs="Arial"/>
          <w:b/>
          <w:bCs/>
          <w:iCs/>
        </w:rPr>
        <w:t>ПЕРЕЧЕНЬ ФОНТАНООПАСНЫХ РАБОТ И ФАКТОРЫ ФОНТАНООПАСНОСТИ</w:t>
      </w:r>
    </w:p>
    <w:bookmarkEnd w:id="105"/>
    <w:p w14:paraId="567DFCF4" w14:textId="77777777" w:rsidR="005C29A4" w:rsidRDefault="005C29A4" w:rsidP="006B75AE">
      <w:pPr>
        <w:rPr>
          <w:rFonts w:ascii="Arial" w:hAnsi="Arial" w:cs="Arial"/>
          <w:b/>
          <w:bCs/>
          <w:iCs/>
        </w:rPr>
      </w:pPr>
    </w:p>
    <w:tbl>
      <w:tblPr>
        <w:tblW w:w="48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9"/>
        <w:gridCol w:w="70"/>
        <w:gridCol w:w="3910"/>
        <w:gridCol w:w="4630"/>
      </w:tblGrid>
      <w:tr w:rsidR="005C29A4" w:rsidRPr="00306A51" w14:paraId="0818EBA8" w14:textId="77777777" w:rsidTr="003F77D8">
        <w:trPr>
          <w:trHeight w:val="430"/>
          <w:tblHeader/>
          <w:jc w:val="center"/>
        </w:trPr>
        <w:tc>
          <w:tcPr>
            <w:tcW w:w="420" w:type="pct"/>
            <w:tcBorders>
              <w:top w:val="single" w:sz="12" w:space="0" w:color="auto"/>
              <w:left w:val="single" w:sz="12" w:space="0" w:color="auto"/>
              <w:bottom w:val="single" w:sz="12" w:space="0" w:color="auto"/>
            </w:tcBorders>
            <w:shd w:val="clear" w:color="auto" w:fill="B8CCE4"/>
            <w:vAlign w:val="center"/>
          </w:tcPr>
          <w:p w14:paraId="27A701F1" w14:textId="77777777" w:rsidR="005C29A4" w:rsidRPr="00306A51" w:rsidRDefault="005C29A4" w:rsidP="005C29A4">
            <w:pPr>
              <w:widowControl w:val="0"/>
              <w:jc w:val="center"/>
              <w:rPr>
                <w:rFonts w:ascii="Arial" w:hAnsi="Arial" w:cs="Arial"/>
                <w:b/>
                <w:bCs/>
                <w:iCs/>
                <w:sz w:val="16"/>
                <w:szCs w:val="16"/>
              </w:rPr>
            </w:pPr>
            <w:r w:rsidRPr="00306A51">
              <w:rPr>
                <w:rFonts w:ascii="Arial" w:hAnsi="Arial" w:cs="Arial"/>
                <w:b/>
                <w:bCs/>
                <w:iCs/>
                <w:sz w:val="16"/>
                <w:szCs w:val="16"/>
              </w:rPr>
              <w:t>№ П/П</w:t>
            </w:r>
          </w:p>
        </w:tc>
        <w:tc>
          <w:tcPr>
            <w:tcW w:w="2117" w:type="pct"/>
            <w:gridSpan w:val="2"/>
            <w:tcBorders>
              <w:top w:val="single" w:sz="12" w:space="0" w:color="auto"/>
              <w:bottom w:val="single" w:sz="12" w:space="0" w:color="auto"/>
            </w:tcBorders>
            <w:shd w:val="clear" w:color="auto" w:fill="B8CCE4"/>
            <w:vAlign w:val="center"/>
          </w:tcPr>
          <w:p w14:paraId="4D023093" w14:textId="77777777" w:rsidR="005C29A4" w:rsidRPr="00306A51" w:rsidRDefault="005C29A4" w:rsidP="005C29A4">
            <w:pPr>
              <w:widowControl w:val="0"/>
              <w:jc w:val="center"/>
              <w:rPr>
                <w:rFonts w:ascii="Arial" w:hAnsi="Arial" w:cs="Arial"/>
                <w:b/>
                <w:bCs/>
                <w:iCs/>
                <w:sz w:val="16"/>
                <w:szCs w:val="16"/>
              </w:rPr>
            </w:pPr>
            <w:r w:rsidRPr="00306A51">
              <w:rPr>
                <w:rFonts w:ascii="Arial" w:hAnsi="Arial" w:cs="Arial"/>
                <w:b/>
                <w:bCs/>
                <w:iCs/>
                <w:sz w:val="16"/>
                <w:szCs w:val="16"/>
              </w:rPr>
              <w:t>ФОНТАНООПАСНЫЕ РАБОТЫ</w:t>
            </w:r>
          </w:p>
        </w:tc>
        <w:tc>
          <w:tcPr>
            <w:tcW w:w="2463" w:type="pct"/>
            <w:tcBorders>
              <w:top w:val="single" w:sz="12" w:space="0" w:color="auto"/>
              <w:bottom w:val="single" w:sz="12" w:space="0" w:color="auto"/>
              <w:right w:val="single" w:sz="12" w:space="0" w:color="auto"/>
            </w:tcBorders>
            <w:shd w:val="clear" w:color="auto" w:fill="B8CCE4"/>
            <w:vAlign w:val="center"/>
          </w:tcPr>
          <w:p w14:paraId="680E4FD1" w14:textId="77777777" w:rsidR="005C29A4" w:rsidRPr="00306A51" w:rsidRDefault="005C29A4" w:rsidP="005C29A4">
            <w:pPr>
              <w:widowControl w:val="0"/>
              <w:jc w:val="center"/>
              <w:rPr>
                <w:rFonts w:ascii="Arial" w:hAnsi="Arial" w:cs="Arial"/>
                <w:b/>
                <w:bCs/>
                <w:iCs/>
                <w:sz w:val="16"/>
                <w:szCs w:val="16"/>
              </w:rPr>
            </w:pPr>
            <w:r w:rsidRPr="00306A51">
              <w:rPr>
                <w:rFonts w:ascii="Arial" w:hAnsi="Arial" w:cs="Arial"/>
                <w:b/>
                <w:bCs/>
                <w:iCs/>
                <w:sz w:val="16"/>
                <w:szCs w:val="16"/>
              </w:rPr>
              <w:t>ФАКТОРЫ ФОНТАНООПАСНОСТИ</w:t>
            </w:r>
          </w:p>
        </w:tc>
      </w:tr>
      <w:tr w:rsidR="005C29A4" w:rsidRPr="00306A51" w14:paraId="4CD3BC2E" w14:textId="77777777" w:rsidTr="003F77D8">
        <w:trPr>
          <w:trHeight w:val="288"/>
          <w:tblHeader/>
          <w:jc w:val="center"/>
        </w:trPr>
        <w:tc>
          <w:tcPr>
            <w:tcW w:w="420" w:type="pct"/>
            <w:tcBorders>
              <w:top w:val="single" w:sz="12" w:space="0" w:color="auto"/>
              <w:left w:val="single" w:sz="12" w:space="0" w:color="auto"/>
              <w:bottom w:val="single" w:sz="12" w:space="0" w:color="auto"/>
            </w:tcBorders>
            <w:shd w:val="clear" w:color="auto" w:fill="B8CCE4"/>
            <w:vAlign w:val="center"/>
          </w:tcPr>
          <w:p w14:paraId="3F1540A2" w14:textId="77777777" w:rsidR="005C29A4" w:rsidRPr="00306A51" w:rsidRDefault="005C29A4" w:rsidP="005C29A4">
            <w:pPr>
              <w:widowControl w:val="0"/>
              <w:jc w:val="center"/>
              <w:rPr>
                <w:rFonts w:ascii="Arial" w:hAnsi="Arial" w:cs="Arial"/>
                <w:b/>
                <w:bCs/>
                <w:iCs/>
                <w:sz w:val="14"/>
                <w:szCs w:val="14"/>
              </w:rPr>
            </w:pPr>
            <w:r w:rsidRPr="00306A51">
              <w:rPr>
                <w:rFonts w:ascii="Arial" w:hAnsi="Arial" w:cs="Arial"/>
                <w:b/>
                <w:bCs/>
                <w:iCs/>
                <w:sz w:val="14"/>
                <w:szCs w:val="14"/>
              </w:rPr>
              <w:t>1</w:t>
            </w:r>
          </w:p>
        </w:tc>
        <w:tc>
          <w:tcPr>
            <w:tcW w:w="2117" w:type="pct"/>
            <w:gridSpan w:val="2"/>
            <w:tcBorders>
              <w:top w:val="single" w:sz="12" w:space="0" w:color="auto"/>
              <w:bottom w:val="single" w:sz="12" w:space="0" w:color="auto"/>
            </w:tcBorders>
            <w:shd w:val="clear" w:color="auto" w:fill="B8CCE4"/>
            <w:vAlign w:val="center"/>
          </w:tcPr>
          <w:p w14:paraId="2D5D4DF6" w14:textId="77777777" w:rsidR="005C29A4" w:rsidRPr="00306A51" w:rsidRDefault="005C29A4" w:rsidP="005C29A4">
            <w:pPr>
              <w:widowControl w:val="0"/>
              <w:jc w:val="center"/>
              <w:rPr>
                <w:rFonts w:ascii="Arial" w:hAnsi="Arial" w:cs="Arial"/>
                <w:b/>
                <w:bCs/>
                <w:iCs/>
                <w:sz w:val="14"/>
                <w:szCs w:val="14"/>
              </w:rPr>
            </w:pPr>
            <w:r w:rsidRPr="00306A51">
              <w:rPr>
                <w:rFonts w:ascii="Arial" w:hAnsi="Arial" w:cs="Arial"/>
                <w:b/>
                <w:bCs/>
                <w:iCs/>
                <w:sz w:val="14"/>
                <w:szCs w:val="14"/>
              </w:rPr>
              <w:t>2</w:t>
            </w:r>
          </w:p>
        </w:tc>
        <w:tc>
          <w:tcPr>
            <w:tcW w:w="2463" w:type="pct"/>
            <w:tcBorders>
              <w:top w:val="single" w:sz="12" w:space="0" w:color="auto"/>
              <w:bottom w:val="single" w:sz="12" w:space="0" w:color="auto"/>
              <w:right w:val="single" w:sz="12" w:space="0" w:color="auto"/>
            </w:tcBorders>
            <w:shd w:val="clear" w:color="auto" w:fill="B8CCE4"/>
            <w:vAlign w:val="center"/>
          </w:tcPr>
          <w:p w14:paraId="6F84984D" w14:textId="77777777" w:rsidR="005C29A4" w:rsidRPr="00306A51" w:rsidRDefault="005C29A4" w:rsidP="005C29A4">
            <w:pPr>
              <w:widowControl w:val="0"/>
              <w:jc w:val="center"/>
              <w:rPr>
                <w:rFonts w:ascii="Arial" w:hAnsi="Arial" w:cs="Arial"/>
                <w:b/>
                <w:bCs/>
                <w:iCs/>
                <w:sz w:val="14"/>
                <w:szCs w:val="14"/>
              </w:rPr>
            </w:pPr>
            <w:r w:rsidRPr="00306A51">
              <w:rPr>
                <w:rFonts w:ascii="Arial" w:hAnsi="Arial" w:cs="Arial"/>
                <w:b/>
                <w:bCs/>
                <w:iCs/>
                <w:sz w:val="14"/>
                <w:szCs w:val="14"/>
              </w:rPr>
              <w:t>3</w:t>
            </w:r>
          </w:p>
        </w:tc>
      </w:tr>
      <w:tr w:rsidR="005C29A4" w:rsidRPr="00306A51" w14:paraId="490803D3" w14:textId="77777777" w:rsidTr="005C29A4">
        <w:trPr>
          <w:cantSplit/>
          <w:trHeight w:val="288"/>
          <w:jc w:val="center"/>
        </w:trPr>
        <w:tc>
          <w:tcPr>
            <w:tcW w:w="5000" w:type="pct"/>
            <w:gridSpan w:val="4"/>
            <w:tcBorders>
              <w:top w:val="single" w:sz="12" w:space="0" w:color="auto"/>
              <w:left w:val="single" w:sz="12" w:space="0" w:color="auto"/>
              <w:right w:val="single" w:sz="12" w:space="0" w:color="auto"/>
            </w:tcBorders>
            <w:shd w:val="clear" w:color="auto" w:fill="B8CCE4"/>
            <w:vAlign w:val="center"/>
          </w:tcPr>
          <w:p w14:paraId="71E71470" w14:textId="77777777" w:rsidR="005C29A4" w:rsidRPr="00306A51" w:rsidRDefault="005C29A4" w:rsidP="005C29A4">
            <w:pPr>
              <w:widowControl w:val="0"/>
              <w:jc w:val="center"/>
              <w:rPr>
                <w:bCs/>
                <w:iCs/>
                <w:sz w:val="22"/>
                <w:szCs w:val="22"/>
              </w:rPr>
            </w:pPr>
            <w:r w:rsidRPr="00306A51">
              <w:rPr>
                <w:bCs/>
                <w:iCs/>
                <w:sz w:val="22"/>
                <w:szCs w:val="22"/>
              </w:rPr>
              <w:t>Фонтаноопасные работы при эксплуатации скважин и факторы фонтаноопасности</w:t>
            </w:r>
          </w:p>
        </w:tc>
      </w:tr>
      <w:tr w:rsidR="005C29A4" w:rsidRPr="00C36148" w14:paraId="50296598" w14:textId="77777777" w:rsidTr="005C29A4">
        <w:trPr>
          <w:cantSplit/>
          <w:jc w:val="center"/>
        </w:trPr>
        <w:tc>
          <w:tcPr>
            <w:tcW w:w="420" w:type="pct"/>
            <w:tcBorders>
              <w:left w:val="single" w:sz="12" w:space="0" w:color="auto"/>
            </w:tcBorders>
            <w:shd w:val="clear" w:color="auto" w:fill="auto"/>
            <w:vAlign w:val="center"/>
          </w:tcPr>
          <w:p w14:paraId="5387884C"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1</w:t>
            </w:r>
          </w:p>
        </w:tc>
        <w:tc>
          <w:tcPr>
            <w:tcW w:w="2117" w:type="pct"/>
            <w:gridSpan w:val="2"/>
            <w:shd w:val="clear" w:color="auto" w:fill="auto"/>
            <w:vAlign w:val="center"/>
          </w:tcPr>
          <w:p w14:paraId="1184B2DD"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Смена элементов ФА под давлением</w:t>
            </w:r>
          </w:p>
        </w:tc>
        <w:tc>
          <w:tcPr>
            <w:tcW w:w="2463" w:type="pct"/>
            <w:tcBorders>
              <w:right w:val="single" w:sz="12" w:space="0" w:color="auto"/>
            </w:tcBorders>
            <w:shd w:val="clear" w:color="auto" w:fill="auto"/>
            <w:vAlign w:val="center"/>
          </w:tcPr>
          <w:p w14:paraId="2ACE874D"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Внезапный выход из строя элементов ФА.</w:t>
            </w:r>
          </w:p>
        </w:tc>
      </w:tr>
      <w:tr w:rsidR="005C29A4" w:rsidRPr="00C36148" w14:paraId="5075FC20" w14:textId="77777777" w:rsidTr="005C29A4">
        <w:trPr>
          <w:cantSplit/>
          <w:jc w:val="center"/>
        </w:trPr>
        <w:tc>
          <w:tcPr>
            <w:tcW w:w="420" w:type="pct"/>
            <w:tcBorders>
              <w:left w:val="single" w:sz="12" w:space="0" w:color="auto"/>
            </w:tcBorders>
            <w:shd w:val="clear" w:color="auto" w:fill="auto"/>
            <w:vAlign w:val="center"/>
          </w:tcPr>
          <w:p w14:paraId="5F2B6324"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2</w:t>
            </w:r>
          </w:p>
        </w:tc>
        <w:tc>
          <w:tcPr>
            <w:tcW w:w="2117" w:type="pct"/>
            <w:gridSpan w:val="2"/>
            <w:shd w:val="clear" w:color="auto" w:fill="auto"/>
            <w:vAlign w:val="center"/>
          </w:tcPr>
          <w:p w14:paraId="1E873DA3"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Замена коренных задвижек</w:t>
            </w:r>
          </w:p>
        </w:tc>
        <w:tc>
          <w:tcPr>
            <w:tcW w:w="2463" w:type="pct"/>
            <w:tcBorders>
              <w:right w:val="single" w:sz="12" w:space="0" w:color="auto"/>
            </w:tcBorders>
            <w:shd w:val="clear" w:color="auto" w:fill="auto"/>
            <w:vAlign w:val="center"/>
          </w:tcPr>
          <w:p w14:paraId="45545CB9"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Внезапный выход из строя элементов ФА.</w:t>
            </w:r>
          </w:p>
        </w:tc>
      </w:tr>
      <w:tr w:rsidR="005C29A4" w:rsidRPr="00037D3D" w14:paraId="6079B1C3" w14:textId="77777777" w:rsidTr="005C29A4">
        <w:trPr>
          <w:cantSplit/>
          <w:jc w:val="center"/>
        </w:trPr>
        <w:tc>
          <w:tcPr>
            <w:tcW w:w="420" w:type="pct"/>
            <w:tcBorders>
              <w:left w:val="single" w:sz="12" w:space="0" w:color="auto"/>
            </w:tcBorders>
            <w:shd w:val="clear" w:color="auto" w:fill="auto"/>
            <w:vAlign w:val="center"/>
          </w:tcPr>
          <w:p w14:paraId="59562613" w14:textId="77777777" w:rsidR="005C29A4" w:rsidRPr="00C36148" w:rsidRDefault="005C29A4" w:rsidP="005C29A4">
            <w:pPr>
              <w:pStyle w:val="Default"/>
              <w:widowControl w:val="0"/>
              <w:spacing w:before="120" w:after="120"/>
              <w:jc w:val="center"/>
              <w:rPr>
                <w:rFonts w:ascii="Times New Roman" w:hAnsi="Times New Roman" w:cs="Times New Roman"/>
                <w:sz w:val="22"/>
                <w:szCs w:val="22"/>
                <w:lang w:val="en-US"/>
              </w:rPr>
            </w:pPr>
            <w:r w:rsidRPr="00234298">
              <w:rPr>
                <w:rFonts w:ascii="Times New Roman" w:hAnsi="Times New Roman" w:cs="Times New Roman"/>
                <w:sz w:val="22"/>
                <w:szCs w:val="22"/>
                <w:lang w:val="en-US"/>
              </w:rPr>
              <w:t>3</w:t>
            </w:r>
          </w:p>
        </w:tc>
        <w:tc>
          <w:tcPr>
            <w:tcW w:w="2117" w:type="pct"/>
            <w:gridSpan w:val="2"/>
            <w:shd w:val="clear" w:color="auto" w:fill="auto"/>
            <w:vAlign w:val="center"/>
          </w:tcPr>
          <w:p w14:paraId="58FF878F"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Ввод ингибитора гидратообразования</w:t>
            </w:r>
          </w:p>
        </w:tc>
        <w:tc>
          <w:tcPr>
            <w:tcW w:w="2463" w:type="pct"/>
            <w:tcBorders>
              <w:right w:val="single" w:sz="12" w:space="0" w:color="auto"/>
            </w:tcBorders>
            <w:shd w:val="clear" w:color="auto" w:fill="auto"/>
            <w:vAlign w:val="center"/>
          </w:tcPr>
          <w:p w14:paraId="5E005EED"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Неправильный порядок проведения работ.</w:t>
            </w:r>
          </w:p>
          <w:p w14:paraId="4F468C1A"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Внезапный выход из строя элементов ФА.</w:t>
            </w:r>
          </w:p>
        </w:tc>
      </w:tr>
      <w:tr w:rsidR="005C29A4" w:rsidRPr="00037D3D" w14:paraId="686EBB85" w14:textId="77777777" w:rsidTr="005C29A4">
        <w:trPr>
          <w:cantSplit/>
          <w:jc w:val="center"/>
        </w:trPr>
        <w:tc>
          <w:tcPr>
            <w:tcW w:w="420" w:type="pct"/>
            <w:tcBorders>
              <w:left w:val="single" w:sz="12" w:space="0" w:color="auto"/>
            </w:tcBorders>
            <w:shd w:val="clear" w:color="auto" w:fill="auto"/>
            <w:vAlign w:val="center"/>
          </w:tcPr>
          <w:p w14:paraId="37A56A65" w14:textId="77777777" w:rsidR="005C29A4" w:rsidRPr="00C36148" w:rsidRDefault="005C29A4" w:rsidP="005C29A4">
            <w:pPr>
              <w:pStyle w:val="Default"/>
              <w:widowControl w:val="0"/>
              <w:spacing w:before="120" w:after="120"/>
              <w:jc w:val="center"/>
              <w:rPr>
                <w:rFonts w:ascii="Times New Roman" w:hAnsi="Times New Roman" w:cs="Times New Roman"/>
                <w:sz w:val="22"/>
                <w:szCs w:val="22"/>
                <w:lang w:val="en-US"/>
              </w:rPr>
            </w:pPr>
            <w:r w:rsidRPr="00234298">
              <w:rPr>
                <w:rFonts w:ascii="Times New Roman" w:hAnsi="Times New Roman" w:cs="Times New Roman"/>
                <w:sz w:val="22"/>
                <w:szCs w:val="22"/>
                <w:lang w:val="en-US"/>
              </w:rPr>
              <w:t>4</w:t>
            </w:r>
          </w:p>
        </w:tc>
        <w:tc>
          <w:tcPr>
            <w:tcW w:w="2117" w:type="pct"/>
            <w:gridSpan w:val="2"/>
            <w:shd w:val="clear" w:color="auto" w:fill="auto"/>
            <w:vAlign w:val="center"/>
          </w:tcPr>
          <w:p w14:paraId="5FEF7563"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Обработка призабойной зоны скважины</w:t>
            </w:r>
          </w:p>
        </w:tc>
        <w:tc>
          <w:tcPr>
            <w:tcW w:w="2463" w:type="pct"/>
            <w:tcBorders>
              <w:right w:val="single" w:sz="12" w:space="0" w:color="auto"/>
            </w:tcBorders>
            <w:shd w:val="clear" w:color="auto" w:fill="auto"/>
            <w:vAlign w:val="center"/>
          </w:tcPr>
          <w:p w14:paraId="007748DC"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Неправильный порядок проведения работ.</w:t>
            </w:r>
          </w:p>
          <w:p w14:paraId="7B32D6FE"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Внезапный выход из строя элементов ФА.</w:t>
            </w:r>
          </w:p>
        </w:tc>
      </w:tr>
      <w:tr w:rsidR="005C29A4" w:rsidRPr="00306A51" w14:paraId="186EC269" w14:textId="77777777" w:rsidTr="005C29A4">
        <w:tblPrEx>
          <w:shd w:val="clear" w:color="auto" w:fill="FFFFFF" w:themeFill="background1"/>
        </w:tblPrEx>
        <w:trPr>
          <w:cantSplit/>
          <w:trHeight w:val="388"/>
          <w:jc w:val="center"/>
        </w:trPr>
        <w:tc>
          <w:tcPr>
            <w:tcW w:w="5000" w:type="pct"/>
            <w:gridSpan w:val="4"/>
            <w:tcBorders>
              <w:left w:val="single" w:sz="12" w:space="0" w:color="auto"/>
              <w:right w:val="single" w:sz="12" w:space="0" w:color="auto"/>
            </w:tcBorders>
            <w:shd w:val="clear" w:color="auto" w:fill="B8CCE4"/>
            <w:vAlign w:val="center"/>
          </w:tcPr>
          <w:p w14:paraId="7B1CBC3F" w14:textId="77777777" w:rsidR="005C29A4" w:rsidRPr="00306A51" w:rsidRDefault="005C29A4" w:rsidP="005C29A4">
            <w:pPr>
              <w:widowControl w:val="0"/>
              <w:jc w:val="center"/>
              <w:rPr>
                <w:bCs/>
                <w:iCs/>
                <w:sz w:val="22"/>
                <w:szCs w:val="22"/>
              </w:rPr>
            </w:pPr>
            <w:r w:rsidRPr="00306A51">
              <w:rPr>
                <w:bCs/>
                <w:iCs/>
                <w:sz w:val="22"/>
                <w:szCs w:val="22"/>
              </w:rPr>
              <w:t>Фонтаноопасные работы при бурении скважин и факторы фонтаноопасности</w:t>
            </w:r>
          </w:p>
        </w:tc>
      </w:tr>
      <w:tr w:rsidR="005C29A4" w:rsidRPr="00A5408B" w14:paraId="16A3EDE2"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6C2503FE"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1</w:t>
            </w:r>
          </w:p>
        </w:tc>
        <w:tc>
          <w:tcPr>
            <w:tcW w:w="2080" w:type="pct"/>
            <w:shd w:val="clear" w:color="auto" w:fill="FFFFFF" w:themeFill="background1"/>
          </w:tcPr>
          <w:p w14:paraId="63171CE9"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Механическое бурение.</w:t>
            </w:r>
          </w:p>
        </w:tc>
        <w:tc>
          <w:tcPr>
            <w:tcW w:w="2463" w:type="pct"/>
            <w:tcBorders>
              <w:right w:val="single" w:sz="12" w:space="0" w:color="auto"/>
            </w:tcBorders>
            <w:shd w:val="clear" w:color="auto" w:fill="FFFFFF" w:themeFill="background1"/>
          </w:tcPr>
          <w:p w14:paraId="08BCF761"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Неполнота информации о разрезе.</w:t>
            </w:r>
          </w:p>
          <w:p w14:paraId="546B0AD2"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Недостоверность данных по величине пластового давления по всему разрезу скважины.</w:t>
            </w:r>
          </w:p>
          <w:p w14:paraId="298AF82D"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Насыщение бурового раствора породой и пластовым флюидом.</w:t>
            </w:r>
          </w:p>
          <w:p w14:paraId="535FA0AD" w14:textId="77777777" w:rsidR="005C29A4" w:rsidRPr="00A5408B"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Возможность поглощения из-за давления буровог</w:t>
            </w:r>
            <w:r w:rsidRPr="00A5408B">
              <w:rPr>
                <w:rFonts w:ascii="Times New Roman" w:hAnsi="Times New Roman" w:cs="Times New Roman"/>
                <w:sz w:val="22"/>
                <w:szCs w:val="22"/>
              </w:rPr>
              <w:t>о раствора при применении забойных двигателей.</w:t>
            </w:r>
          </w:p>
        </w:tc>
      </w:tr>
      <w:tr w:rsidR="005C29A4" w:rsidRPr="00037D3D" w14:paraId="527ADD09"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29E9B332"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2</w:t>
            </w:r>
          </w:p>
        </w:tc>
        <w:tc>
          <w:tcPr>
            <w:tcW w:w="2080" w:type="pct"/>
            <w:shd w:val="clear" w:color="auto" w:fill="FFFFFF" w:themeFill="background1"/>
          </w:tcPr>
          <w:p w14:paraId="058C5292"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СПО БТ, компановок.</w:t>
            </w:r>
          </w:p>
        </w:tc>
        <w:tc>
          <w:tcPr>
            <w:tcW w:w="2463" w:type="pct"/>
            <w:tcBorders>
              <w:right w:val="single" w:sz="12" w:space="0" w:color="auto"/>
            </w:tcBorders>
            <w:shd w:val="clear" w:color="auto" w:fill="FFFFFF" w:themeFill="background1"/>
          </w:tcPr>
          <w:p w14:paraId="73485080"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Снижение уровня скважинной жидкости.</w:t>
            </w:r>
          </w:p>
          <w:p w14:paraId="384537CF"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Возможность поглощения скважинной жидкости.</w:t>
            </w:r>
          </w:p>
        </w:tc>
      </w:tr>
      <w:tr w:rsidR="005C29A4" w:rsidRPr="00037D3D" w14:paraId="7DFD9C84"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4E7E7E22"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3</w:t>
            </w:r>
          </w:p>
        </w:tc>
        <w:tc>
          <w:tcPr>
            <w:tcW w:w="2080" w:type="pct"/>
            <w:shd w:val="clear" w:color="auto" w:fill="FFFFFF" w:themeFill="background1"/>
          </w:tcPr>
          <w:p w14:paraId="65B9AC5A"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Промывка ствола скважины.</w:t>
            </w:r>
          </w:p>
        </w:tc>
        <w:tc>
          <w:tcPr>
            <w:tcW w:w="2463" w:type="pct"/>
            <w:tcBorders>
              <w:right w:val="single" w:sz="12" w:space="0" w:color="auto"/>
            </w:tcBorders>
            <w:shd w:val="clear" w:color="auto" w:fill="FFFFFF" w:themeFill="background1"/>
          </w:tcPr>
          <w:p w14:paraId="1F15D5E9"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Потери давления при движении бурового раствора по затрубному пространству.</w:t>
            </w:r>
          </w:p>
          <w:p w14:paraId="23BBFDA0"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Неправильный выбор структурных и реологических параметров бурового раствора.</w:t>
            </w:r>
          </w:p>
        </w:tc>
      </w:tr>
      <w:tr w:rsidR="005C29A4" w:rsidRPr="00C36148" w14:paraId="0E1D1878"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056A7968"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4</w:t>
            </w:r>
          </w:p>
        </w:tc>
        <w:tc>
          <w:tcPr>
            <w:tcW w:w="2080" w:type="pct"/>
            <w:shd w:val="clear" w:color="auto" w:fill="FFFFFF" w:themeFill="background1"/>
          </w:tcPr>
          <w:p w14:paraId="60C02B39"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Проработка ствола скважины.</w:t>
            </w:r>
          </w:p>
        </w:tc>
        <w:tc>
          <w:tcPr>
            <w:tcW w:w="2463" w:type="pct"/>
            <w:tcBorders>
              <w:right w:val="single" w:sz="12" w:space="0" w:color="auto"/>
            </w:tcBorders>
            <w:shd w:val="clear" w:color="auto" w:fill="FFFFFF" w:themeFill="background1"/>
          </w:tcPr>
          <w:p w14:paraId="47471C7F"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Поршневание.</w:t>
            </w:r>
          </w:p>
        </w:tc>
      </w:tr>
      <w:tr w:rsidR="005C29A4" w:rsidRPr="00037D3D" w14:paraId="565E145A"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0D406F64"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5</w:t>
            </w:r>
          </w:p>
        </w:tc>
        <w:tc>
          <w:tcPr>
            <w:tcW w:w="2080" w:type="pct"/>
            <w:shd w:val="clear" w:color="auto" w:fill="FFFFFF" w:themeFill="background1"/>
          </w:tcPr>
          <w:p w14:paraId="7BFE00DA"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Спуск, подъём и цементирование обсадных колонн.</w:t>
            </w:r>
          </w:p>
        </w:tc>
        <w:tc>
          <w:tcPr>
            <w:tcW w:w="2463" w:type="pct"/>
            <w:tcBorders>
              <w:right w:val="single" w:sz="12" w:space="0" w:color="auto"/>
            </w:tcBorders>
            <w:shd w:val="clear" w:color="auto" w:fill="FFFFFF" w:themeFill="background1"/>
          </w:tcPr>
          <w:p w14:paraId="5A73ADDE"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Снижение уровня бурового раствора.</w:t>
            </w:r>
          </w:p>
          <w:p w14:paraId="22E21576"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Возможность поглощения.</w:t>
            </w:r>
          </w:p>
        </w:tc>
      </w:tr>
      <w:tr w:rsidR="005C29A4" w:rsidRPr="00234298" w14:paraId="7DD73EE6"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723F9B48"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6</w:t>
            </w:r>
          </w:p>
        </w:tc>
        <w:tc>
          <w:tcPr>
            <w:tcW w:w="2080" w:type="pct"/>
            <w:shd w:val="clear" w:color="auto" w:fill="FFFFFF" w:themeFill="background1"/>
          </w:tcPr>
          <w:p w14:paraId="0D350A27"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Перфорация обсадных колонн.</w:t>
            </w:r>
          </w:p>
        </w:tc>
        <w:tc>
          <w:tcPr>
            <w:tcW w:w="2463" w:type="pct"/>
            <w:tcBorders>
              <w:right w:val="single" w:sz="12" w:space="0" w:color="auto"/>
            </w:tcBorders>
            <w:shd w:val="clear" w:color="auto" w:fill="FFFFFF" w:themeFill="background1"/>
          </w:tcPr>
          <w:p w14:paraId="46D32A59"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Гидродинамические колебания в скважине.</w:t>
            </w:r>
          </w:p>
          <w:p w14:paraId="2E0C6A4E"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Возможность поглощения раствора.</w:t>
            </w:r>
          </w:p>
          <w:p w14:paraId="2D57013D" w14:textId="77777777" w:rsidR="005C29A4" w:rsidRPr="00234298" w:rsidRDefault="005C29A4" w:rsidP="005C29A4">
            <w:pPr>
              <w:pStyle w:val="Default"/>
              <w:widowControl w:val="0"/>
              <w:spacing w:before="120" w:after="120"/>
              <w:jc w:val="both"/>
              <w:rPr>
                <w:rFonts w:ascii="Times New Roman" w:hAnsi="Times New Roman" w:cs="Times New Roman"/>
                <w:sz w:val="22"/>
                <w:szCs w:val="22"/>
                <w:lang w:val="en-US"/>
              </w:rPr>
            </w:pPr>
            <w:r w:rsidRPr="00037D3D">
              <w:rPr>
                <w:rFonts w:ascii="Times New Roman" w:hAnsi="Times New Roman" w:cs="Times New Roman"/>
                <w:sz w:val="22"/>
                <w:szCs w:val="22"/>
              </w:rPr>
              <w:t>Возможность выброса газа</w:t>
            </w:r>
            <w:r w:rsidRPr="00A5408B">
              <w:rPr>
                <w:rFonts w:ascii="Times New Roman" w:hAnsi="Times New Roman" w:cs="Times New Roman"/>
                <w:sz w:val="22"/>
                <w:szCs w:val="22"/>
                <w:lang w:val="en-US"/>
              </w:rPr>
              <w:t>.</w:t>
            </w:r>
          </w:p>
        </w:tc>
      </w:tr>
      <w:tr w:rsidR="005C29A4" w:rsidRPr="00C36148" w14:paraId="1B6D885E"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4594F12B"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lastRenderedPageBreak/>
              <w:t>7</w:t>
            </w:r>
          </w:p>
        </w:tc>
        <w:tc>
          <w:tcPr>
            <w:tcW w:w="2080" w:type="pct"/>
            <w:shd w:val="clear" w:color="auto" w:fill="FFFFFF" w:themeFill="background1"/>
          </w:tcPr>
          <w:p w14:paraId="7DF4E2F2"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Геофизические исследования в открытом стволе скважины.</w:t>
            </w:r>
          </w:p>
        </w:tc>
        <w:tc>
          <w:tcPr>
            <w:tcW w:w="2463" w:type="pct"/>
            <w:tcBorders>
              <w:right w:val="single" w:sz="12" w:space="0" w:color="auto"/>
            </w:tcBorders>
            <w:shd w:val="clear" w:color="auto" w:fill="FFFFFF" w:themeFill="background1"/>
          </w:tcPr>
          <w:p w14:paraId="36B3666F"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Длительность простоя скважины без промывки.</w:t>
            </w:r>
          </w:p>
        </w:tc>
      </w:tr>
      <w:tr w:rsidR="005C29A4" w:rsidRPr="00037D3D" w14:paraId="0FAA8284"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54154208"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8</w:t>
            </w:r>
          </w:p>
        </w:tc>
        <w:tc>
          <w:tcPr>
            <w:tcW w:w="2080" w:type="pct"/>
            <w:shd w:val="clear" w:color="auto" w:fill="FFFFFF" w:themeFill="background1"/>
          </w:tcPr>
          <w:p w14:paraId="4E931C79"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Установка нефтяных и других жидкостных ванн.</w:t>
            </w:r>
          </w:p>
        </w:tc>
        <w:tc>
          <w:tcPr>
            <w:tcW w:w="2463" w:type="pct"/>
            <w:tcBorders>
              <w:right w:val="single" w:sz="12" w:space="0" w:color="auto"/>
            </w:tcBorders>
            <w:shd w:val="clear" w:color="auto" w:fill="FFFFFF" w:themeFill="background1"/>
          </w:tcPr>
          <w:p w14:paraId="7CB8398D"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По</w:t>
            </w:r>
            <w:r w:rsidRPr="00037D3D">
              <w:rPr>
                <w:rFonts w:ascii="Times New Roman" w:hAnsi="Times New Roman" w:cs="Times New Roman"/>
                <w:sz w:val="22"/>
                <w:szCs w:val="22"/>
              </w:rPr>
              <w:t>ступление флюида при промывке.</w:t>
            </w:r>
          </w:p>
          <w:p w14:paraId="4284D022"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Гидродинамические колебания в скважине.</w:t>
            </w:r>
          </w:p>
          <w:p w14:paraId="7C317034"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Снижение давления на пласт из-за пониженной плотности жидкости обработки скважины.</w:t>
            </w:r>
          </w:p>
        </w:tc>
      </w:tr>
      <w:tr w:rsidR="005C29A4" w:rsidRPr="00306A51" w14:paraId="73B89DA2" w14:textId="77777777" w:rsidTr="005C29A4">
        <w:tblPrEx>
          <w:shd w:val="clear" w:color="auto" w:fill="FFFFFF" w:themeFill="background1"/>
        </w:tblPrEx>
        <w:trPr>
          <w:cantSplit/>
          <w:trHeight w:val="363"/>
          <w:jc w:val="center"/>
        </w:trPr>
        <w:tc>
          <w:tcPr>
            <w:tcW w:w="5000" w:type="pct"/>
            <w:gridSpan w:val="4"/>
            <w:tcBorders>
              <w:left w:val="single" w:sz="12" w:space="0" w:color="auto"/>
              <w:right w:val="single" w:sz="12" w:space="0" w:color="auto"/>
            </w:tcBorders>
            <w:shd w:val="clear" w:color="auto" w:fill="B8CCE4" w:themeFill="accent1" w:themeFillTint="66"/>
            <w:vAlign w:val="center"/>
          </w:tcPr>
          <w:p w14:paraId="1B5DACBD" w14:textId="77777777" w:rsidR="005C29A4" w:rsidRPr="00306A51" w:rsidRDefault="005C29A4" w:rsidP="005C29A4">
            <w:pPr>
              <w:widowControl w:val="0"/>
              <w:jc w:val="center"/>
              <w:rPr>
                <w:sz w:val="22"/>
                <w:szCs w:val="22"/>
              </w:rPr>
            </w:pPr>
            <w:r w:rsidRPr="00306A51">
              <w:rPr>
                <w:bCs/>
                <w:iCs/>
                <w:sz w:val="22"/>
                <w:szCs w:val="22"/>
              </w:rPr>
              <w:t>Фонтаноопасные работы при ТКРС и факторы фонтаноопасности</w:t>
            </w:r>
          </w:p>
        </w:tc>
      </w:tr>
      <w:tr w:rsidR="005C29A4" w:rsidRPr="00234298" w14:paraId="6C657729"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0C843AED"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1</w:t>
            </w:r>
          </w:p>
        </w:tc>
        <w:tc>
          <w:tcPr>
            <w:tcW w:w="2080" w:type="pct"/>
            <w:shd w:val="clear" w:color="auto" w:fill="FFFFFF" w:themeFill="background1"/>
          </w:tcPr>
          <w:p w14:paraId="47D55F4D"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Глушение скважин</w:t>
            </w:r>
          </w:p>
        </w:tc>
        <w:tc>
          <w:tcPr>
            <w:tcW w:w="2463" w:type="pct"/>
            <w:tcBorders>
              <w:right w:val="single" w:sz="12" w:space="0" w:color="auto"/>
            </w:tcBorders>
            <w:shd w:val="clear" w:color="auto" w:fill="FFFFFF" w:themeFill="background1"/>
          </w:tcPr>
          <w:p w14:paraId="5FB5F891"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Неправильный выбор жидкости глушения.</w:t>
            </w:r>
          </w:p>
          <w:p w14:paraId="630DCC95"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Неправильный выбор режима проведения глушения.</w:t>
            </w:r>
          </w:p>
          <w:p w14:paraId="236E5E47" w14:textId="77777777" w:rsidR="005C29A4" w:rsidRPr="00A5408B" w:rsidRDefault="005C29A4" w:rsidP="005C29A4">
            <w:pPr>
              <w:pStyle w:val="Default"/>
              <w:widowControl w:val="0"/>
              <w:spacing w:before="120" w:after="120"/>
              <w:jc w:val="both"/>
              <w:rPr>
                <w:rFonts w:ascii="Times New Roman" w:hAnsi="Times New Roman" w:cs="Times New Roman"/>
                <w:sz w:val="22"/>
                <w:szCs w:val="22"/>
              </w:rPr>
            </w:pPr>
            <w:r w:rsidRPr="00A5408B">
              <w:rPr>
                <w:rFonts w:ascii="Times New Roman" w:hAnsi="Times New Roman" w:cs="Times New Roman"/>
                <w:sz w:val="22"/>
                <w:szCs w:val="22"/>
              </w:rPr>
              <w:t>Недостаточный объем жидкости глушения.</w:t>
            </w:r>
          </w:p>
          <w:p w14:paraId="5C237DB8" w14:textId="77777777" w:rsidR="005C29A4" w:rsidRPr="00234298" w:rsidRDefault="005C29A4" w:rsidP="005C29A4">
            <w:pPr>
              <w:pStyle w:val="Default"/>
              <w:widowControl w:val="0"/>
              <w:spacing w:before="120" w:after="120"/>
              <w:jc w:val="both"/>
              <w:rPr>
                <w:rFonts w:ascii="Times New Roman" w:hAnsi="Times New Roman" w:cs="Times New Roman"/>
                <w:sz w:val="22"/>
                <w:szCs w:val="22"/>
              </w:rPr>
            </w:pPr>
            <w:r w:rsidRPr="00234298">
              <w:rPr>
                <w:rFonts w:ascii="Times New Roman" w:hAnsi="Times New Roman" w:cs="Times New Roman"/>
                <w:sz w:val="22"/>
                <w:szCs w:val="22"/>
              </w:rPr>
              <w:t>Недостоверность данных по величине пластового давления.</w:t>
            </w:r>
          </w:p>
          <w:p w14:paraId="589AD0F6" w14:textId="77777777" w:rsidR="005C29A4" w:rsidRPr="00234298" w:rsidRDefault="005C29A4" w:rsidP="005C29A4">
            <w:pPr>
              <w:pStyle w:val="Default"/>
              <w:widowControl w:val="0"/>
              <w:spacing w:before="120" w:after="120"/>
              <w:jc w:val="both"/>
              <w:rPr>
                <w:rFonts w:ascii="Times New Roman" w:hAnsi="Times New Roman" w:cs="Times New Roman"/>
                <w:sz w:val="22"/>
                <w:szCs w:val="22"/>
              </w:rPr>
            </w:pPr>
            <w:r w:rsidRPr="00234298">
              <w:rPr>
                <w:rFonts w:ascii="Times New Roman" w:hAnsi="Times New Roman" w:cs="Times New Roman"/>
                <w:sz w:val="22"/>
                <w:szCs w:val="22"/>
              </w:rPr>
              <w:t>Несоответствующая длительность технологического отстоя.</w:t>
            </w:r>
          </w:p>
          <w:p w14:paraId="464F5465" w14:textId="77777777" w:rsidR="005C29A4" w:rsidRPr="00234298" w:rsidRDefault="005C29A4" w:rsidP="005C29A4">
            <w:pPr>
              <w:pStyle w:val="Default"/>
              <w:widowControl w:val="0"/>
              <w:spacing w:before="120" w:after="120"/>
              <w:jc w:val="both"/>
              <w:rPr>
                <w:rFonts w:ascii="Times New Roman" w:hAnsi="Times New Roman" w:cs="Times New Roman"/>
                <w:sz w:val="22"/>
                <w:szCs w:val="22"/>
              </w:rPr>
            </w:pPr>
            <w:r w:rsidRPr="00234298">
              <w:rPr>
                <w:rFonts w:ascii="Times New Roman" w:hAnsi="Times New Roman" w:cs="Times New Roman"/>
                <w:sz w:val="22"/>
                <w:szCs w:val="22"/>
              </w:rPr>
              <w:t>Отсутствие контроля качества жидкости глушения и параметров проведения процесса глушения.</w:t>
            </w:r>
          </w:p>
        </w:tc>
      </w:tr>
      <w:tr w:rsidR="005C29A4" w:rsidRPr="00037D3D" w14:paraId="3CA6367F"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0B99633F"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2</w:t>
            </w:r>
          </w:p>
        </w:tc>
        <w:tc>
          <w:tcPr>
            <w:tcW w:w="2080" w:type="pct"/>
            <w:shd w:val="clear" w:color="auto" w:fill="FFFFFF" w:themeFill="background1"/>
          </w:tcPr>
          <w:p w14:paraId="16812B66"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Разборка и демонтаж ФА</w:t>
            </w:r>
          </w:p>
        </w:tc>
        <w:tc>
          <w:tcPr>
            <w:tcW w:w="2463" w:type="pct"/>
            <w:tcBorders>
              <w:right w:val="single" w:sz="12" w:space="0" w:color="auto"/>
            </w:tcBorders>
            <w:shd w:val="clear" w:color="auto" w:fill="FFFFFF" w:themeFill="background1"/>
          </w:tcPr>
          <w:p w14:paraId="746AB4C7"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Разгерметизация скважины.</w:t>
            </w:r>
          </w:p>
        </w:tc>
      </w:tr>
      <w:tr w:rsidR="005C29A4" w:rsidRPr="00037D3D" w14:paraId="7EA03595"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4F8577E2"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3</w:t>
            </w:r>
          </w:p>
        </w:tc>
        <w:tc>
          <w:tcPr>
            <w:tcW w:w="2080" w:type="pct"/>
            <w:shd w:val="clear" w:color="auto" w:fill="FFFFFF" w:themeFill="background1"/>
          </w:tcPr>
          <w:p w14:paraId="4E54F975"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Монтаж ПВО</w:t>
            </w:r>
          </w:p>
        </w:tc>
        <w:tc>
          <w:tcPr>
            <w:tcW w:w="2463" w:type="pct"/>
            <w:tcBorders>
              <w:right w:val="single" w:sz="12" w:space="0" w:color="auto"/>
            </w:tcBorders>
            <w:shd w:val="clear" w:color="auto" w:fill="FFFFFF" w:themeFill="background1"/>
          </w:tcPr>
          <w:p w14:paraId="2CF2EDF9"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Проведение работ с открытым устьем.</w:t>
            </w:r>
          </w:p>
        </w:tc>
      </w:tr>
      <w:tr w:rsidR="005C29A4" w:rsidRPr="00037D3D" w14:paraId="5D0B4942"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633483F2"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4</w:t>
            </w:r>
          </w:p>
        </w:tc>
        <w:tc>
          <w:tcPr>
            <w:tcW w:w="2080" w:type="pct"/>
            <w:shd w:val="clear" w:color="auto" w:fill="FFFFFF" w:themeFill="background1"/>
          </w:tcPr>
          <w:p w14:paraId="70B6CDA0"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Опрессовка ПВО</w:t>
            </w:r>
          </w:p>
        </w:tc>
        <w:tc>
          <w:tcPr>
            <w:tcW w:w="2463" w:type="pct"/>
            <w:tcBorders>
              <w:right w:val="single" w:sz="12" w:space="0" w:color="auto"/>
            </w:tcBorders>
            <w:shd w:val="clear" w:color="auto" w:fill="FFFFFF" w:themeFill="background1"/>
          </w:tcPr>
          <w:p w14:paraId="2FFB76DA"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Возможность поглощения.</w:t>
            </w:r>
          </w:p>
        </w:tc>
      </w:tr>
      <w:tr w:rsidR="005C29A4" w:rsidRPr="00037D3D" w14:paraId="2D555886"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15064E6F"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5</w:t>
            </w:r>
          </w:p>
        </w:tc>
        <w:tc>
          <w:tcPr>
            <w:tcW w:w="2080" w:type="pct"/>
            <w:shd w:val="clear" w:color="auto" w:fill="FFFFFF" w:themeFill="background1"/>
          </w:tcPr>
          <w:p w14:paraId="2DFBA98E"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Срыв подвески НКТ и срыв пакера</w:t>
            </w:r>
          </w:p>
        </w:tc>
        <w:tc>
          <w:tcPr>
            <w:tcW w:w="2463" w:type="pct"/>
            <w:tcBorders>
              <w:right w:val="single" w:sz="12" w:space="0" w:color="auto"/>
            </w:tcBorders>
            <w:shd w:val="clear" w:color="auto" w:fill="FFFFFF" w:themeFill="background1"/>
          </w:tcPr>
          <w:p w14:paraId="2AA46D07"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Проведение работ с открытым устьем.</w:t>
            </w:r>
          </w:p>
          <w:p w14:paraId="00F7611D"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Гидродинамические колебания в скважине.</w:t>
            </w:r>
          </w:p>
        </w:tc>
      </w:tr>
      <w:tr w:rsidR="005C29A4" w:rsidRPr="00234298" w14:paraId="587A52CF"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3E31CEFE"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6</w:t>
            </w:r>
          </w:p>
        </w:tc>
        <w:tc>
          <w:tcPr>
            <w:tcW w:w="2080" w:type="pct"/>
            <w:shd w:val="clear" w:color="auto" w:fill="FFFFFF" w:themeFill="background1"/>
          </w:tcPr>
          <w:p w14:paraId="17DEC21A"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306A51">
              <w:rPr>
                <w:rFonts w:ascii="Times New Roman" w:hAnsi="Times New Roman" w:cs="Times New Roman"/>
                <w:sz w:val="22"/>
                <w:szCs w:val="22"/>
              </w:rPr>
              <w:t>Промыслово-геофизические исследования</w:t>
            </w:r>
            <w:r w:rsidRPr="00234298">
              <w:rPr>
                <w:rFonts w:ascii="Times New Roman" w:hAnsi="Times New Roman" w:cs="Times New Roman"/>
                <w:sz w:val="22"/>
                <w:szCs w:val="22"/>
              </w:rPr>
              <w:t xml:space="preserve"> </w:t>
            </w:r>
            <w:r w:rsidRPr="00C36148">
              <w:rPr>
                <w:rFonts w:ascii="Times New Roman" w:hAnsi="Times New Roman" w:cs="Times New Roman"/>
                <w:sz w:val="22"/>
                <w:szCs w:val="22"/>
              </w:rPr>
              <w:t>(П</w:t>
            </w:r>
            <w:r w:rsidRPr="00037D3D">
              <w:rPr>
                <w:rFonts w:ascii="Times New Roman" w:hAnsi="Times New Roman" w:cs="Times New Roman"/>
                <w:sz w:val="22"/>
                <w:szCs w:val="22"/>
              </w:rPr>
              <w:t>ГИ)</w:t>
            </w:r>
          </w:p>
        </w:tc>
        <w:tc>
          <w:tcPr>
            <w:tcW w:w="2463" w:type="pct"/>
            <w:tcBorders>
              <w:right w:val="single" w:sz="12" w:space="0" w:color="auto"/>
            </w:tcBorders>
            <w:shd w:val="clear" w:color="auto" w:fill="FFFFFF" w:themeFill="background1"/>
          </w:tcPr>
          <w:p w14:paraId="57C916BE" w14:textId="77777777" w:rsidR="005C29A4" w:rsidRPr="00234298" w:rsidRDefault="005C29A4" w:rsidP="005C29A4">
            <w:pPr>
              <w:pStyle w:val="Default"/>
              <w:widowControl w:val="0"/>
              <w:spacing w:before="120" w:after="120"/>
              <w:jc w:val="both"/>
              <w:rPr>
                <w:rFonts w:ascii="Times New Roman" w:hAnsi="Times New Roman" w:cs="Times New Roman"/>
                <w:sz w:val="22"/>
                <w:szCs w:val="22"/>
              </w:rPr>
            </w:pPr>
            <w:r w:rsidRPr="00A5408B">
              <w:rPr>
                <w:rFonts w:ascii="Times New Roman" w:hAnsi="Times New Roman" w:cs="Times New Roman"/>
                <w:sz w:val="22"/>
                <w:szCs w:val="22"/>
              </w:rPr>
              <w:t>Длительност</w:t>
            </w:r>
            <w:r w:rsidRPr="00234298">
              <w:rPr>
                <w:rFonts w:ascii="Times New Roman" w:hAnsi="Times New Roman" w:cs="Times New Roman"/>
                <w:sz w:val="22"/>
                <w:szCs w:val="22"/>
              </w:rPr>
              <w:t>ь простоя скважины без промывки (отсутствие долива более 4-х часов)</w:t>
            </w:r>
          </w:p>
        </w:tc>
      </w:tr>
      <w:tr w:rsidR="005C29A4" w:rsidRPr="00037D3D" w14:paraId="0799A8FD"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67C7BC98"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7</w:t>
            </w:r>
          </w:p>
        </w:tc>
        <w:tc>
          <w:tcPr>
            <w:tcW w:w="2080" w:type="pct"/>
            <w:shd w:val="clear" w:color="auto" w:fill="FFFFFF" w:themeFill="background1"/>
          </w:tcPr>
          <w:p w14:paraId="749AF48C"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СПО НКТ, БТ, подземного оборудования</w:t>
            </w:r>
          </w:p>
        </w:tc>
        <w:tc>
          <w:tcPr>
            <w:tcW w:w="2463" w:type="pct"/>
            <w:tcBorders>
              <w:right w:val="single" w:sz="12" w:space="0" w:color="auto"/>
            </w:tcBorders>
            <w:shd w:val="clear" w:color="auto" w:fill="FFFFFF" w:themeFill="background1"/>
          </w:tcPr>
          <w:p w14:paraId="77A49D2F"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Снижение уровня скважинной жидкости.</w:t>
            </w:r>
          </w:p>
          <w:p w14:paraId="012F1DDF"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Возможность поглощения.</w:t>
            </w:r>
          </w:p>
        </w:tc>
      </w:tr>
      <w:tr w:rsidR="005C29A4" w:rsidRPr="00A5408B" w14:paraId="41C7E4BD"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2CF4B580"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8</w:t>
            </w:r>
          </w:p>
        </w:tc>
        <w:tc>
          <w:tcPr>
            <w:tcW w:w="2080" w:type="pct"/>
            <w:shd w:val="clear" w:color="auto" w:fill="FFFFFF" w:themeFill="background1"/>
          </w:tcPr>
          <w:p w14:paraId="42E3A855"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Ликвидация аварий с подземным оборудованием (обуривание, установка жидкостных ванн)</w:t>
            </w:r>
          </w:p>
        </w:tc>
        <w:tc>
          <w:tcPr>
            <w:tcW w:w="2463" w:type="pct"/>
            <w:tcBorders>
              <w:right w:val="single" w:sz="12" w:space="0" w:color="auto"/>
            </w:tcBorders>
            <w:shd w:val="clear" w:color="auto" w:fill="FFFFFF" w:themeFill="background1"/>
          </w:tcPr>
          <w:p w14:paraId="32BDA93F"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Поступление флюида при промывке.</w:t>
            </w:r>
          </w:p>
          <w:p w14:paraId="3112A84F"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Гидродинамические колебания в скважине.</w:t>
            </w:r>
          </w:p>
          <w:p w14:paraId="33CFB10C" w14:textId="77777777" w:rsidR="005C29A4" w:rsidRPr="00A5408B"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Снижение давления на пласт из-за пониженной плотности жидкости обработки скважи</w:t>
            </w:r>
            <w:r w:rsidRPr="00A5408B">
              <w:rPr>
                <w:rFonts w:ascii="Times New Roman" w:hAnsi="Times New Roman" w:cs="Times New Roman"/>
                <w:sz w:val="22"/>
                <w:szCs w:val="22"/>
              </w:rPr>
              <w:t>ны (кислота и др.).</w:t>
            </w:r>
          </w:p>
        </w:tc>
      </w:tr>
      <w:tr w:rsidR="005C29A4" w:rsidRPr="00234298" w14:paraId="40CD5A6B"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2C9EF629"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lastRenderedPageBreak/>
              <w:t>9</w:t>
            </w:r>
          </w:p>
        </w:tc>
        <w:tc>
          <w:tcPr>
            <w:tcW w:w="2080" w:type="pct"/>
            <w:shd w:val="clear" w:color="auto" w:fill="FFFFFF" w:themeFill="background1"/>
          </w:tcPr>
          <w:p w14:paraId="69565204"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306A51">
              <w:rPr>
                <w:rFonts w:ascii="Times New Roman" w:hAnsi="Times New Roman" w:cs="Times New Roman"/>
                <w:bCs/>
                <w:sz w:val="22"/>
                <w:szCs w:val="22"/>
              </w:rPr>
              <w:t>Прострелочно-взрывные работы</w:t>
            </w:r>
            <w:r w:rsidRPr="00234298">
              <w:rPr>
                <w:rFonts w:ascii="Times New Roman" w:hAnsi="Times New Roman" w:cs="Times New Roman"/>
                <w:sz w:val="22"/>
                <w:szCs w:val="22"/>
              </w:rPr>
              <w:t xml:space="preserve"> </w:t>
            </w:r>
            <w:r w:rsidRPr="00C36148">
              <w:rPr>
                <w:rFonts w:ascii="Times New Roman" w:hAnsi="Times New Roman" w:cs="Times New Roman"/>
                <w:sz w:val="22"/>
                <w:szCs w:val="22"/>
              </w:rPr>
              <w:t>(</w:t>
            </w:r>
            <w:r w:rsidRPr="00037D3D">
              <w:rPr>
                <w:rFonts w:ascii="Times New Roman" w:hAnsi="Times New Roman" w:cs="Times New Roman"/>
                <w:sz w:val="22"/>
                <w:szCs w:val="22"/>
              </w:rPr>
              <w:t>ПВР) в скважине</w:t>
            </w:r>
          </w:p>
        </w:tc>
        <w:tc>
          <w:tcPr>
            <w:tcW w:w="2463" w:type="pct"/>
            <w:tcBorders>
              <w:right w:val="single" w:sz="12" w:space="0" w:color="auto"/>
            </w:tcBorders>
            <w:shd w:val="clear" w:color="auto" w:fill="FFFFFF" w:themeFill="background1"/>
          </w:tcPr>
          <w:p w14:paraId="2F955C77" w14:textId="77777777" w:rsidR="005C29A4" w:rsidRPr="00A5408B" w:rsidRDefault="005C29A4" w:rsidP="005C29A4">
            <w:pPr>
              <w:pStyle w:val="Default"/>
              <w:widowControl w:val="0"/>
              <w:spacing w:before="120" w:after="120"/>
              <w:jc w:val="both"/>
              <w:rPr>
                <w:rFonts w:ascii="Times New Roman" w:hAnsi="Times New Roman" w:cs="Times New Roman"/>
                <w:sz w:val="22"/>
                <w:szCs w:val="22"/>
              </w:rPr>
            </w:pPr>
            <w:r w:rsidRPr="00A5408B">
              <w:rPr>
                <w:rFonts w:ascii="Times New Roman" w:hAnsi="Times New Roman" w:cs="Times New Roman"/>
                <w:sz w:val="22"/>
                <w:szCs w:val="22"/>
              </w:rPr>
              <w:t>Гидродинамические колебания в скважине.</w:t>
            </w:r>
          </w:p>
          <w:p w14:paraId="1009021F" w14:textId="77777777" w:rsidR="005C29A4" w:rsidRPr="00234298" w:rsidRDefault="005C29A4" w:rsidP="005C29A4">
            <w:pPr>
              <w:pStyle w:val="Default"/>
              <w:widowControl w:val="0"/>
              <w:spacing w:before="120" w:after="120"/>
              <w:jc w:val="both"/>
              <w:rPr>
                <w:rFonts w:ascii="Times New Roman" w:hAnsi="Times New Roman" w:cs="Times New Roman"/>
                <w:sz w:val="22"/>
                <w:szCs w:val="22"/>
              </w:rPr>
            </w:pPr>
            <w:r w:rsidRPr="00234298">
              <w:rPr>
                <w:rFonts w:ascii="Times New Roman" w:hAnsi="Times New Roman" w:cs="Times New Roman"/>
                <w:sz w:val="22"/>
                <w:szCs w:val="22"/>
              </w:rPr>
              <w:t>Возможность поглощения раствора.</w:t>
            </w:r>
          </w:p>
          <w:p w14:paraId="44A31E47" w14:textId="77777777" w:rsidR="005C29A4" w:rsidRPr="00234298" w:rsidRDefault="005C29A4" w:rsidP="005C29A4">
            <w:pPr>
              <w:pStyle w:val="Default"/>
              <w:widowControl w:val="0"/>
              <w:spacing w:before="120" w:after="120"/>
              <w:jc w:val="both"/>
              <w:rPr>
                <w:rFonts w:ascii="Times New Roman" w:hAnsi="Times New Roman" w:cs="Times New Roman"/>
                <w:sz w:val="22"/>
                <w:szCs w:val="22"/>
              </w:rPr>
            </w:pPr>
            <w:r w:rsidRPr="00234298">
              <w:rPr>
                <w:rFonts w:ascii="Times New Roman" w:hAnsi="Times New Roman" w:cs="Times New Roman"/>
                <w:sz w:val="22"/>
                <w:szCs w:val="22"/>
              </w:rPr>
              <w:t>Возможность выброса газа.</w:t>
            </w:r>
          </w:p>
        </w:tc>
      </w:tr>
      <w:tr w:rsidR="005C29A4" w:rsidRPr="00A5408B" w14:paraId="71115991"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21127F6F"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10</w:t>
            </w:r>
          </w:p>
        </w:tc>
        <w:tc>
          <w:tcPr>
            <w:tcW w:w="2080" w:type="pct"/>
            <w:shd w:val="clear" w:color="auto" w:fill="FFFFFF" w:themeFill="background1"/>
          </w:tcPr>
          <w:p w14:paraId="5DAF8084"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306A51">
              <w:rPr>
                <w:rFonts w:ascii="Times New Roman" w:hAnsi="Times New Roman" w:cs="Times New Roman"/>
                <w:sz w:val="22"/>
                <w:szCs w:val="22"/>
              </w:rPr>
              <w:t>Гидравлический разрыв пласта</w:t>
            </w:r>
            <w:r w:rsidRPr="00234298">
              <w:rPr>
                <w:rFonts w:ascii="Times New Roman" w:hAnsi="Times New Roman" w:cs="Times New Roman"/>
                <w:sz w:val="22"/>
                <w:szCs w:val="22"/>
              </w:rPr>
              <w:t xml:space="preserve"> </w:t>
            </w:r>
            <w:r w:rsidRPr="00C36148">
              <w:rPr>
                <w:rFonts w:ascii="Times New Roman" w:hAnsi="Times New Roman" w:cs="Times New Roman"/>
                <w:sz w:val="22"/>
                <w:szCs w:val="22"/>
              </w:rPr>
              <w:t>(</w:t>
            </w:r>
            <w:r w:rsidRPr="00037D3D">
              <w:rPr>
                <w:rFonts w:ascii="Times New Roman" w:hAnsi="Times New Roman" w:cs="Times New Roman"/>
                <w:sz w:val="22"/>
                <w:szCs w:val="22"/>
              </w:rPr>
              <w:t>ГРП) в скважине</w:t>
            </w:r>
          </w:p>
        </w:tc>
        <w:tc>
          <w:tcPr>
            <w:tcW w:w="2463" w:type="pct"/>
            <w:tcBorders>
              <w:right w:val="single" w:sz="12" w:space="0" w:color="auto"/>
            </w:tcBorders>
            <w:shd w:val="clear" w:color="auto" w:fill="FFFFFF" w:themeFill="background1"/>
          </w:tcPr>
          <w:p w14:paraId="30E234D3" w14:textId="77777777" w:rsidR="005C29A4" w:rsidRPr="00A5408B" w:rsidRDefault="005C29A4" w:rsidP="005C29A4">
            <w:pPr>
              <w:pStyle w:val="Default"/>
              <w:widowControl w:val="0"/>
              <w:spacing w:before="120" w:after="120"/>
              <w:jc w:val="both"/>
              <w:rPr>
                <w:rFonts w:ascii="Times New Roman" w:hAnsi="Times New Roman" w:cs="Times New Roman"/>
                <w:sz w:val="22"/>
                <w:szCs w:val="22"/>
              </w:rPr>
            </w:pPr>
            <w:r w:rsidRPr="00A5408B">
              <w:rPr>
                <w:rFonts w:ascii="Times New Roman" w:hAnsi="Times New Roman" w:cs="Times New Roman"/>
                <w:sz w:val="22"/>
                <w:szCs w:val="22"/>
              </w:rPr>
              <w:t>Возможность поглощения.</w:t>
            </w:r>
          </w:p>
        </w:tc>
      </w:tr>
      <w:tr w:rsidR="005C29A4" w:rsidRPr="00037D3D" w14:paraId="763D1E10"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41A6047D"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11</w:t>
            </w:r>
          </w:p>
        </w:tc>
        <w:tc>
          <w:tcPr>
            <w:tcW w:w="2080" w:type="pct"/>
            <w:shd w:val="clear" w:color="auto" w:fill="FFFFFF" w:themeFill="background1"/>
          </w:tcPr>
          <w:p w14:paraId="19071025"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Промывка (</w:t>
            </w:r>
            <w:r w:rsidRPr="00037D3D">
              <w:rPr>
                <w:rFonts w:ascii="Times New Roman" w:hAnsi="Times New Roman" w:cs="Times New Roman"/>
                <w:sz w:val="22"/>
                <w:szCs w:val="22"/>
              </w:rPr>
              <w:t>растепление) пробок: парафиновых, гидратных и других отложений.</w:t>
            </w:r>
          </w:p>
        </w:tc>
        <w:tc>
          <w:tcPr>
            <w:tcW w:w="2463" w:type="pct"/>
            <w:tcBorders>
              <w:right w:val="single" w:sz="12" w:space="0" w:color="auto"/>
            </w:tcBorders>
            <w:shd w:val="clear" w:color="auto" w:fill="FFFFFF" w:themeFill="background1"/>
          </w:tcPr>
          <w:p w14:paraId="3F032206"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Снижение давления на пласт из-за пониженной плотности жидкости обработки скважины.</w:t>
            </w:r>
          </w:p>
        </w:tc>
      </w:tr>
      <w:tr w:rsidR="005C29A4" w:rsidRPr="00037D3D" w14:paraId="5EBBFDB4"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21B73C82"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12</w:t>
            </w:r>
          </w:p>
        </w:tc>
        <w:tc>
          <w:tcPr>
            <w:tcW w:w="2080" w:type="pct"/>
            <w:shd w:val="clear" w:color="auto" w:fill="FFFFFF" w:themeFill="background1"/>
          </w:tcPr>
          <w:p w14:paraId="0D9901E6" w14:textId="77777777" w:rsidR="005C29A4" w:rsidRPr="00234298" w:rsidRDefault="005C29A4" w:rsidP="005C29A4">
            <w:pPr>
              <w:pStyle w:val="Default"/>
              <w:widowControl w:val="0"/>
              <w:spacing w:before="120" w:after="120"/>
              <w:jc w:val="both"/>
              <w:rPr>
                <w:rFonts w:ascii="Times New Roman" w:hAnsi="Times New Roman" w:cs="Times New Roman"/>
                <w:sz w:val="22"/>
                <w:szCs w:val="22"/>
              </w:rPr>
            </w:pPr>
            <w:r w:rsidRPr="00306A51">
              <w:rPr>
                <w:rFonts w:ascii="Times New Roman" w:hAnsi="Times New Roman" w:cs="Times New Roman"/>
                <w:bCs/>
                <w:sz w:val="22"/>
                <w:szCs w:val="22"/>
              </w:rPr>
              <w:t>Обработка призабойной зоны (ОПЗ)</w:t>
            </w:r>
          </w:p>
        </w:tc>
        <w:tc>
          <w:tcPr>
            <w:tcW w:w="2463" w:type="pct"/>
            <w:tcBorders>
              <w:right w:val="single" w:sz="12" w:space="0" w:color="auto"/>
            </w:tcBorders>
            <w:shd w:val="clear" w:color="auto" w:fill="FFFFFF" w:themeFill="background1"/>
          </w:tcPr>
          <w:p w14:paraId="41EA90A6"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Снижение уровня из-за увеличения плотности жидкости обработки скважины (</w:t>
            </w:r>
            <w:r w:rsidRPr="00037D3D">
              <w:rPr>
                <w:rFonts w:ascii="Times New Roman" w:hAnsi="Times New Roman" w:cs="Times New Roman"/>
                <w:sz w:val="22"/>
                <w:szCs w:val="22"/>
              </w:rPr>
              <w:t>кислота и др.).</w:t>
            </w:r>
          </w:p>
        </w:tc>
      </w:tr>
      <w:tr w:rsidR="005C29A4" w:rsidRPr="00234298" w14:paraId="6F018CAD"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6D00D494"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13</w:t>
            </w:r>
          </w:p>
        </w:tc>
        <w:tc>
          <w:tcPr>
            <w:tcW w:w="2080" w:type="pct"/>
            <w:shd w:val="clear" w:color="auto" w:fill="FFFFFF" w:themeFill="background1"/>
          </w:tcPr>
          <w:p w14:paraId="53E82B13"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Установка и разбуривание цементных мостов</w:t>
            </w:r>
          </w:p>
        </w:tc>
        <w:tc>
          <w:tcPr>
            <w:tcW w:w="2463" w:type="pct"/>
            <w:tcBorders>
              <w:right w:val="single" w:sz="12" w:space="0" w:color="auto"/>
            </w:tcBorders>
            <w:shd w:val="clear" w:color="auto" w:fill="FFFFFF" w:themeFill="background1"/>
          </w:tcPr>
          <w:p w14:paraId="0CC954BE"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Возможность поглощения.</w:t>
            </w:r>
          </w:p>
          <w:p w14:paraId="22C4B286" w14:textId="77777777" w:rsidR="005C29A4" w:rsidRPr="00234298"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Возможность выброса скопления газа из-под разбуриваемого моста</w:t>
            </w:r>
            <w:r w:rsidRPr="00A5408B">
              <w:rPr>
                <w:rFonts w:ascii="Times New Roman" w:hAnsi="Times New Roman" w:cs="Times New Roman"/>
                <w:sz w:val="22"/>
                <w:szCs w:val="22"/>
              </w:rPr>
              <w:t>.</w:t>
            </w:r>
          </w:p>
        </w:tc>
      </w:tr>
      <w:tr w:rsidR="005C29A4" w:rsidRPr="00037D3D" w14:paraId="18DA69FB"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297ECC6C"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14</w:t>
            </w:r>
          </w:p>
        </w:tc>
        <w:tc>
          <w:tcPr>
            <w:tcW w:w="2080" w:type="pct"/>
            <w:shd w:val="clear" w:color="auto" w:fill="FFFFFF" w:themeFill="background1"/>
          </w:tcPr>
          <w:p w14:paraId="00752394"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Вызов притока (свабирование, компрессирование и другое) и отработка скважины</w:t>
            </w:r>
          </w:p>
        </w:tc>
        <w:tc>
          <w:tcPr>
            <w:tcW w:w="2463" w:type="pct"/>
            <w:tcBorders>
              <w:right w:val="single" w:sz="12" w:space="0" w:color="auto"/>
            </w:tcBorders>
            <w:shd w:val="clear" w:color="auto" w:fill="FFFFFF" w:themeFill="background1"/>
          </w:tcPr>
          <w:p w14:paraId="28E29E2A"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Технология проведения работ.</w:t>
            </w:r>
          </w:p>
        </w:tc>
      </w:tr>
      <w:tr w:rsidR="005C29A4" w:rsidRPr="00037D3D" w14:paraId="68E52B22"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0E20946C"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15</w:t>
            </w:r>
          </w:p>
        </w:tc>
        <w:tc>
          <w:tcPr>
            <w:tcW w:w="2080" w:type="pct"/>
            <w:shd w:val="clear" w:color="auto" w:fill="FFFFFF" w:themeFill="background1"/>
          </w:tcPr>
          <w:p w14:paraId="12EAA0FB"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Демонтаж ПВО</w:t>
            </w:r>
          </w:p>
        </w:tc>
        <w:tc>
          <w:tcPr>
            <w:tcW w:w="2463" w:type="pct"/>
            <w:tcBorders>
              <w:right w:val="single" w:sz="12" w:space="0" w:color="auto"/>
            </w:tcBorders>
            <w:shd w:val="clear" w:color="auto" w:fill="FFFFFF" w:themeFill="background1"/>
          </w:tcPr>
          <w:p w14:paraId="4E2E7FAF"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Проведение работ с открытым устьем.</w:t>
            </w:r>
          </w:p>
        </w:tc>
      </w:tr>
      <w:tr w:rsidR="005C29A4" w:rsidRPr="00037D3D" w14:paraId="4AB1EC4E" w14:textId="77777777" w:rsidTr="005C29A4">
        <w:tblPrEx>
          <w:shd w:val="clear" w:color="auto" w:fill="FFFFFF" w:themeFill="background1"/>
        </w:tblPrEx>
        <w:trPr>
          <w:cantSplit/>
          <w:jc w:val="center"/>
        </w:trPr>
        <w:tc>
          <w:tcPr>
            <w:tcW w:w="457" w:type="pct"/>
            <w:gridSpan w:val="2"/>
            <w:tcBorders>
              <w:left w:val="single" w:sz="12" w:space="0" w:color="auto"/>
            </w:tcBorders>
            <w:shd w:val="clear" w:color="auto" w:fill="FFFFFF" w:themeFill="background1"/>
          </w:tcPr>
          <w:p w14:paraId="3AB4B5AE"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16</w:t>
            </w:r>
          </w:p>
        </w:tc>
        <w:tc>
          <w:tcPr>
            <w:tcW w:w="2080" w:type="pct"/>
            <w:shd w:val="clear" w:color="auto" w:fill="FFFFFF" w:themeFill="background1"/>
          </w:tcPr>
          <w:p w14:paraId="41AAB77E" w14:textId="77777777" w:rsidR="005C29A4" w:rsidRPr="00C3614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Опрессовка ПВО</w:t>
            </w:r>
          </w:p>
        </w:tc>
        <w:tc>
          <w:tcPr>
            <w:tcW w:w="2463" w:type="pct"/>
            <w:tcBorders>
              <w:right w:val="single" w:sz="12" w:space="0" w:color="auto"/>
            </w:tcBorders>
            <w:shd w:val="clear" w:color="auto" w:fill="FFFFFF" w:themeFill="background1"/>
          </w:tcPr>
          <w:p w14:paraId="4D4E2A19" w14:textId="77777777" w:rsidR="005C29A4" w:rsidRPr="00037D3D" w:rsidRDefault="005C29A4" w:rsidP="005C29A4">
            <w:pPr>
              <w:pStyle w:val="Default"/>
              <w:widowControl w:val="0"/>
              <w:spacing w:before="120" w:after="120"/>
              <w:jc w:val="both"/>
              <w:rPr>
                <w:rFonts w:ascii="Times New Roman" w:hAnsi="Times New Roman" w:cs="Times New Roman"/>
                <w:sz w:val="22"/>
                <w:szCs w:val="22"/>
              </w:rPr>
            </w:pPr>
            <w:r w:rsidRPr="00037D3D">
              <w:rPr>
                <w:rFonts w:ascii="Times New Roman" w:hAnsi="Times New Roman" w:cs="Times New Roman"/>
                <w:sz w:val="22"/>
                <w:szCs w:val="22"/>
              </w:rPr>
              <w:t>Возможность поглощения.</w:t>
            </w:r>
          </w:p>
        </w:tc>
      </w:tr>
      <w:tr w:rsidR="005C29A4" w:rsidRPr="00234298" w14:paraId="1FE02AFB" w14:textId="77777777" w:rsidTr="005C29A4">
        <w:tblPrEx>
          <w:shd w:val="clear" w:color="auto" w:fill="FFFFFF" w:themeFill="background1"/>
        </w:tblPrEx>
        <w:trPr>
          <w:cantSplit/>
          <w:jc w:val="center"/>
        </w:trPr>
        <w:tc>
          <w:tcPr>
            <w:tcW w:w="457" w:type="pct"/>
            <w:gridSpan w:val="2"/>
            <w:tcBorders>
              <w:left w:val="single" w:sz="12" w:space="0" w:color="auto"/>
              <w:bottom w:val="single" w:sz="12" w:space="0" w:color="auto"/>
            </w:tcBorders>
            <w:shd w:val="clear" w:color="auto" w:fill="FFFFFF" w:themeFill="background1"/>
          </w:tcPr>
          <w:p w14:paraId="26C34368" w14:textId="77777777" w:rsidR="005C29A4" w:rsidRPr="00234298" w:rsidRDefault="005C29A4" w:rsidP="005C29A4">
            <w:pPr>
              <w:pStyle w:val="Default"/>
              <w:widowControl w:val="0"/>
              <w:spacing w:before="120" w:after="120"/>
              <w:jc w:val="center"/>
              <w:rPr>
                <w:rFonts w:ascii="Times New Roman" w:hAnsi="Times New Roman" w:cs="Times New Roman"/>
                <w:sz w:val="22"/>
                <w:szCs w:val="22"/>
              </w:rPr>
            </w:pPr>
            <w:r w:rsidRPr="00234298">
              <w:rPr>
                <w:rFonts w:ascii="Times New Roman" w:hAnsi="Times New Roman" w:cs="Times New Roman"/>
                <w:sz w:val="22"/>
                <w:szCs w:val="22"/>
              </w:rPr>
              <w:t>17</w:t>
            </w:r>
          </w:p>
        </w:tc>
        <w:tc>
          <w:tcPr>
            <w:tcW w:w="2080" w:type="pct"/>
            <w:tcBorders>
              <w:bottom w:val="single" w:sz="12" w:space="0" w:color="auto"/>
            </w:tcBorders>
            <w:shd w:val="clear" w:color="auto" w:fill="FFFFFF" w:themeFill="background1"/>
          </w:tcPr>
          <w:p w14:paraId="2BFDA2CE" w14:textId="77777777" w:rsidR="005C29A4" w:rsidRPr="00234298" w:rsidRDefault="005C29A4" w:rsidP="005C29A4">
            <w:pPr>
              <w:pStyle w:val="Default"/>
              <w:widowControl w:val="0"/>
              <w:spacing w:before="120" w:after="120"/>
              <w:jc w:val="both"/>
              <w:rPr>
                <w:rFonts w:ascii="Times New Roman" w:hAnsi="Times New Roman" w:cs="Times New Roman"/>
                <w:sz w:val="22"/>
                <w:szCs w:val="22"/>
              </w:rPr>
            </w:pPr>
            <w:r w:rsidRPr="00C36148">
              <w:rPr>
                <w:rFonts w:ascii="Times New Roman" w:hAnsi="Times New Roman" w:cs="Times New Roman"/>
                <w:sz w:val="22"/>
                <w:szCs w:val="22"/>
              </w:rPr>
              <w:t>Сборка и монтаж</w:t>
            </w:r>
            <w:r w:rsidRPr="00037D3D">
              <w:rPr>
                <w:rFonts w:ascii="Times New Roman" w:hAnsi="Times New Roman" w:cs="Times New Roman"/>
                <w:sz w:val="22"/>
                <w:szCs w:val="22"/>
              </w:rPr>
              <w:t xml:space="preserve"> фонтанной арматуры (</w:t>
            </w:r>
            <w:r w:rsidRPr="00A5408B">
              <w:rPr>
                <w:rFonts w:ascii="Times New Roman" w:hAnsi="Times New Roman" w:cs="Times New Roman"/>
                <w:sz w:val="22"/>
                <w:szCs w:val="22"/>
              </w:rPr>
              <w:t>ФА</w:t>
            </w:r>
            <w:r w:rsidRPr="00234298">
              <w:rPr>
                <w:rFonts w:ascii="Times New Roman" w:hAnsi="Times New Roman" w:cs="Times New Roman"/>
                <w:sz w:val="22"/>
                <w:szCs w:val="22"/>
              </w:rPr>
              <w:t>)</w:t>
            </w:r>
          </w:p>
        </w:tc>
        <w:tc>
          <w:tcPr>
            <w:tcW w:w="2463" w:type="pct"/>
            <w:tcBorders>
              <w:bottom w:val="single" w:sz="12" w:space="0" w:color="auto"/>
              <w:right w:val="single" w:sz="12" w:space="0" w:color="auto"/>
            </w:tcBorders>
            <w:shd w:val="clear" w:color="auto" w:fill="FFFFFF" w:themeFill="background1"/>
          </w:tcPr>
          <w:p w14:paraId="3C5B9140" w14:textId="77777777" w:rsidR="005C29A4" w:rsidRPr="00234298" w:rsidRDefault="005C29A4" w:rsidP="005C29A4">
            <w:pPr>
              <w:pStyle w:val="Default"/>
              <w:widowControl w:val="0"/>
              <w:spacing w:before="120" w:after="120"/>
              <w:jc w:val="both"/>
              <w:rPr>
                <w:rFonts w:ascii="Times New Roman" w:hAnsi="Times New Roman" w:cs="Times New Roman"/>
                <w:sz w:val="22"/>
                <w:szCs w:val="22"/>
              </w:rPr>
            </w:pPr>
            <w:r w:rsidRPr="00234298">
              <w:rPr>
                <w:rFonts w:ascii="Times New Roman" w:hAnsi="Times New Roman" w:cs="Times New Roman"/>
                <w:sz w:val="22"/>
                <w:szCs w:val="22"/>
              </w:rPr>
              <w:t>Проведение работ с открытым устьем.</w:t>
            </w:r>
          </w:p>
        </w:tc>
      </w:tr>
    </w:tbl>
    <w:p w14:paraId="09B8EEC1" w14:textId="7D76ED63" w:rsidR="006B75AE" w:rsidRDefault="006B75AE" w:rsidP="006B75AE">
      <w:pPr>
        <w:rPr>
          <w:rFonts w:ascii="Arial" w:hAnsi="Arial" w:cs="Arial"/>
          <w:b/>
          <w:bCs/>
          <w:iCs/>
        </w:rPr>
        <w:sectPr w:rsidR="006B75AE" w:rsidSect="006B75AE">
          <w:headerReference w:type="even" r:id="rId75"/>
          <w:headerReference w:type="first" r:id="rId76"/>
          <w:pgSz w:w="11906" w:h="16838" w:code="9"/>
          <w:pgMar w:top="510" w:right="1021" w:bottom="567" w:left="1247" w:header="737" w:footer="680" w:gutter="0"/>
          <w:cols w:space="708"/>
          <w:docGrid w:linePitch="360"/>
        </w:sectPr>
      </w:pPr>
      <w:r>
        <w:rPr>
          <w:rFonts w:ascii="Arial" w:hAnsi="Arial" w:cs="Arial"/>
          <w:b/>
          <w:bCs/>
          <w:iCs/>
        </w:rPr>
        <w:br w:type="page"/>
      </w:r>
    </w:p>
    <w:p w14:paraId="7F48ED92" w14:textId="77777777" w:rsidR="006B75AE" w:rsidRPr="00C64608" w:rsidRDefault="006B75AE" w:rsidP="006B75AE">
      <w:pPr>
        <w:pStyle w:val="40"/>
        <w:jc w:val="both"/>
        <w:rPr>
          <w:rFonts w:ascii="Arial" w:hAnsi="Arial" w:cs="Arial"/>
          <w:i w:val="0"/>
        </w:rPr>
      </w:pPr>
      <w:bookmarkStart w:id="106" w:name="Приложение4"/>
      <w:r w:rsidRPr="00C64608">
        <w:rPr>
          <w:rFonts w:ascii="Arial" w:hAnsi="Arial" w:cs="Arial"/>
          <w:i w:val="0"/>
        </w:rPr>
        <w:lastRenderedPageBreak/>
        <w:t>ПРИЛОЖЕНИЕ 4. ФОРМА ЛИСТА ДОЛИВА</w:t>
      </w:r>
    </w:p>
    <w:bookmarkEnd w:id="106"/>
    <w:p w14:paraId="2BCF094E" w14:textId="77777777" w:rsidR="006B75AE" w:rsidRDefault="006B75AE" w:rsidP="006B75AE">
      <w:pPr>
        <w:jc w:val="both"/>
        <w:rPr>
          <w:noProof/>
          <w:lang w:eastAsia="ru-RU"/>
        </w:rPr>
      </w:pPr>
    </w:p>
    <w:p w14:paraId="3B5C1600" w14:textId="40A4B433" w:rsidR="006B75AE" w:rsidRDefault="006B75AE" w:rsidP="006B75AE">
      <w:pPr>
        <w:rPr>
          <w:rFonts w:ascii="Arial" w:hAnsi="Arial" w:cs="Arial"/>
          <w:b/>
          <w:bCs/>
          <w:iCs/>
        </w:rPr>
      </w:pPr>
      <w:r>
        <w:rPr>
          <w:noProof/>
          <w:lang w:eastAsia="ru-RU"/>
        </w:rPr>
        <w:drawing>
          <wp:inline distT="0" distB="0" distL="0" distR="0" wp14:anchorId="09A1F195" wp14:editId="24BD8792">
            <wp:extent cx="9350734" cy="5007890"/>
            <wp:effectExtent l="0" t="0" r="0" b="0"/>
            <wp:docPr id="9" name="Рисунок 9" descr="C:\Users\PyatetskiyAA\Desktop\Снимок 22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yatetskiyAA\Desktop\Снимок 2233.PNG"/>
                    <pic:cNvPicPr>
                      <a:picLocks noChangeAspect="1" noChangeArrowheads="1"/>
                    </pic:cNvPicPr>
                  </pic:nvPicPr>
                  <pic:blipFill rotWithShape="1">
                    <a:blip r:embed="rId77">
                      <a:extLst>
                        <a:ext uri="{28A0092B-C50C-407E-A947-70E740481C1C}">
                          <a14:useLocalDpi xmlns:a14="http://schemas.microsoft.com/office/drawing/2010/main" val="0"/>
                        </a:ext>
                      </a:extLst>
                    </a:blip>
                    <a:srcRect b="7461"/>
                    <a:stretch/>
                  </pic:blipFill>
                  <pic:spPr bwMode="auto">
                    <a:xfrm>
                      <a:off x="0" y="0"/>
                      <a:ext cx="9369157" cy="5017757"/>
                    </a:xfrm>
                    <a:prstGeom prst="rect">
                      <a:avLst/>
                    </a:prstGeom>
                    <a:noFill/>
                    <a:ln>
                      <a:noFill/>
                    </a:ln>
                    <a:extLst>
                      <a:ext uri="{53640926-AAD7-44D8-BBD7-CCE9431645EC}">
                        <a14:shadowObscured xmlns:a14="http://schemas.microsoft.com/office/drawing/2010/main"/>
                      </a:ext>
                    </a:extLst>
                  </pic:spPr>
                </pic:pic>
              </a:graphicData>
            </a:graphic>
          </wp:inline>
        </w:drawing>
      </w:r>
    </w:p>
    <w:p w14:paraId="6285D65F" w14:textId="6A23004C" w:rsidR="00B77947" w:rsidRDefault="00B77947" w:rsidP="006B75AE">
      <w:pPr>
        <w:rPr>
          <w:rFonts w:ascii="Arial" w:hAnsi="Arial" w:cs="Arial"/>
          <w:b/>
          <w:bCs/>
          <w:iCs/>
        </w:rPr>
      </w:pPr>
      <w:r>
        <w:rPr>
          <w:rFonts w:ascii="Arial" w:hAnsi="Arial" w:cs="Arial"/>
          <w:b/>
          <w:bCs/>
          <w:iCs/>
        </w:rPr>
        <w:br w:type="page"/>
      </w:r>
    </w:p>
    <w:p w14:paraId="360531BC" w14:textId="0EF83DDE" w:rsidR="00B77947" w:rsidRPr="00B77947" w:rsidRDefault="00B77947" w:rsidP="00B77947">
      <w:pPr>
        <w:pStyle w:val="40"/>
        <w:jc w:val="both"/>
        <w:rPr>
          <w:rFonts w:ascii="Arial" w:hAnsi="Arial" w:cs="Arial"/>
          <w:i w:val="0"/>
          <w:lang w:val="ru-RU"/>
        </w:rPr>
      </w:pPr>
      <w:bookmarkStart w:id="107" w:name="Приложение5"/>
      <w:r w:rsidRPr="00B77947">
        <w:rPr>
          <w:rFonts w:ascii="Arial" w:hAnsi="Arial" w:cs="Arial"/>
          <w:i w:val="0"/>
          <w:lang w:val="ru-RU"/>
        </w:rPr>
        <w:lastRenderedPageBreak/>
        <w:t xml:space="preserve">ПРИЛОЖЕНИЕ </w:t>
      </w:r>
      <w:r w:rsidR="000A4F6F">
        <w:rPr>
          <w:rFonts w:ascii="Arial" w:hAnsi="Arial" w:cs="Arial"/>
          <w:i w:val="0"/>
          <w:lang w:val="ru-RU"/>
        </w:rPr>
        <w:t>5</w:t>
      </w:r>
      <w:r w:rsidRPr="00B77947">
        <w:rPr>
          <w:rFonts w:ascii="Arial" w:hAnsi="Arial" w:cs="Arial"/>
          <w:i w:val="0"/>
          <w:lang w:val="ru-RU"/>
        </w:rPr>
        <w:t xml:space="preserve">. </w:t>
      </w:r>
      <w:r w:rsidR="000A4F6F" w:rsidRPr="000A4F6F">
        <w:rPr>
          <w:rFonts w:ascii="Arial" w:hAnsi="Arial" w:cs="Arial"/>
          <w:i w:val="0"/>
          <w:lang w:val="ru-RU"/>
        </w:rPr>
        <w:t>ФОРМА ЛИСТА ДОЛИВА ПРИ ТКРС И ОСВОЕНИИ</w:t>
      </w:r>
    </w:p>
    <w:bookmarkEnd w:id="107"/>
    <w:p w14:paraId="0051C5BA" w14:textId="77777777" w:rsidR="00B77947" w:rsidRPr="00442314" w:rsidRDefault="00B77947" w:rsidP="00B77947">
      <w:pPr>
        <w:rPr>
          <w:lang w:eastAsia="ru-RU"/>
        </w:rPr>
      </w:pPr>
    </w:p>
    <w:p w14:paraId="5BCF57AC" w14:textId="3B47A8F6" w:rsidR="006B75AE" w:rsidRDefault="00B77947" w:rsidP="006B75AE">
      <w:pPr>
        <w:rPr>
          <w:rFonts w:ascii="Arial" w:hAnsi="Arial" w:cs="Arial"/>
          <w:b/>
          <w:bCs/>
          <w:iCs/>
        </w:rPr>
      </w:pPr>
      <w:r w:rsidRPr="0081302C">
        <w:rPr>
          <w:rFonts w:ascii="Arial" w:hAnsi="Arial" w:cs="Arial"/>
          <w:b/>
          <w:bCs/>
          <w:iCs/>
          <w:noProof/>
          <w:lang w:eastAsia="ru-RU"/>
        </w:rPr>
        <w:drawing>
          <wp:inline distT="0" distB="0" distL="0" distR="0" wp14:anchorId="4729CC3E" wp14:editId="298D4F6D">
            <wp:extent cx="8797164" cy="4592548"/>
            <wp:effectExtent l="0" t="0" r="4445" b="0"/>
            <wp:docPr id="4" name="Рисунок 4" descr="C:\Users\Gribasav\Desktop\ЛИСТ ДОЛИВА ТКРС.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ribasav\Desktop\ЛИСТ ДОЛИВА ТКРС.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841950" cy="4615928"/>
                    </a:xfrm>
                    <a:prstGeom prst="rect">
                      <a:avLst/>
                    </a:prstGeom>
                    <a:noFill/>
                    <a:ln>
                      <a:noFill/>
                    </a:ln>
                  </pic:spPr>
                </pic:pic>
              </a:graphicData>
            </a:graphic>
          </wp:inline>
        </w:drawing>
      </w:r>
    </w:p>
    <w:p w14:paraId="3C634930" w14:textId="77777777" w:rsidR="00B77947" w:rsidRDefault="00B77947" w:rsidP="006B75AE">
      <w:pPr>
        <w:rPr>
          <w:rFonts w:ascii="Arial" w:hAnsi="Arial" w:cs="Arial"/>
          <w:b/>
          <w:bCs/>
          <w:iCs/>
        </w:rPr>
      </w:pPr>
    </w:p>
    <w:p w14:paraId="0E120533" w14:textId="77777777" w:rsidR="006B75AE" w:rsidRDefault="006B75AE" w:rsidP="006B75AE">
      <w:pPr>
        <w:rPr>
          <w:rFonts w:ascii="Arial" w:hAnsi="Arial" w:cs="Arial"/>
          <w:b/>
          <w:bCs/>
          <w:iCs/>
        </w:rPr>
      </w:pPr>
    </w:p>
    <w:p w14:paraId="645E36DD" w14:textId="77777777" w:rsidR="006B75AE" w:rsidRDefault="006B75AE" w:rsidP="006B75AE">
      <w:pPr>
        <w:rPr>
          <w:rFonts w:ascii="Arial" w:hAnsi="Arial" w:cs="Arial"/>
          <w:b/>
          <w:bCs/>
          <w:iCs/>
        </w:rPr>
        <w:sectPr w:rsidR="006B75AE" w:rsidSect="008849DF">
          <w:headerReference w:type="default" r:id="rId79"/>
          <w:footerReference w:type="default" r:id="rId80"/>
          <w:pgSz w:w="16838" w:h="11906" w:orient="landscape" w:code="9"/>
          <w:pgMar w:top="1247" w:right="510" w:bottom="1021" w:left="567" w:header="737" w:footer="680" w:gutter="0"/>
          <w:cols w:space="708"/>
          <w:docGrid w:linePitch="360"/>
        </w:sectPr>
      </w:pPr>
    </w:p>
    <w:p w14:paraId="67597E91" w14:textId="1D1F753F" w:rsidR="006B481D" w:rsidRPr="00C64608" w:rsidRDefault="006B481D" w:rsidP="00C64608">
      <w:pPr>
        <w:pStyle w:val="40"/>
        <w:jc w:val="both"/>
        <w:rPr>
          <w:rFonts w:ascii="Arial" w:hAnsi="Arial" w:cs="Arial"/>
          <w:i w:val="0"/>
          <w:lang w:val="ru-RU"/>
        </w:rPr>
      </w:pPr>
      <w:bookmarkStart w:id="108" w:name="Приложение6"/>
      <w:r w:rsidRPr="00C64608">
        <w:rPr>
          <w:rFonts w:ascii="Arial" w:hAnsi="Arial" w:cs="Arial"/>
          <w:i w:val="0"/>
          <w:lang w:val="ru-RU"/>
        </w:rPr>
        <w:lastRenderedPageBreak/>
        <w:t xml:space="preserve">ПРИЛОЖЕНИЕ </w:t>
      </w:r>
      <w:r w:rsidR="000A4F6F">
        <w:rPr>
          <w:rFonts w:ascii="Arial" w:hAnsi="Arial" w:cs="Arial"/>
          <w:i w:val="0"/>
          <w:lang w:val="ru-RU"/>
        </w:rPr>
        <w:t>6</w:t>
      </w:r>
      <w:r w:rsidRPr="00C64608">
        <w:rPr>
          <w:rFonts w:ascii="Arial" w:hAnsi="Arial" w:cs="Arial"/>
          <w:i w:val="0"/>
          <w:lang w:val="ru-RU"/>
        </w:rPr>
        <w:t xml:space="preserve">. </w:t>
      </w:r>
      <w:bookmarkEnd w:id="102"/>
      <w:bookmarkEnd w:id="103"/>
      <w:r w:rsidR="000A4F6F" w:rsidRPr="000A4F6F">
        <w:rPr>
          <w:rFonts w:ascii="Arial" w:hAnsi="Arial" w:cs="Arial"/>
          <w:i w:val="0"/>
          <w:lang w:val="ru-RU"/>
        </w:rPr>
        <w:t>ФОРМА ЖУРНАЛА ПРОВЕДЕНИЯ УЧЕБНЫХ ТРЕВОГ</w:t>
      </w:r>
    </w:p>
    <w:bookmarkEnd w:id="108"/>
    <w:p w14:paraId="0D0B5824" w14:textId="77777777" w:rsidR="00FB0981" w:rsidRDefault="00FB0981" w:rsidP="0022361A">
      <w:pPr>
        <w:pStyle w:val="S7"/>
        <w:spacing w:after="60"/>
      </w:pPr>
    </w:p>
    <w:p w14:paraId="7005A77E" w14:textId="77777777" w:rsidR="006B481D" w:rsidRPr="008849DF" w:rsidRDefault="006B481D" w:rsidP="008849DF">
      <w:pPr>
        <w:pStyle w:val="S7"/>
        <w:spacing w:after="60"/>
        <w:jc w:val="center"/>
        <w:rPr>
          <w:sz w:val="24"/>
        </w:rPr>
      </w:pPr>
      <w:r w:rsidRPr="008849DF">
        <w:rPr>
          <w:sz w:val="24"/>
        </w:rPr>
        <w:t>Журнал проведения учебных тревог</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hemeFill="background1"/>
        <w:tblLook w:val="0000" w:firstRow="0" w:lastRow="0" w:firstColumn="0" w:lastColumn="0" w:noHBand="0" w:noVBand="0"/>
      </w:tblPr>
      <w:tblGrid>
        <w:gridCol w:w="659"/>
        <w:gridCol w:w="1485"/>
        <w:gridCol w:w="1438"/>
        <w:gridCol w:w="2105"/>
        <w:gridCol w:w="2964"/>
        <w:gridCol w:w="2377"/>
        <w:gridCol w:w="1678"/>
        <w:gridCol w:w="1630"/>
        <w:gridCol w:w="1395"/>
      </w:tblGrid>
      <w:tr w:rsidR="006B481D" w14:paraId="54510E52" w14:textId="77777777" w:rsidTr="00C64608">
        <w:trPr>
          <w:trHeight w:val="1174"/>
          <w:tblHeader/>
        </w:trPr>
        <w:tc>
          <w:tcPr>
            <w:tcW w:w="216" w:type="pct"/>
            <w:tcBorders>
              <w:top w:val="single" w:sz="12" w:space="0" w:color="auto"/>
              <w:bottom w:val="single" w:sz="12" w:space="0" w:color="auto"/>
            </w:tcBorders>
            <w:shd w:val="clear" w:color="auto" w:fill="B8CCE4"/>
            <w:vAlign w:val="center"/>
          </w:tcPr>
          <w:p w14:paraId="23F77ED1" w14:textId="77777777" w:rsidR="006B481D" w:rsidRPr="008B4FAB" w:rsidRDefault="006B481D" w:rsidP="006345BC">
            <w:pPr>
              <w:pStyle w:val="S11"/>
              <w:jc w:val="left"/>
            </w:pPr>
            <w:r w:rsidRPr="008B4FAB">
              <w:t>ДАТА</w:t>
            </w:r>
          </w:p>
        </w:tc>
        <w:tc>
          <w:tcPr>
            <w:tcW w:w="483" w:type="pct"/>
            <w:tcBorders>
              <w:top w:val="single" w:sz="12" w:space="0" w:color="auto"/>
              <w:bottom w:val="single" w:sz="12" w:space="0" w:color="auto"/>
            </w:tcBorders>
            <w:shd w:val="clear" w:color="auto" w:fill="B8CCE4"/>
            <w:vAlign w:val="center"/>
          </w:tcPr>
          <w:p w14:paraId="68C8DD15" w14:textId="77777777" w:rsidR="006B481D" w:rsidRPr="008B4FAB" w:rsidRDefault="006B481D" w:rsidP="006345BC">
            <w:pPr>
              <w:pStyle w:val="S11"/>
            </w:pPr>
            <w:r w:rsidRPr="008B4FAB">
              <w:t>СОСТАВ ВАХТЫ</w:t>
            </w:r>
          </w:p>
          <w:p w14:paraId="7CD66191" w14:textId="77777777" w:rsidR="006B481D" w:rsidRPr="008B4FAB" w:rsidRDefault="006B481D" w:rsidP="006345BC">
            <w:pPr>
              <w:pStyle w:val="S11"/>
            </w:pPr>
            <w:r w:rsidRPr="008B4FAB">
              <w:t xml:space="preserve"> (Фамилия И.О.)</w:t>
            </w:r>
          </w:p>
        </w:tc>
        <w:tc>
          <w:tcPr>
            <w:tcW w:w="466" w:type="pct"/>
            <w:tcBorders>
              <w:top w:val="single" w:sz="12" w:space="0" w:color="auto"/>
              <w:bottom w:val="single" w:sz="12" w:space="0" w:color="auto"/>
            </w:tcBorders>
            <w:shd w:val="clear" w:color="auto" w:fill="B8CCE4"/>
            <w:vAlign w:val="center"/>
          </w:tcPr>
          <w:p w14:paraId="4769E9F1" w14:textId="77777777" w:rsidR="006B481D" w:rsidRPr="008B4FAB" w:rsidRDefault="006B481D" w:rsidP="006345BC">
            <w:pPr>
              <w:pStyle w:val="S11"/>
            </w:pPr>
            <w:r w:rsidRPr="008B4FAB">
              <w:t>Должность</w:t>
            </w:r>
          </w:p>
        </w:tc>
        <w:tc>
          <w:tcPr>
            <w:tcW w:w="678" w:type="pct"/>
            <w:tcBorders>
              <w:top w:val="single" w:sz="12" w:space="0" w:color="auto"/>
              <w:bottom w:val="single" w:sz="12" w:space="0" w:color="auto"/>
            </w:tcBorders>
            <w:shd w:val="clear" w:color="auto" w:fill="B8CCE4"/>
            <w:vAlign w:val="center"/>
          </w:tcPr>
          <w:p w14:paraId="45409C8A" w14:textId="77777777" w:rsidR="006B481D" w:rsidRPr="008B4FAB" w:rsidRDefault="006B481D" w:rsidP="006345BC">
            <w:pPr>
              <w:pStyle w:val="S11"/>
            </w:pPr>
            <w:r w:rsidRPr="008B4FAB">
              <w:t>Технологический процесс на объекте к моменту учебной тревоги</w:t>
            </w:r>
          </w:p>
        </w:tc>
        <w:tc>
          <w:tcPr>
            <w:tcW w:w="951" w:type="pct"/>
            <w:tcBorders>
              <w:top w:val="single" w:sz="12" w:space="0" w:color="auto"/>
              <w:bottom w:val="single" w:sz="12" w:space="0" w:color="auto"/>
            </w:tcBorders>
            <w:shd w:val="clear" w:color="auto" w:fill="B8CCE4"/>
            <w:vAlign w:val="center"/>
          </w:tcPr>
          <w:p w14:paraId="5AC239BD" w14:textId="77777777" w:rsidR="006B481D" w:rsidRPr="008B4FAB" w:rsidRDefault="006B481D" w:rsidP="006345BC">
            <w:pPr>
              <w:pStyle w:val="S11"/>
            </w:pPr>
            <w:r w:rsidRPr="008B4FAB">
              <w:t>Тема вводной учебной тревоги</w:t>
            </w:r>
          </w:p>
        </w:tc>
        <w:tc>
          <w:tcPr>
            <w:tcW w:w="764" w:type="pct"/>
            <w:tcBorders>
              <w:top w:val="single" w:sz="12" w:space="0" w:color="auto"/>
              <w:bottom w:val="single" w:sz="12" w:space="0" w:color="auto"/>
            </w:tcBorders>
            <w:shd w:val="clear" w:color="auto" w:fill="B8CCE4"/>
            <w:vAlign w:val="center"/>
          </w:tcPr>
          <w:p w14:paraId="682DFF2B" w14:textId="77777777" w:rsidR="006B481D" w:rsidRPr="008B4FAB" w:rsidRDefault="006B481D" w:rsidP="006345BC">
            <w:pPr>
              <w:pStyle w:val="S11"/>
            </w:pPr>
            <w:r w:rsidRPr="008B4FAB">
              <w:t>результат Анализа учебной тревоги, общая оценка                (5 бальная)</w:t>
            </w:r>
          </w:p>
        </w:tc>
        <w:tc>
          <w:tcPr>
            <w:tcW w:w="542" w:type="pct"/>
            <w:tcBorders>
              <w:top w:val="single" w:sz="12" w:space="0" w:color="auto"/>
              <w:bottom w:val="single" w:sz="12" w:space="0" w:color="auto"/>
            </w:tcBorders>
            <w:shd w:val="clear" w:color="auto" w:fill="B8CCE4"/>
            <w:vAlign w:val="center"/>
          </w:tcPr>
          <w:p w14:paraId="47A309F5" w14:textId="77777777" w:rsidR="006B481D" w:rsidRPr="008B4FAB" w:rsidRDefault="006B481D" w:rsidP="006345BC">
            <w:pPr>
              <w:pStyle w:val="S11"/>
            </w:pPr>
            <w:r w:rsidRPr="008B4FAB">
              <w:t>Время, затраченное на герметизацию устья скважины (мин.)</w:t>
            </w:r>
          </w:p>
        </w:tc>
        <w:tc>
          <w:tcPr>
            <w:tcW w:w="448" w:type="pct"/>
            <w:tcBorders>
              <w:top w:val="single" w:sz="12" w:space="0" w:color="auto"/>
              <w:bottom w:val="single" w:sz="12" w:space="0" w:color="auto"/>
            </w:tcBorders>
            <w:shd w:val="clear" w:color="auto" w:fill="B8CCE4"/>
            <w:vAlign w:val="center"/>
          </w:tcPr>
          <w:p w14:paraId="54C1E713" w14:textId="77777777" w:rsidR="006B481D" w:rsidRPr="008B4FAB" w:rsidRDefault="006B481D" w:rsidP="006345BC">
            <w:pPr>
              <w:pStyle w:val="S11"/>
            </w:pPr>
            <w:r w:rsidRPr="008B4FAB">
              <w:t>Подпись проводившего тревогу</w:t>
            </w:r>
          </w:p>
        </w:tc>
        <w:tc>
          <w:tcPr>
            <w:tcW w:w="452" w:type="pct"/>
            <w:tcBorders>
              <w:top w:val="single" w:sz="12" w:space="0" w:color="auto"/>
              <w:bottom w:val="single" w:sz="12" w:space="0" w:color="auto"/>
            </w:tcBorders>
            <w:shd w:val="clear" w:color="auto" w:fill="B8CCE4"/>
            <w:vAlign w:val="center"/>
          </w:tcPr>
          <w:p w14:paraId="2DCAB366" w14:textId="77777777" w:rsidR="006B481D" w:rsidRPr="008B4FAB" w:rsidRDefault="006B481D" w:rsidP="006345BC">
            <w:pPr>
              <w:pStyle w:val="S11"/>
            </w:pPr>
            <w:r w:rsidRPr="008B4FAB">
              <w:t>Подписи членов вахты (смены)</w:t>
            </w:r>
          </w:p>
        </w:tc>
      </w:tr>
      <w:tr w:rsidR="006B481D" w14:paraId="35D9E681" w14:textId="77777777" w:rsidTr="00C64608">
        <w:trPr>
          <w:trHeight w:val="447"/>
          <w:tblHeader/>
        </w:trPr>
        <w:tc>
          <w:tcPr>
            <w:tcW w:w="216" w:type="pct"/>
            <w:tcBorders>
              <w:top w:val="single" w:sz="12" w:space="0" w:color="auto"/>
              <w:bottom w:val="single" w:sz="12" w:space="0" w:color="auto"/>
            </w:tcBorders>
            <w:shd w:val="clear" w:color="auto" w:fill="B8CCE4"/>
            <w:vAlign w:val="center"/>
          </w:tcPr>
          <w:p w14:paraId="449F3775" w14:textId="77777777" w:rsidR="006B481D" w:rsidRPr="008B4FAB" w:rsidRDefault="006B481D" w:rsidP="006345BC">
            <w:pPr>
              <w:pStyle w:val="S11"/>
            </w:pPr>
            <w:r w:rsidRPr="008B4FAB">
              <w:t>1</w:t>
            </w:r>
          </w:p>
        </w:tc>
        <w:tc>
          <w:tcPr>
            <w:tcW w:w="483" w:type="pct"/>
            <w:tcBorders>
              <w:top w:val="single" w:sz="12" w:space="0" w:color="auto"/>
              <w:bottom w:val="single" w:sz="12" w:space="0" w:color="auto"/>
            </w:tcBorders>
            <w:shd w:val="clear" w:color="auto" w:fill="B8CCE4"/>
            <w:vAlign w:val="center"/>
          </w:tcPr>
          <w:p w14:paraId="2B1F4AEA" w14:textId="77777777" w:rsidR="006B481D" w:rsidRPr="008B4FAB" w:rsidRDefault="006B481D" w:rsidP="006345BC">
            <w:pPr>
              <w:pStyle w:val="S11"/>
            </w:pPr>
            <w:r w:rsidRPr="008B4FAB">
              <w:t>2</w:t>
            </w:r>
          </w:p>
        </w:tc>
        <w:tc>
          <w:tcPr>
            <w:tcW w:w="466" w:type="pct"/>
            <w:tcBorders>
              <w:top w:val="single" w:sz="12" w:space="0" w:color="auto"/>
              <w:bottom w:val="single" w:sz="12" w:space="0" w:color="auto"/>
            </w:tcBorders>
            <w:shd w:val="clear" w:color="auto" w:fill="B8CCE4"/>
            <w:vAlign w:val="center"/>
          </w:tcPr>
          <w:p w14:paraId="6A89AA74" w14:textId="77777777" w:rsidR="006B481D" w:rsidRPr="008B4FAB" w:rsidRDefault="006B481D" w:rsidP="006345BC">
            <w:pPr>
              <w:pStyle w:val="S11"/>
            </w:pPr>
            <w:r w:rsidRPr="008B4FAB">
              <w:t>3</w:t>
            </w:r>
          </w:p>
        </w:tc>
        <w:tc>
          <w:tcPr>
            <w:tcW w:w="678" w:type="pct"/>
            <w:tcBorders>
              <w:top w:val="single" w:sz="12" w:space="0" w:color="auto"/>
              <w:bottom w:val="single" w:sz="12" w:space="0" w:color="auto"/>
            </w:tcBorders>
            <w:shd w:val="clear" w:color="auto" w:fill="B8CCE4"/>
            <w:vAlign w:val="center"/>
          </w:tcPr>
          <w:p w14:paraId="3E5D0DDD" w14:textId="77777777" w:rsidR="006B481D" w:rsidRPr="008B4FAB" w:rsidRDefault="006B481D" w:rsidP="006345BC">
            <w:pPr>
              <w:pStyle w:val="S11"/>
            </w:pPr>
            <w:r w:rsidRPr="008B4FAB">
              <w:t>4</w:t>
            </w:r>
          </w:p>
        </w:tc>
        <w:tc>
          <w:tcPr>
            <w:tcW w:w="951" w:type="pct"/>
            <w:tcBorders>
              <w:top w:val="single" w:sz="12" w:space="0" w:color="auto"/>
              <w:bottom w:val="single" w:sz="12" w:space="0" w:color="auto"/>
            </w:tcBorders>
            <w:shd w:val="clear" w:color="auto" w:fill="B8CCE4"/>
            <w:vAlign w:val="center"/>
          </w:tcPr>
          <w:p w14:paraId="12E9BC71" w14:textId="77777777" w:rsidR="006B481D" w:rsidRPr="008B4FAB" w:rsidRDefault="006B481D" w:rsidP="006345BC">
            <w:pPr>
              <w:pStyle w:val="S11"/>
            </w:pPr>
            <w:r w:rsidRPr="008B4FAB">
              <w:t>5</w:t>
            </w:r>
          </w:p>
        </w:tc>
        <w:tc>
          <w:tcPr>
            <w:tcW w:w="764" w:type="pct"/>
            <w:tcBorders>
              <w:top w:val="single" w:sz="12" w:space="0" w:color="auto"/>
              <w:bottom w:val="single" w:sz="12" w:space="0" w:color="auto"/>
            </w:tcBorders>
            <w:shd w:val="clear" w:color="auto" w:fill="B8CCE4"/>
            <w:vAlign w:val="center"/>
          </w:tcPr>
          <w:p w14:paraId="2BEEF6C5" w14:textId="77777777" w:rsidR="006B481D" w:rsidRPr="008B4FAB" w:rsidRDefault="006B481D" w:rsidP="006345BC">
            <w:pPr>
              <w:pStyle w:val="S11"/>
            </w:pPr>
            <w:r w:rsidRPr="008B4FAB">
              <w:t>6</w:t>
            </w:r>
          </w:p>
        </w:tc>
        <w:tc>
          <w:tcPr>
            <w:tcW w:w="542" w:type="pct"/>
            <w:tcBorders>
              <w:top w:val="single" w:sz="12" w:space="0" w:color="auto"/>
              <w:bottom w:val="single" w:sz="12" w:space="0" w:color="auto"/>
            </w:tcBorders>
            <w:shd w:val="clear" w:color="auto" w:fill="B8CCE4"/>
            <w:vAlign w:val="center"/>
          </w:tcPr>
          <w:p w14:paraId="097DB47E" w14:textId="77777777" w:rsidR="006B481D" w:rsidRPr="008B4FAB" w:rsidRDefault="006B481D" w:rsidP="006345BC">
            <w:pPr>
              <w:pStyle w:val="S11"/>
            </w:pPr>
            <w:r w:rsidRPr="008B4FAB">
              <w:t>7</w:t>
            </w:r>
          </w:p>
        </w:tc>
        <w:tc>
          <w:tcPr>
            <w:tcW w:w="448" w:type="pct"/>
            <w:tcBorders>
              <w:top w:val="single" w:sz="12" w:space="0" w:color="auto"/>
              <w:bottom w:val="single" w:sz="12" w:space="0" w:color="auto"/>
            </w:tcBorders>
            <w:shd w:val="clear" w:color="auto" w:fill="B8CCE4"/>
            <w:vAlign w:val="center"/>
          </w:tcPr>
          <w:p w14:paraId="3681FFD8" w14:textId="77777777" w:rsidR="006B481D" w:rsidRPr="008B4FAB" w:rsidRDefault="006B481D" w:rsidP="006345BC">
            <w:pPr>
              <w:pStyle w:val="S11"/>
            </w:pPr>
            <w:r w:rsidRPr="008B4FAB">
              <w:t>8</w:t>
            </w:r>
          </w:p>
        </w:tc>
        <w:tc>
          <w:tcPr>
            <w:tcW w:w="452" w:type="pct"/>
            <w:tcBorders>
              <w:top w:val="single" w:sz="12" w:space="0" w:color="auto"/>
              <w:bottom w:val="single" w:sz="12" w:space="0" w:color="auto"/>
            </w:tcBorders>
            <w:shd w:val="clear" w:color="auto" w:fill="B8CCE4"/>
            <w:vAlign w:val="center"/>
          </w:tcPr>
          <w:p w14:paraId="3440D28B" w14:textId="77777777" w:rsidR="006B481D" w:rsidRPr="008B4FAB" w:rsidRDefault="006B481D" w:rsidP="006345BC">
            <w:pPr>
              <w:pStyle w:val="S11"/>
            </w:pPr>
            <w:r w:rsidRPr="008B4FAB">
              <w:t>9</w:t>
            </w:r>
          </w:p>
        </w:tc>
      </w:tr>
      <w:tr w:rsidR="006B481D" w14:paraId="4B4088F5" w14:textId="77777777" w:rsidTr="00111BF6">
        <w:trPr>
          <w:trHeight w:val="447"/>
        </w:trPr>
        <w:tc>
          <w:tcPr>
            <w:tcW w:w="216" w:type="pct"/>
            <w:tcBorders>
              <w:top w:val="single" w:sz="12" w:space="0" w:color="auto"/>
              <w:bottom w:val="single" w:sz="12" w:space="0" w:color="auto"/>
            </w:tcBorders>
            <w:shd w:val="clear" w:color="auto" w:fill="FFFFFF" w:themeFill="background1"/>
          </w:tcPr>
          <w:p w14:paraId="036CABB3" w14:textId="77777777" w:rsidR="006B481D" w:rsidRPr="00E62550" w:rsidRDefault="006B481D" w:rsidP="006345BC"/>
        </w:tc>
        <w:tc>
          <w:tcPr>
            <w:tcW w:w="483" w:type="pct"/>
            <w:tcBorders>
              <w:top w:val="single" w:sz="12" w:space="0" w:color="auto"/>
              <w:bottom w:val="single" w:sz="12" w:space="0" w:color="auto"/>
            </w:tcBorders>
            <w:shd w:val="clear" w:color="auto" w:fill="FFFFFF" w:themeFill="background1"/>
          </w:tcPr>
          <w:p w14:paraId="7B03946B" w14:textId="77777777" w:rsidR="006B481D" w:rsidRPr="00E62550" w:rsidRDefault="006B481D" w:rsidP="006345BC">
            <w:pPr>
              <w:jc w:val="center"/>
            </w:pPr>
          </w:p>
        </w:tc>
        <w:tc>
          <w:tcPr>
            <w:tcW w:w="466" w:type="pct"/>
            <w:tcBorders>
              <w:top w:val="single" w:sz="12" w:space="0" w:color="auto"/>
              <w:bottom w:val="single" w:sz="12" w:space="0" w:color="auto"/>
            </w:tcBorders>
            <w:shd w:val="clear" w:color="auto" w:fill="FFFFFF" w:themeFill="background1"/>
          </w:tcPr>
          <w:p w14:paraId="5361B505" w14:textId="77777777" w:rsidR="006B481D" w:rsidRPr="00E62550" w:rsidRDefault="006B481D" w:rsidP="006345BC"/>
        </w:tc>
        <w:tc>
          <w:tcPr>
            <w:tcW w:w="678" w:type="pct"/>
            <w:tcBorders>
              <w:top w:val="single" w:sz="12" w:space="0" w:color="auto"/>
              <w:bottom w:val="single" w:sz="12" w:space="0" w:color="auto"/>
            </w:tcBorders>
            <w:shd w:val="clear" w:color="auto" w:fill="FFFFFF" w:themeFill="background1"/>
          </w:tcPr>
          <w:p w14:paraId="666A6D3C" w14:textId="77777777" w:rsidR="006B481D" w:rsidRPr="00E62550" w:rsidRDefault="006B481D" w:rsidP="006345BC"/>
        </w:tc>
        <w:tc>
          <w:tcPr>
            <w:tcW w:w="951" w:type="pct"/>
            <w:tcBorders>
              <w:top w:val="single" w:sz="12" w:space="0" w:color="auto"/>
              <w:bottom w:val="single" w:sz="12" w:space="0" w:color="auto"/>
            </w:tcBorders>
            <w:shd w:val="clear" w:color="auto" w:fill="FFFFFF" w:themeFill="background1"/>
          </w:tcPr>
          <w:p w14:paraId="1BED90A2" w14:textId="77777777" w:rsidR="006B481D" w:rsidRPr="00E62550" w:rsidRDefault="006B481D" w:rsidP="006345BC"/>
        </w:tc>
        <w:tc>
          <w:tcPr>
            <w:tcW w:w="764" w:type="pct"/>
            <w:tcBorders>
              <w:top w:val="single" w:sz="12" w:space="0" w:color="auto"/>
              <w:bottom w:val="single" w:sz="12" w:space="0" w:color="auto"/>
            </w:tcBorders>
            <w:shd w:val="clear" w:color="auto" w:fill="FFFFFF" w:themeFill="background1"/>
          </w:tcPr>
          <w:p w14:paraId="03D257AB" w14:textId="77777777" w:rsidR="006B481D" w:rsidRPr="00E62550" w:rsidRDefault="006B481D" w:rsidP="006345BC"/>
        </w:tc>
        <w:tc>
          <w:tcPr>
            <w:tcW w:w="542" w:type="pct"/>
            <w:tcBorders>
              <w:top w:val="single" w:sz="12" w:space="0" w:color="auto"/>
              <w:bottom w:val="single" w:sz="12" w:space="0" w:color="auto"/>
            </w:tcBorders>
            <w:shd w:val="clear" w:color="auto" w:fill="FFFFFF" w:themeFill="background1"/>
          </w:tcPr>
          <w:p w14:paraId="3779F32B" w14:textId="77777777" w:rsidR="006B481D" w:rsidRPr="00E62550" w:rsidRDefault="006B481D" w:rsidP="006345BC"/>
        </w:tc>
        <w:tc>
          <w:tcPr>
            <w:tcW w:w="448" w:type="pct"/>
            <w:tcBorders>
              <w:top w:val="single" w:sz="12" w:space="0" w:color="auto"/>
              <w:bottom w:val="single" w:sz="12" w:space="0" w:color="auto"/>
            </w:tcBorders>
            <w:shd w:val="clear" w:color="auto" w:fill="FFFFFF" w:themeFill="background1"/>
          </w:tcPr>
          <w:p w14:paraId="5C728D5D" w14:textId="77777777" w:rsidR="006B481D" w:rsidRPr="00E62550" w:rsidRDefault="006B481D" w:rsidP="006345BC"/>
        </w:tc>
        <w:tc>
          <w:tcPr>
            <w:tcW w:w="452" w:type="pct"/>
            <w:tcBorders>
              <w:top w:val="single" w:sz="12" w:space="0" w:color="auto"/>
              <w:bottom w:val="single" w:sz="12" w:space="0" w:color="auto"/>
            </w:tcBorders>
            <w:shd w:val="clear" w:color="auto" w:fill="FFFFFF" w:themeFill="background1"/>
          </w:tcPr>
          <w:p w14:paraId="31A61356" w14:textId="77777777" w:rsidR="006B481D" w:rsidRPr="00E62550" w:rsidRDefault="006B481D" w:rsidP="006345BC"/>
        </w:tc>
      </w:tr>
      <w:tr w:rsidR="006B481D" w14:paraId="08556479" w14:textId="77777777" w:rsidTr="00111BF6">
        <w:trPr>
          <w:trHeight w:val="447"/>
        </w:trPr>
        <w:tc>
          <w:tcPr>
            <w:tcW w:w="216" w:type="pct"/>
            <w:tcBorders>
              <w:top w:val="single" w:sz="12" w:space="0" w:color="auto"/>
              <w:bottom w:val="single" w:sz="12" w:space="0" w:color="auto"/>
            </w:tcBorders>
            <w:shd w:val="clear" w:color="auto" w:fill="FFFFFF" w:themeFill="background1"/>
          </w:tcPr>
          <w:p w14:paraId="05D2FA1F" w14:textId="77777777" w:rsidR="006B481D" w:rsidRPr="00E62550" w:rsidRDefault="006B481D" w:rsidP="006345BC"/>
        </w:tc>
        <w:tc>
          <w:tcPr>
            <w:tcW w:w="483" w:type="pct"/>
            <w:tcBorders>
              <w:top w:val="single" w:sz="12" w:space="0" w:color="auto"/>
              <w:bottom w:val="single" w:sz="12" w:space="0" w:color="auto"/>
            </w:tcBorders>
            <w:shd w:val="clear" w:color="auto" w:fill="FFFFFF" w:themeFill="background1"/>
          </w:tcPr>
          <w:p w14:paraId="09D225F2" w14:textId="77777777" w:rsidR="006B481D" w:rsidRPr="00E62550" w:rsidRDefault="006B481D" w:rsidP="006345BC">
            <w:pPr>
              <w:jc w:val="center"/>
            </w:pPr>
          </w:p>
        </w:tc>
        <w:tc>
          <w:tcPr>
            <w:tcW w:w="466" w:type="pct"/>
            <w:tcBorders>
              <w:top w:val="single" w:sz="12" w:space="0" w:color="auto"/>
              <w:bottom w:val="single" w:sz="12" w:space="0" w:color="auto"/>
            </w:tcBorders>
            <w:shd w:val="clear" w:color="auto" w:fill="FFFFFF" w:themeFill="background1"/>
          </w:tcPr>
          <w:p w14:paraId="5E066E9B" w14:textId="77777777" w:rsidR="006B481D" w:rsidRPr="00E62550" w:rsidRDefault="006B481D" w:rsidP="006345BC"/>
        </w:tc>
        <w:tc>
          <w:tcPr>
            <w:tcW w:w="678" w:type="pct"/>
            <w:tcBorders>
              <w:top w:val="single" w:sz="12" w:space="0" w:color="auto"/>
              <w:bottom w:val="single" w:sz="12" w:space="0" w:color="auto"/>
            </w:tcBorders>
            <w:shd w:val="clear" w:color="auto" w:fill="FFFFFF" w:themeFill="background1"/>
          </w:tcPr>
          <w:p w14:paraId="37CE2B44" w14:textId="77777777" w:rsidR="006B481D" w:rsidRPr="00E62550" w:rsidRDefault="006B481D" w:rsidP="006345BC"/>
        </w:tc>
        <w:tc>
          <w:tcPr>
            <w:tcW w:w="951" w:type="pct"/>
            <w:tcBorders>
              <w:top w:val="single" w:sz="12" w:space="0" w:color="auto"/>
              <w:bottom w:val="single" w:sz="12" w:space="0" w:color="auto"/>
            </w:tcBorders>
            <w:shd w:val="clear" w:color="auto" w:fill="FFFFFF" w:themeFill="background1"/>
          </w:tcPr>
          <w:p w14:paraId="7B5EAC50" w14:textId="77777777" w:rsidR="006B481D" w:rsidRPr="00E62550" w:rsidRDefault="006B481D" w:rsidP="006345BC"/>
        </w:tc>
        <w:tc>
          <w:tcPr>
            <w:tcW w:w="764" w:type="pct"/>
            <w:tcBorders>
              <w:top w:val="single" w:sz="12" w:space="0" w:color="auto"/>
              <w:bottom w:val="single" w:sz="12" w:space="0" w:color="auto"/>
            </w:tcBorders>
            <w:shd w:val="clear" w:color="auto" w:fill="FFFFFF" w:themeFill="background1"/>
          </w:tcPr>
          <w:p w14:paraId="7A056661" w14:textId="77777777" w:rsidR="006B481D" w:rsidRPr="00E62550" w:rsidRDefault="006B481D" w:rsidP="006345BC"/>
        </w:tc>
        <w:tc>
          <w:tcPr>
            <w:tcW w:w="542" w:type="pct"/>
            <w:tcBorders>
              <w:top w:val="single" w:sz="12" w:space="0" w:color="auto"/>
              <w:bottom w:val="single" w:sz="12" w:space="0" w:color="auto"/>
            </w:tcBorders>
            <w:shd w:val="clear" w:color="auto" w:fill="FFFFFF" w:themeFill="background1"/>
          </w:tcPr>
          <w:p w14:paraId="3C35980A" w14:textId="77777777" w:rsidR="006B481D" w:rsidRPr="00E62550" w:rsidRDefault="006B481D" w:rsidP="006345BC"/>
        </w:tc>
        <w:tc>
          <w:tcPr>
            <w:tcW w:w="448" w:type="pct"/>
            <w:tcBorders>
              <w:top w:val="single" w:sz="12" w:space="0" w:color="auto"/>
              <w:bottom w:val="single" w:sz="12" w:space="0" w:color="auto"/>
            </w:tcBorders>
            <w:shd w:val="clear" w:color="auto" w:fill="FFFFFF" w:themeFill="background1"/>
          </w:tcPr>
          <w:p w14:paraId="6F169AC3" w14:textId="77777777" w:rsidR="006B481D" w:rsidRPr="00E62550" w:rsidRDefault="006B481D" w:rsidP="006345BC"/>
        </w:tc>
        <w:tc>
          <w:tcPr>
            <w:tcW w:w="452" w:type="pct"/>
            <w:tcBorders>
              <w:top w:val="single" w:sz="12" w:space="0" w:color="auto"/>
              <w:bottom w:val="single" w:sz="12" w:space="0" w:color="auto"/>
            </w:tcBorders>
            <w:shd w:val="clear" w:color="auto" w:fill="FFFFFF" w:themeFill="background1"/>
          </w:tcPr>
          <w:p w14:paraId="513C1097" w14:textId="77777777" w:rsidR="006B481D" w:rsidRPr="00E62550" w:rsidRDefault="006B481D" w:rsidP="006345BC"/>
        </w:tc>
      </w:tr>
      <w:tr w:rsidR="006B481D" w14:paraId="51346CBB" w14:textId="77777777" w:rsidTr="00111BF6">
        <w:trPr>
          <w:trHeight w:val="447"/>
        </w:trPr>
        <w:tc>
          <w:tcPr>
            <w:tcW w:w="216" w:type="pct"/>
            <w:tcBorders>
              <w:top w:val="single" w:sz="12" w:space="0" w:color="auto"/>
              <w:bottom w:val="single" w:sz="12" w:space="0" w:color="auto"/>
            </w:tcBorders>
            <w:shd w:val="clear" w:color="auto" w:fill="FFFFFF" w:themeFill="background1"/>
          </w:tcPr>
          <w:p w14:paraId="4EFC33D9" w14:textId="77777777" w:rsidR="006B481D" w:rsidRPr="00E62550" w:rsidRDefault="006B481D" w:rsidP="006345BC"/>
        </w:tc>
        <w:tc>
          <w:tcPr>
            <w:tcW w:w="483" w:type="pct"/>
            <w:tcBorders>
              <w:top w:val="single" w:sz="12" w:space="0" w:color="auto"/>
              <w:bottom w:val="single" w:sz="12" w:space="0" w:color="auto"/>
            </w:tcBorders>
            <w:shd w:val="clear" w:color="auto" w:fill="FFFFFF" w:themeFill="background1"/>
          </w:tcPr>
          <w:p w14:paraId="3C5DE705" w14:textId="77777777" w:rsidR="006B481D" w:rsidRPr="00E62550" w:rsidRDefault="006B481D" w:rsidP="006345BC">
            <w:pPr>
              <w:jc w:val="center"/>
            </w:pPr>
          </w:p>
        </w:tc>
        <w:tc>
          <w:tcPr>
            <w:tcW w:w="466" w:type="pct"/>
            <w:tcBorders>
              <w:top w:val="single" w:sz="12" w:space="0" w:color="auto"/>
              <w:bottom w:val="single" w:sz="12" w:space="0" w:color="auto"/>
            </w:tcBorders>
            <w:shd w:val="clear" w:color="auto" w:fill="FFFFFF" w:themeFill="background1"/>
          </w:tcPr>
          <w:p w14:paraId="797486D3" w14:textId="77777777" w:rsidR="006B481D" w:rsidRPr="00E62550" w:rsidRDefault="006B481D" w:rsidP="006345BC"/>
        </w:tc>
        <w:tc>
          <w:tcPr>
            <w:tcW w:w="678" w:type="pct"/>
            <w:tcBorders>
              <w:top w:val="single" w:sz="12" w:space="0" w:color="auto"/>
              <w:bottom w:val="single" w:sz="12" w:space="0" w:color="auto"/>
            </w:tcBorders>
            <w:shd w:val="clear" w:color="auto" w:fill="FFFFFF" w:themeFill="background1"/>
          </w:tcPr>
          <w:p w14:paraId="06654EF5" w14:textId="77777777" w:rsidR="006B481D" w:rsidRPr="00E62550" w:rsidRDefault="006B481D" w:rsidP="006345BC"/>
        </w:tc>
        <w:tc>
          <w:tcPr>
            <w:tcW w:w="951" w:type="pct"/>
            <w:tcBorders>
              <w:top w:val="single" w:sz="12" w:space="0" w:color="auto"/>
              <w:bottom w:val="single" w:sz="12" w:space="0" w:color="auto"/>
            </w:tcBorders>
            <w:shd w:val="clear" w:color="auto" w:fill="FFFFFF" w:themeFill="background1"/>
          </w:tcPr>
          <w:p w14:paraId="7792BBAE" w14:textId="77777777" w:rsidR="006B481D" w:rsidRPr="00E62550" w:rsidRDefault="006B481D" w:rsidP="006345BC"/>
        </w:tc>
        <w:tc>
          <w:tcPr>
            <w:tcW w:w="764" w:type="pct"/>
            <w:tcBorders>
              <w:top w:val="single" w:sz="12" w:space="0" w:color="auto"/>
              <w:bottom w:val="single" w:sz="12" w:space="0" w:color="auto"/>
            </w:tcBorders>
            <w:shd w:val="clear" w:color="auto" w:fill="FFFFFF" w:themeFill="background1"/>
          </w:tcPr>
          <w:p w14:paraId="533708A2" w14:textId="77777777" w:rsidR="006B481D" w:rsidRPr="00E62550" w:rsidRDefault="006B481D" w:rsidP="006345BC"/>
        </w:tc>
        <w:tc>
          <w:tcPr>
            <w:tcW w:w="542" w:type="pct"/>
            <w:tcBorders>
              <w:top w:val="single" w:sz="12" w:space="0" w:color="auto"/>
              <w:bottom w:val="single" w:sz="12" w:space="0" w:color="auto"/>
            </w:tcBorders>
            <w:shd w:val="clear" w:color="auto" w:fill="FFFFFF" w:themeFill="background1"/>
          </w:tcPr>
          <w:p w14:paraId="0153039A" w14:textId="77777777" w:rsidR="006B481D" w:rsidRPr="00E62550" w:rsidRDefault="006B481D" w:rsidP="006345BC"/>
        </w:tc>
        <w:tc>
          <w:tcPr>
            <w:tcW w:w="448" w:type="pct"/>
            <w:tcBorders>
              <w:top w:val="single" w:sz="12" w:space="0" w:color="auto"/>
              <w:bottom w:val="single" w:sz="12" w:space="0" w:color="auto"/>
            </w:tcBorders>
            <w:shd w:val="clear" w:color="auto" w:fill="FFFFFF" w:themeFill="background1"/>
          </w:tcPr>
          <w:p w14:paraId="68BDC8C4" w14:textId="77777777" w:rsidR="006B481D" w:rsidRPr="00E62550" w:rsidRDefault="006B481D" w:rsidP="006345BC"/>
        </w:tc>
        <w:tc>
          <w:tcPr>
            <w:tcW w:w="452" w:type="pct"/>
            <w:tcBorders>
              <w:top w:val="single" w:sz="12" w:space="0" w:color="auto"/>
              <w:bottom w:val="single" w:sz="12" w:space="0" w:color="auto"/>
            </w:tcBorders>
            <w:shd w:val="clear" w:color="auto" w:fill="FFFFFF" w:themeFill="background1"/>
          </w:tcPr>
          <w:p w14:paraId="53CBEC48" w14:textId="77777777" w:rsidR="006B481D" w:rsidRPr="00E62550" w:rsidRDefault="006B481D" w:rsidP="006345BC"/>
        </w:tc>
      </w:tr>
      <w:tr w:rsidR="006B481D" w14:paraId="0F4BA641" w14:textId="77777777" w:rsidTr="00111BF6">
        <w:trPr>
          <w:trHeight w:val="447"/>
        </w:trPr>
        <w:tc>
          <w:tcPr>
            <w:tcW w:w="216" w:type="pct"/>
            <w:tcBorders>
              <w:top w:val="single" w:sz="12" w:space="0" w:color="auto"/>
              <w:bottom w:val="single" w:sz="12" w:space="0" w:color="auto"/>
            </w:tcBorders>
            <w:shd w:val="clear" w:color="auto" w:fill="FFFFFF" w:themeFill="background1"/>
          </w:tcPr>
          <w:p w14:paraId="633C3552" w14:textId="77777777" w:rsidR="006B481D" w:rsidRPr="00E62550" w:rsidRDefault="006B481D" w:rsidP="006345BC"/>
        </w:tc>
        <w:tc>
          <w:tcPr>
            <w:tcW w:w="483" w:type="pct"/>
            <w:tcBorders>
              <w:top w:val="single" w:sz="12" w:space="0" w:color="auto"/>
              <w:bottom w:val="single" w:sz="12" w:space="0" w:color="auto"/>
            </w:tcBorders>
            <w:shd w:val="clear" w:color="auto" w:fill="FFFFFF" w:themeFill="background1"/>
          </w:tcPr>
          <w:p w14:paraId="17D68081" w14:textId="77777777" w:rsidR="006B481D" w:rsidRPr="00E62550" w:rsidRDefault="006B481D" w:rsidP="006345BC">
            <w:pPr>
              <w:jc w:val="center"/>
            </w:pPr>
          </w:p>
        </w:tc>
        <w:tc>
          <w:tcPr>
            <w:tcW w:w="466" w:type="pct"/>
            <w:tcBorders>
              <w:top w:val="single" w:sz="12" w:space="0" w:color="auto"/>
              <w:bottom w:val="single" w:sz="12" w:space="0" w:color="auto"/>
            </w:tcBorders>
            <w:shd w:val="clear" w:color="auto" w:fill="FFFFFF" w:themeFill="background1"/>
          </w:tcPr>
          <w:p w14:paraId="1B0C960E" w14:textId="77777777" w:rsidR="006B481D" w:rsidRPr="00E62550" w:rsidRDefault="006B481D" w:rsidP="006345BC"/>
        </w:tc>
        <w:tc>
          <w:tcPr>
            <w:tcW w:w="678" w:type="pct"/>
            <w:tcBorders>
              <w:top w:val="single" w:sz="12" w:space="0" w:color="auto"/>
              <w:bottom w:val="single" w:sz="12" w:space="0" w:color="auto"/>
            </w:tcBorders>
            <w:shd w:val="clear" w:color="auto" w:fill="FFFFFF" w:themeFill="background1"/>
          </w:tcPr>
          <w:p w14:paraId="4CE54B9C" w14:textId="77777777" w:rsidR="006B481D" w:rsidRPr="00E62550" w:rsidRDefault="006B481D" w:rsidP="006345BC"/>
        </w:tc>
        <w:tc>
          <w:tcPr>
            <w:tcW w:w="951" w:type="pct"/>
            <w:tcBorders>
              <w:top w:val="single" w:sz="12" w:space="0" w:color="auto"/>
              <w:bottom w:val="single" w:sz="12" w:space="0" w:color="auto"/>
            </w:tcBorders>
            <w:shd w:val="clear" w:color="auto" w:fill="FFFFFF" w:themeFill="background1"/>
          </w:tcPr>
          <w:p w14:paraId="1392862D" w14:textId="77777777" w:rsidR="006B481D" w:rsidRPr="00E62550" w:rsidRDefault="006B481D" w:rsidP="006345BC"/>
        </w:tc>
        <w:tc>
          <w:tcPr>
            <w:tcW w:w="764" w:type="pct"/>
            <w:tcBorders>
              <w:top w:val="single" w:sz="12" w:space="0" w:color="auto"/>
              <w:bottom w:val="single" w:sz="12" w:space="0" w:color="auto"/>
            </w:tcBorders>
            <w:shd w:val="clear" w:color="auto" w:fill="FFFFFF" w:themeFill="background1"/>
          </w:tcPr>
          <w:p w14:paraId="77323267" w14:textId="77777777" w:rsidR="006B481D" w:rsidRPr="00E62550" w:rsidRDefault="006B481D" w:rsidP="006345BC"/>
        </w:tc>
        <w:tc>
          <w:tcPr>
            <w:tcW w:w="542" w:type="pct"/>
            <w:tcBorders>
              <w:top w:val="single" w:sz="12" w:space="0" w:color="auto"/>
              <w:bottom w:val="single" w:sz="12" w:space="0" w:color="auto"/>
            </w:tcBorders>
            <w:shd w:val="clear" w:color="auto" w:fill="FFFFFF" w:themeFill="background1"/>
          </w:tcPr>
          <w:p w14:paraId="5BC49340" w14:textId="77777777" w:rsidR="006B481D" w:rsidRPr="00E62550" w:rsidRDefault="006B481D" w:rsidP="006345BC"/>
        </w:tc>
        <w:tc>
          <w:tcPr>
            <w:tcW w:w="448" w:type="pct"/>
            <w:tcBorders>
              <w:top w:val="single" w:sz="12" w:space="0" w:color="auto"/>
              <w:bottom w:val="single" w:sz="12" w:space="0" w:color="auto"/>
            </w:tcBorders>
            <w:shd w:val="clear" w:color="auto" w:fill="FFFFFF" w:themeFill="background1"/>
          </w:tcPr>
          <w:p w14:paraId="1F51E594" w14:textId="77777777" w:rsidR="006B481D" w:rsidRPr="00E62550" w:rsidRDefault="006B481D" w:rsidP="006345BC"/>
        </w:tc>
        <w:tc>
          <w:tcPr>
            <w:tcW w:w="452" w:type="pct"/>
            <w:tcBorders>
              <w:top w:val="single" w:sz="12" w:space="0" w:color="auto"/>
              <w:bottom w:val="single" w:sz="12" w:space="0" w:color="auto"/>
            </w:tcBorders>
            <w:shd w:val="clear" w:color="auto" w:fill="FFFFFF" w:themeFill="background1"/>
          </w:tcPr>
          <w:p w14:paraId="23E124C0" w14:textId="77777777" w:rsidR="006B481D" w:rsidRPr="00E62550" w:rsidRDefault="006B481D" w:rsidP="006345BC"/>
        </w:tc>
      </w:tr>
      <w:tr w:rsidR="006B481D" w14:paraId="4545E5FC" w14:textId="77777777" w:rsidTr="00111BF6">
        <w:trPr>
          <w:trHeight w:val="447"/>
        </w:trPr>
        <w:tc>
          <w:tcPr>
            <w:tcW w:w="216" w:type="pct"/>
            <w:tcBorders>
              <w:top w:val="single" w:sz="12" w:space="0" w:color="auto"/>
              <w:bottom w:val="single" w:sz="12" w:space="0" w:color="auto"/>
            </w:tcBorders>
            <w:shd w:val="clear" w:color="auto" w:fill="FFFFFF" w:themeFill="background1"/>
          </w:tcPr>
          <w:p w14:paraId="6435D08C" w14:textId="77777777" w:rsidR="006B481D" w:rsidRPr="00E62550" w:rsidRDefault="006B481D" w:rsidP="006345BC"/>
        </w:tc>
        <w:tc>
          <w:tcPr>
            <w:tcW w:w="483" w:type="pct"/>
            <w:tcBorders>
              <w:top w:val="single" w:sz="12" w:space="0" w:color="auto"/>
              <w:bottom w:val="single" w:sz="12" w:space="0" w:color="auto"/>
            </w:tcBorders>
            <w:shd w:val="clear" w:color="auto" w:fill="FFFFFF" w:themeFill="background1"/>
          </w:tcPr>
          <w:p w14:paraId="7F8E68E4" w14:textId="77777777" w:rsidR="006B481D" w:rsidRPr="00E62550" w:rsidRDefault="006B481D" w:rsidP="006345BC">
            <w:pPr>
              <w:jc w:val="center"/>
            </w:pPr>
          </w:p>
        </w:tc>
        <w:tc>
          <w:tcPr>
            <w:tcW w:w="466" w:type="pct"/>
            <w:tcBorders>
              <w:top w:val="single" w:sz="12" w:space="0" w:color="auto"/>
              <w:bottom w:val="single" w:sz="12" w:space="0" w:color="auto"/>
            </w:tcBorders>
            <w:shd w:val="clear" w:color="auto" w:fill="FFFFFF" w:themeFill="background1"/>
          </w:tcPr>
          <w:p w14:paraId="155AF176" w14:textId="77777777" w:rsidR="006B481D" w:rsidRPr="00E62550" w:rsidRDefault="006B481D" w:rsidP="006345BC"/>
        </w:tc>
        <w:tc>
          <w:tcPr>
            <w:tcW w:w="678" w:type="pct"/>
            <w:tcBorders>
              <w:top w:val="single" w:sz="12" w:space="0" w:color="auto"/>
              <w:bottom w:val="single" w:sz="12" w:space="0" w:color="auto"/>
            </w:tcBorders>
            <w:shd w:val="clear" w:color="auto" w:fill="FFFFFF" w:themeFill="background1"/>
          </w:tcPr>
          <w:p w14:paraId="5CEDEE71" w14:textId="77777777" w:rsidR="006B481D" w:rsidRPr="00E62550" w:rsidRDefault="006B481D" w:rsidP="006345BC"/>
        </w:tc>
        <w:tc>
          <w:tcPr>
            <w:tcW w:w="951" w:type="pct"/>
            <w:tcBorders>
              <w:top w:val="single" w:sz="12" w:space="0" w:color="auto"/>
              <w:bottom w:val="single" w:sz="12" w:space="0" w:color="auto"/>
            </w:tcBorders>
            <w:shd w:val="clear" w:color="auto" w:fill="FFFFFF" w:themeFill="background1"/>
          </w:tcPr>
          <w:p w14:paraId="2EE15632" w14:textId="77777777" w:rsidR="006B481D" w:rsidRPr="00E62550" w:rsidRDefault="006B481D" w:rsidP="006345BC"/>
        </w:tc>
        <w:tc>
          <w:tcPr>
            <w:tcW w:w="764" w:type="pct"/>
            <w:tcBorders>
              <w:top w:val="single" w:sz="12" w:space="0" w:color="auto"/>
              <w:bottom w:val="single" w:sz="12" w:space="0" w:color="auto"/>
            </w:tcBorders>
            <w:shd w:val="clear" w:color="auto" w:fill="FFFFFF" w:themeFill="background1"/>
          </w:tcPr>
          <w:p w14:paraId="15B47A48" w14:textId="77777777" w:rsidR="006B481D" w:rsidRPr="00E62550" w:rsidRDefault="006B481D" w:rsidP="006345BC"/>
        </w:tc>
        <w:tc>
          <w:tcPr>
            <w:tcW w:w="542" w:type="pct"/>
            <w:tcBorders>
              <w:top w:val="single" w:sz="12" w:space="0" w:color="auto"/>
              <w:bottom w:val="single" w:sz="12" w:space="0" w:color="auto"/>
            </w:tcBorders>
            <w:shd w:val="clear" w:color="auto" w:fill="FFFFFF" w:themeFill="background1"/>
          </w:tcPr>
          <w:p w14:paraId="47C3E5E3" w14:textId="77777777" w:rsidR="006B481D" w:rsidRPr="00E62550" w:rsidRDefault="006B481D" w:rsidP="006345BC"/>
        </w:tc>
        <w:tc>
          <w:tcPr>
            <w:tcW w:w="448" w:type="pct"/>
            <w:tcBorders>
              <w:top w:val="single" w:sz="12" w:space="0" w:color="auto"/>
              <w:bottom w:val="single" w:sz="12" w:space="0" w:color="auto"/>
            </w:tcBorders>
            <w:shd w:val="clear" w:color="auto" w:fill="FFFFFF" w:themeFill="background1"/>
          </w:tcPr>
          <w:p w14:paraId="4157051D" w14:textId="77777777" w:rsidR="006B481D" w:rsidRPr="00E62550" w:rsidRDefault="006B481D" w:rsidP="006345BC"/>
        </w:tc>
        <w:tc>
          <w:tcPr>
            <w:tcW w:w="452" w:type="pct"/>
            <w:tcBorders>
              <w:top w:val="single" w:sz="12" w:space="0" w:color="auto"/>
              <w:bottom w:val="single" w:sz="12" w:space="0" w:color="auto"/>
            </w:tcBorders>
            <w:shd w:val="clear" w:color="auto" w:fill="FFFFFF" w:themeFill="background1"/>
          </w:tcPr>
          <w:p w14:paraId="426C0699" w14:textId="77777777" w:rsidR="006B481D" w:rsidRPr="00E62550" w:rsidRDefault="006B481D" w:rsidP="006345BC"/>
        </w:tc>
      </w:tr>
      <w:tr w:rsidR="006B481D" w14:paraId="039D071F" w14:textId="77777777" w:rsidTr="00111BF6">
        <w:trPr>
          <w:trHeight w:val="447"/>
        </w:trPr>
        <w:tc>
          <w:tcPr>
            <w:tcW w:w="216" w:type="pct"/>
            <w:tcBorders>
              <w:top w:val="single" w:sz="12" w:space="0" w:color="auto"/>
              <w:bottom w:val="single" w:sz="12" w:space="0" w:color="auto"/>
            </w:tcBorders>
            <w:shd w:val="clear" w:color="auto" w:fill="FFFFFF" w:themeFill="background1"/>
          </w:tcPr>
          <w:p w14:paraId="2594DC8D" w14:textId="77777777" w:rsidR="006B481D" w:rsidRPr="00E62550" w:rsidRDefault="006B481D" w:rsidP="006345BC"/>
        </w:tc>
        <w:tc>
          <w:tcPr>
            <w:tcW w:w="483" w:type="pct"/>
            <w:tcBorders>
              <w:top w:val="single" w:sz="12" w:space="0" w:color="auto"/>
              <w:bottom w:val="single" w:sz="12" w:space="0" w:color="auto"/>
            </w:tcBorders>
            <w:shd w:val="clear" w:color="auto" w:fill="FFFFFF" w:themeFill="background1"/>
          </w:tcPr>
          <w:p w14:paraId="5ADDC531" w14:textId="77777777" w:rsidR="006B481D" w:rsidRPr="00E62550" w:rsidRDefault="006B481D" w:rsidP="006345BC">
            <w:pPr>
              <w:jc w:val="center"/>
            </w:pPr>
          </w:p>
        </w:tc>
        <w:tc>
          <w:tcPr>
            <w:tcW w:w="466" w:type="pct"/>
            <w:tcBorders>
              <w:top w:val="single" w:sz="12" w:space="0" w:color="auto"/>
              <w:bottom w:val="single" w:sz="12" w:space="0" w:color="auto"/>
            </w:tcBorders>
            <w:shd w:val="clear" w:color="auto" w:fill="FFFFFF" w:themeFill="background1"/>
          </w:tcPr>
          <w:p w14:paraId="08E2DCF1" w14:textId="77777777" w:rsidR="006B481D" w:rsidRPr="00E62550" w:rsidRDefault="006B481D" w:rsidP="006345BC"/>
        </w:tc>
        <w:tc>
          <w:tcPr>
            <w:tcW w:w="678" w:type="pct"/>
            <w:tcBorders>
              <w:top w:val="single" w:sz="12" w:space="0" w:color="auto"/>
              <w:bottom w:val="single" w:sz="12" w:space="0" w:color="auto"/>
            </w:tcBorders>
            <w:shd w:val="clear" w:color="auto" w:fill="FFFFFF" w:themeFill="background1"/>
          </w:tcPr>
          <w:p w14:paraId="0242D1DC" w14:textId="77777777" w:rsidR="006B481D" w:rsidRPr="00E62550" w:rsidRDefault="006B481D" w:rsidP="006345BC"/>
        </w:tc>
        <w:tc>
          <w:tcPr>
            <w:tcW w:w="951" w:type="pct"/>
            <w:tcBorders>
              <w:top w:val="single" w:sz="12" w:space="0" w:color="auto"/>
              <w:bottom w:val="single" w:sz="12" w:space="0" w:color="auto"/>
            </w:tcBorders>
            <w:shd w:val="clear" w:color="auto" w:fill="FFFFFF" w:themeFill="background1"/>
          </w:tcPr>
          <w:p w14:paraId="5879A343" w14:textId="77777777" w:rsidR="006B481D" w:rsidRPr="00E62550" w:rsidRDefault="006B481D" w:rsidP="006345BC"/>
        </w:tc>
        <w:tc>
          <w:tcPr>
            <w:tcW w:w="764" w:type="pct"/>
            <w:tcBorders>
              <w:top w:val="single" w:sz="12" w:space="0" w:color="auto"/>
              <w:bottom w:val="single" w:sz="12" w:space="0" w:color="auto"/>
            </w:tcBorders>
            <w:shd w:val="clear" w:color="auto" w:fill="FFFFFF" w:themeFill="background1"/>
          </w:tcPr>
          <w:p w14:paraId="4D791FFA" w14:textId="77777777" w:rsidR="006B481D" w:rsidRPr="00E62550" w:rsidRDefault="006B481D" w:rsidP="006345BC"/>
        </w:tc>
        <w:tc>
          <w:tcPr>
            <w:tcW w:w="542" w:type="pct"/>
            <w:tcBorders>
              <w:top w:val="single" w:sz="12" w:space="0" w:color="auto"/>
              <w:bottom w:val="single" w:sz="12" w:space="0" w:color="auto"/>
            </w:tcBorders>
            <w:shd w:val="clear" w:color="auto" w:fill="FFFFFF" w:themeFill="background1"/>
          </w:tcPr>
          <w:p w14:paraId="3ACC941C" w14:textId="77777777" w:rsidR="006B481D" w:rsidRPr="00E62550" w:rsidRDefault="006B481D" w:rsidP="006345BC"/>
        </w:tc>
        <w:tc>
          <w:tcPr>
            <w:tcW w:w="448" w:type="pct"/>
            <w:tcBorders>
              <w:top w:val="single" w:sz="12" w:space="0" w:color="auto"/>
              <w:bottom w:val="single" w:sz="12" w:space="0" w:color="auto"/>
            </w:tcBorders>
            <w:shd w:val="clear" w:color="auto" w:fill="FFFFFF" w:themeFill="background1"/>
          </w:tcPr>
          <w:p w14:paraId="555ACB4A" w14:textId="77777777" w:rsidR="006B481D" w:rsidRPr="00E62550" w:rsidRDefault="006B481D" w:rsidP="006345BC"/>
        </w:tc>
        <w:tc>
          <w:tcPr>
            <w:tcW w:w="452" w:type="pct"/>
            <w:tcBorders>
              <w:top w:val="single" w:sz="12" w:space="0" w:color="auto"/>
              <w:bottom w:val="single" w:sz="12" w:space="0" w:color="auto"/>
            </w:tcBorders>
            <w:shd w:val="clear" w:color="auto" w:fill="FFFFFF" w:themeFill="background1"/>
          </w:tcPr>
          <w:p w14:paraId="1735BCE9" w14:textId="77777777" w:rsidR="006B481D" w:rsidRPr="00E62550" w:rsidRDefault="006B481D" w:rsidP="006345BC"/>
        </w:tc>
      </w:tr>
      <w:tr w:rsidR="006B481D" w14:paraId="6731AB00" w14:textId="77777777" w:rsidTr="00111BF6">
        <w:trPr>
          <w:trHeight w:val="447"/>
        </w:trPr>
        <w:tc>
          <w:tcPr>
            <w:tcW w:w="216" w:type="pct"/>
            <w:tcBorders>
              <w:top w:val="single" w:sz="12" w:space="0" w:color="auto"/>
            </w:tcBorders>
            <w:shd w:val="clear" w:color="auto" w:fill="FFFFFF" w:themeFill="background1"/>
          </w:tcPr>
          <w:p w14:paraId="3A26E6E3" w14:textId="77777777" w:rsidR="006B481D" w:rsidRPr="00E62550" w:rsidRDefault="006B481D" w:rsidP="006345BC"/>
        </w:tc>
        <w:tc>
          <w:tcPr>
            <w:tcW w:w="483" w:type="pct"/>
            <w:tcBorders>
              <w:top w:val="single" w:sz="12" w:space="0" w:color="auto"/>
            </w:tcBorders>
            <w:shd w:val="clear" w:color="auto" w:fill="FFFFFF" w:themeFill="background1"/>
          </w:tcPr>
          <w:p w14:paraId="017455E8" w14:textId="77777777" w:rsidR="006B481D" w:rsidRPr="00E62550" w:rsidRDefault="006B481D" w:rsidP="006345BC">
            <w:pPr>
              <w:jc w:val="center"/>
            </w:pPr>
          </w:p>
        </w:tc>
        <w:tc>
          <w:tcPr>
            <w:tcW w:w="466" w:type="pct"/>
            <w:tcBorders>
              <w:top w:val="single" w:sz="12" w:space="0" w:color="auto"/>
            </w:tcBorders>
            <w:shd w:val="clear" w:color="auto" w:fill="FFFFFF" w:themeFill="background1"/>
          </w:tcPr>
          <w:p w14:paraId="671044AD" w14:textId="77777777" w:rsidR="006B481D" w:rsidRPr="00E62550" w:rsidRDefault="006B481D" w:rsidP="006345BC"/>
        </w:tc>
        <w:tc>
          <w:tcPr>
            <w:tcW w:w="678" w:type="pct"/>
            <w:tcBorders>
              <w:top w:val="single" w:sz="12" w:space="0" w:color="auto"/>
            </w:tcBorders>
            <w:shd w:val="clear" w:color="auto" w:fill="FFFFFF" w:themeFill="background1"/>
          </w:tcPr>
          <w:p w14:paraId="76277ECE" w14:textId="77777777" w:rsidR="006B481D" w:rsidRPr="00E62550" w:rsidRDefault="006B481D" w:rsidP="006345BC"/>
        </w:tc>
        <w:tc>
          <w:tcPr>
            <w:tcW w:w="951" w:type="pct"/>
            <w:tcBorders>
              <w:top w:val="single" w:sz="12" w:space="0" w:color="auto"/>
            </w:tcBorders>
            <w:shd w:val="clear" w:color="auto" w:fill="FFFFFF" w:themeFill="background1"/>
          </w:tcPr>
          <w:p w14:paraId="6438A7F5" w14:textId="77777777" w:rsidR="006B481D" w:rsidRPr="00E62550" w:rsidRDefault="006B481D" w:rsidP="006345BC"/>
        </w:tc>
        <w:tc>
          <w:tcPr>
            <w:tcW w:w="764" w:type="pct"/>
            <w:tcBorders>
              <w:top w:val="single" w:sz="12" w:space="0" w:color="auto"/>
            </w:tcBorders>
            <w:shd w:val="clear" w:color="auto" w:fill="FFFFFF" w:themeFill="background1"/>
          </w:tcPr>
          <w:p w14:paraId="6C905D69" w14:textId="77777777" w:rsidR="006B481D" w:rsidRPr="00E62550" w:rsidRDefault="006B481D" w:rsidP="006345BC"/>
        </w:tc>
        <w:tc>
          <w:tcPr>
            <w:tcW w:w="542" w:type="pct"/>
            <w:tcBorders>
              <w:top w:val="single" w:sz="12" w:space="0" w:color="auto"/>
            </w:tcBorders>
            <w:shd w:val="clear" w:color="auto" w:fill="FFFFFF" w:themeFill="background1"/>
          </w:tcPr>
          <w:p w14:paraId="795C6533" w14:textId="77777777" w:rsidR="006B481D" w:rsidRPr="00E62550" w:rsidRDefault="006B481D" w:rsidP="006345BC"/>
        </w:tc>
        <w:tc>
          <w:tcPr>
            <w:tcW w:w="448" w:type="pct"/>
            <w:tcBorders>
              <w:top w:val="single" w:sz="12" w:space="0" w:color="auto"/>
            </w:tcBorders>
            <w:shd w:val="clear" w:color="auto" w:fill="FFFFFF" w:themeFill="background1"/>
          </w:tcPr>
          <w:p w14:paraId="68A350A2" w14:textId="77777777" w:rsidR="006B481D" w:rsidRPr="00E62550" w:rsidRDefault="006B481D" w:rsidP="006345BC"/>
        </w:tc>
        <w:tc>
          <w:tcPr>
            <w:tcW w:w="452" w:type="pct"/>
            <w:tcBorders>
              <w:top w:val="single" w:sz="12" w:space="0" w:color="auto"/>
            </w:tcBorders>
            <w:shd w:val="clear" w:color="auto" w:fill="FFFFFF" w:themeFill="background1"/>
          </w:tcPr>
          <w:p w14:paraId="5C594179" w14:textId="77777777" w:rsidR="006B481D" w:rsidRPr="00E62550" w:rsidRDefault="006B481D" w:rsidP="006345BC"/>
        </w:tc>
      </w:tr>
      <w:bookmarkEnd w:id="38"/>
      <w:bookmarkEnd w:id="39"/>
    </w:tbl>
    <w:p w14:paraId="70DB1A7E" w14:textId="77777777" w:rsidR="00F46781" w:rsidRDefault="00F46781" w:rsidP="000A4F6F">
      <w:pPr>
        <w:rPr>
          <w:rFonts w:ascii="Arial" w:hAnsi="Arial" w:cs="Arial"/>
          <w:b/>
        </w:rPr>
      </w:pPr>
    </w:p>
    <w:sectPr w:rsidR="00F46781" w:rsidSect="008849DF">
      <w:footerReference w:type="default" r:id="rId81"/>
      <w:type w:val="continuous"/>
      <w:pgSz w:w="16838" w:h="11906" w:orient="landscape" w:code="9"/>
      <w:pgMar w:top="1247" w:right="510"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25F657" w14:textId="77777777" w:rsidR="002558AB" w:rsidRDefault="002558AB" w:rsidP="00E70701">
      <w:r>
        <w:separator/>
      </w:r>
    </w:p>
  </w:endnote>
  <w:endnote w:type="continuationSeparator" w:id="0">
    <w:p w14:paraId="15258C4F" w14:textId="77777777" w:rsidR="002558AB" w:rsidRDefault="002558AB"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EuropeExt">
    <w:altName w:val="Times New Roman"/>
    <w:charset w:val="CC"/>
    <w:family w:val="auto"/>
    <w:pitch w:val="variable"/>
    <w:sig w:usb0="00000203" w:usb1="00000000" w:usb2="00000000" w:usb3="00000000" w:csb0="00000005" w:csb1="00000000"/>
  </w:font>
  <w:font w:name="EuropeDemiC">
    <w:altName w:val="Arial"/>
    <w:panose1 w:val="00000000000000000000"/>
    <w:charset w:val="CC"/>
    <w:family w:val="modern"/>
    <w:notTrueType/>
    <w:pitch w:val="variable"/>
    <w:sig w:usb0="80000283" w:usb1="0000004A" w:usb2="00000000" w:usb3="00000000" w:csb0="00000005"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2D223D" w14:textId="06ED5BD9" w:rsidR="00A85FC8" w:rsidRDefault="00A85FC8">
    <w:pPr>
      <w:pStyle w:val="ac"/>
      <w:rPr>
        <w:rFonts w:ascii="Arial" w:hAnsi="Arial" w:cs="Arial"/>
        <w:color w:val="999999"/>
        <w:sz w:val="10"/>
      </w:rPr>
    </w:pPr>
  </w:p>
  <w:p w14:paraId="6FCB1C7B" w14:textId="77777777" w:rsidR="00A85FC8" w:rsidRPr="00C64608" w:rsidRDefault="00A85FC8">
    <w:pPr>
      <w:pStyle w:val="ac"/>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1"/>
      <w:gridCol w:w="1426"/>
      <w:gridCol w:w="211"/>
    </w:tblGrid>
    <w:tr w:rsidR="00A85FC8" w14:paraId="597636A6" w14:textId="77777777" w:rsidTr="007945D4">
      <w:trPr>
        <w:gridAfter w:val="1"/>
        <w:wAfter w:w="216" w:type="dxa"/>
      </w:trPr>
      <w:tc>
        <w:tcPr>
          <w:tcW w:w="9638" w:type="dxa"/>
          <w:gridSpan w:val="2"/>
        </w:tcPr>
        <w:p w14:paraId="3B5C27F8" w14:textId="77777777" w:rsidR="00A85FC8" w:rsidRDefault="00A85FC8" w:rsidP="00360891">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A85FC8" w14:paraId="61EB7443" w14:textId="77777777" w:rsidTr="007945D4">
      <w:trPr>
        <w:gridAfter w:val="1"/>
        <w:wAfter w:w="216" w:type="dxa"/>
      </w:trPr>
      <w:tc>
        <w:tcPr>
          <w:tcW w:w="9638" w:type="dxa"/>
          <w:gridSpan w:val="2"/>
        </w:tcPr>
        <w:p w14:paraId="271B6B2D" w14:textId="77777777" w:rsidR="00A85FC8" w:rsidRDefault="00A85FC8" w:rsidP="00353256">
          <w:pPr>
            <w:spacing w:before="60"/>
            <w:jc w:val="right"/>
            <w:rPr>
              <w:rFonts w:ascii="Arial" w:hAnsi="Arial" w:cs="Arial"/>
              <w:sz w:val="16"/>
              <w:szCs w:val="16"/>
            </w:rPr>
          </w:pPr>
          <w:r>
            <w:rPr>
              <w:rFonts w:ascii="Arial" w:hAnsi="Arial" w:cs="Arial"/>
              <w:sz w:val="16"/>
              <w:szCs w:val="16"/>
            </w:rPr>
            <w:t>© ® ООО «Славнефть–Красноярскнефтегаз», 2019</w:t>
          </w:r>
        </w:p>
      </w:tc>
    </w:tr>
    <w:tr w:rsidR="00A85FC8" w14:paraId="4A041D7F" w14:textId="77777777" w:rsidTr="005932AE">
      <w:trPr>
        <w:trHeight w:val="128"/>
      </w:trPr>
      <w:tc>
        <w:tcPr>
          <w:tcW w:w="8188" w:type="dxa"/>
          <w:tcBorders>
            <w:top w:val="single" w:sz="12" w:space="0" w:color="0070C0"/>
          </w:tcBorders>
        </w:tcPr>
        <w:p w14:paraId="20D82328" w14:textId="5BEC1764" w:rsidR="00A85FC8" w:rsidRDefault="00A85FC8" w:rsidP="00360891">
          <w:pPr>
            <w:pStyle w:val="ac"/>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ИНСТРУКЦИЯ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484F83">
            <w:rPr>
              <w:rFonts w:ascii="Arial" w:hAnsi="Arial" w:cs="Arial"/>
              <w:b/>
              <w:sz w:val="10"/>
              <w:szCs w:val="10"/>
            </w:rPr>
            <w:t>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Pr>
              <w:rFonts w:ascii="Arial" w:hAnsi="Arial" w:cs="Arial"/>
              <w:b/>
              <w:sz w:val="10"/>
              <w:szCs w:val="10"/>
            </w:rPr>
            <w:t>»</w:t>
          </w:r>
        </w:p>
        <w:p w14:paraId="1EC96FD4" w14:textId="1CF80102" w:rsidR="00A85FC8" w:rsidRPr="00BD28EB" w:rsidRDefault="00A85FC8" w:rsidP="00DA3241">
          <w:pPr>
            <w:pStyle w:val="ac"/>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F5287E">
            <w:rPr>
              <w:rFonts w:ascii="Arial" w:hAnsi="Arial" w:cs="Arial"/>
              <w:b/>
              <w:sz w:val="10"/>
              <w:szCs w:val="10"/>
            </w:rPr>
            <w:t>П3-05 И-0001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 xml:space="preserve">2.00 </w:t>
          </w:r>
        </w:p>
      </w:tc>
      <w:tc>
        <w:tcPr>
          <w:tcW w:w="1666" w:type="dxa"/>
          <w:gridSpan w:val="2"/>
          <w:tcBorders>
            <w:top w:val="single" w:sz="12" w:space="0" w:color="0070C0"/>
          </w:tcBorders>
        </w:tcPr>
        <w:p w14:paraId="6C9A9451" w14:textId="77777777" w:rsidR="00A85FC8" w:rsidRDefault="00A85FC8" w:rsidP="00360891">
          <w:pPr>
            <w:pStyle w:val="aa"/>
            <w:spacing w:before="60"/>
            <w:ind w:hanging="181"/>
            <w:jc w:val="center"/>
            <w:rPr>
              <w:rFonts w:ascii="Arial" w:hAnsi="Arial" w:cs="Arial"/>
              <w:b/>
              <w:sz w:val="12"/>
              <w:szCs w:val="12"/>
            </w:rPr>
          </w:pPr>
        </w:p>
        <w:p w14:paraId="30D3D7A2" w14:textId="638DB52C" w:rsidR="00A85FC8" w:rsidRPr="00BD28EB" w:rsidRDefault="00A85FC8" w:rsidP="00C64608">
          <w:pPr>
            <w:pStyle w:val="aa"/>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5026">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5026">
            <w:rPr>
              <w:rFonts w:ascii="Arial" w:hAnsi="Arial" w:cs="Arial"/>
              <w:b/>
              <w:noProof/>
              <w:sz w:val="12"/>
              <w:szCs w:val="12"/>
            </w:rPr>
            <w:t>65</w:t>
          </w:r>
          <w:r>
            <w:rPr>
              <w:rFonts w:ascii="Arial" w:hAnsi="Arial" w:cs="Arial"/>
              <w:b/>
              <w:sz w:val="12"/>
              <w:szCs w:val="12"/>
            </w:rPr>
            <w:fldChar w:fldCharType="end"/>
          </w:r>
        </w:p>
      </w:tc>
    </w:tr>
  </w:tbl>
  <w:p w14:paraId="786F65E8" w14:textId="5D523136" w:rsidR="00A85FC8" w:rsidRDefault="00A85FC8" w:rsidP="005932AE">
    <w:pPr>
      <w:rPr>
        <w:rFonts w:ascii="Arial" w:hAnsi="Arial" w:cs="Arial"/>
        <w:color w:val="999999"/>
        <w:sz w:val="10"/>
        <w:szCs w:val="2"/>
      </w:rPr>
    </w:pPr>
  </w:p>
  <w:p w14:paraId="0F99FEA1" w14:textId="77777777" w:rsidR="00285026" w:rsidRDefault="00285026" w:rsidP="005932AE">
    <w:pPr>
      <w:rPr>
        <w:rFonts w:ascii="Arial" w:hAnsi="Arial" w:cs="Arial"/>
        <w:b/>
        <w:color w:val="999999"/>
        <w:sz w:val="12"/>
        <w:szCs w:val="2"/>
      </w:rPr>
    </w:pPr>
  </w:p>
  <w:p w14:paraId="79A0558D" w14:textId="77777777" w:rsidR="00285026" w:rsidRDefault="00285026"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11:49:01</w:t>
    </w:r>
  </w:p>
  <w:p w14:paraId="5E108C20" w14:textId="56258D08" w:rsidR="00A85FC8" w:rsidRPr="00285026" w:rsidRDefault="00A85FC8" w:rsidP="005932AE">
    <w:pP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1"/>
      <w:gridCol w:w="1426"/>
      <w:gridCol w:w="211"/>
    </w:tblGrid>
    <w:tr w:rsidR="00A85FC8" w14:paraId="579BC62B" w14:textId="77777777" w:rsidTr="007945D4">
      <w:trPr>
        <w:gridAfter w:val="1"/>
        <w:wAfter w:w="216" w:type="dxa"/>
      </w:trPr>
      <w:tc>
        <w:tcPr>
          <w:tcW w:w="9638" w:type="dxa"/>
          <w:gridSpan w:val="2"/>
        </w:tcPr>
        <w:p w14:paraId="602070FF" w14:textId="77777777" w:rsidR="00A85FC8" w:rsidRDefault="00A85FC8" w:rsidP="00360891">
          <w:pPr>
            <w:spacing w:before="60"/>
            <w:jc w:val="both"/>
            <w:rPr>
              <w:rFonts w:ascii="Arial" w:hAnsi="Arial" w:cs="Arial"/>
              <w:sz w:val="16"/>
              <w:szCs w:val="16"/>
            </w:rPr>
          </w:pPr>
        </w:p>
      </w:tc>
    </w:tr>
    <w:tr w:rsidR="00A85FC8" w14:paraId="56262E5A" w14:textId="77777777" w:rsidTr="007945D4">
      <w:trPr>
        <w:gridAfter w:val="1"/>
        <w:wAfter w:w="216" w:type="dxa"/>
      </w:trPr>
      <w:tc>
        <w:tcPr>
          <w:tcW w:w="9638" w:type="dxa"/>
          <w:gridSpan w:val="2"/>
        </w:tcPr>
        <w:p w14:paraId="0E0E502B" w14:textId="77777777" w:rsidR="00A85FC8" w:rsidRDefault="00A85FC8" w:rsidP="00360891">
          <w:pPr>
            <w:spacing w:before="60"/>
            <w:jc w:val="right"/>
            <w:rPr>
              <w:rFonts w:ascii="Arial" w:hAnsi="Arial" w:cs="Arial"/>
              <w:sz w:val="16"/>
              <w:szCs w:val="16"/>
            </w:rPr>
          </w:pPr>
        </w:p>
      </w:tc>
    </w:tr>
    <w:tr w:rsidR="00A85FC8" w14:paraId="07F6FFE7" w14:textId="77777777" w:rsidTr="005932AE">
      <w:trPr>
        <w:trHeight w:val="128"/>
      </w:trPr>
      <w:tc>
        <w:tcPr>
          <w:tcW w:w="8188" w:type="dxa"/>
          <w:tcBorders>
            <w:top w:val="single" w:sz="12" w:space="0" w:color="0070C0"/>
          </w:tcBorders>
        </w:tcPr>
        <w:p w14:paraId="11CD1D65" w14:textId="120A3DF3" w:rsidR="00A85FC8" w:rsidRDefault="00A85FC8" w:rsidP="00360891">
          <w:pPr>
            <w:pStyle w:val="ac"/>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ИНСТРУКЦИЯ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484F83">
            <w:rPr>
              <w:rFonts w:ascii="Arial" w:hAnsi="Arial" w:cs="Arial"/>
              <w:b/>
              <w:sz w:val="10"/>
              <w:szCs w:val="10"/>
            </w:rPr>
            <w:t>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Pr>
              <w:rFonts w:ascii="Arial" w:hAnsi="Arial" w:cs="Arial"/>
              <w:b/>
              <w:sz w:val="10"/>
              <w:szCs w:val="10"/>
            </w:rPr>
            <w:t>»</w:t>
          </w:r>
        </w:p>
        <w:p w14:paraId="04ED7859" w14:textId="64645763" w:rsidR="00A85FC8" w:rsidRPr="00BD28EB" w:rsidRDefault="00A85FC8" w:rsidP="002B126E">
          <w:pPr>
            <w:pStyle w:val="ac"/>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w:t>
          </w:r>
          <w:r>
            <w:rPr>
              <w:rFonts w:ascii="Arial" w:hAnsi="Arial" w:cs="Arial"/>
              <w:b/>
              <w:sz w:val="10"/>
              <w:szCs w:val="10"/>
            </w:rPr>
            <w:t xml:space="preserve"> </w:t>
          </w:r>
          <w:r w:rsidRPr="00F5287E">
            <w:rPr>
              <w:rFonts w:ascii="Arial" w:hAnsi="Arial" w:cs="Arial"/>
              <w:b/>
              <w:sz w:val="10"/>
              <w:szCs w:val="10"/>
            </w:rPr>
            <w:t>П3-05 И-0001 ЮЛ-428</w:t>
          </w:r>
          <w:r w:rsidRPr="009A0E74">
            <w:rPr>
              <w:rFonts w:ascii="Arial" w:hAnsi="Arial" w:cs="Arial"/>
              <w:b/>
              <w:sz w:val="10"/>
              <w:szCs w:val="10"/>
            </w:rPr>
            <w:t xml:space="preserve"> ВЕРСИЯ </w:t>
          </w:r>
          <w:r>
            <w:rPr>
              <w:rFonts w:ascii="Arial" w:hAnsi="Arial" w:cs="Arial"/>
              <w:b/>
              <w:sz w:val="10"/>
              <w:szCs w:val="10"/>
            </w:rPr>
            <w:t xml:space="preserve">2.00 </w:t>
          </w:r>
        </w:p>
      </w:tc>
      <w:tc>
        <w:tcPr>
          <w:tcW w:w="1666" w:type="dxa"/>
          <w:gridSpan w:val="2"/>
          <w:tcBorders>
            <w:top w:val="single" w:sz="12" w:space="0" w:color="0070C0"/>
          </w:tcBorders>
        </w:tcPr>
        <w:p w14:paraId="4BDF811E" w14:textId="77777777" w:rsidR="00A85FC8" w:rsidRDefault="00A85FC8" w:rsidP="00360891">
          <w:pPr>
            <w:pStyle w:val="aa"/>
            <w:spacing w:before="60"/>
            <w:ind w:hanging="181"/>
            <w:jc w:val="center"/>
            <w:rPr>
              <w:rFonts w:ascii="Arial" w:hAnsi="Arial" w:cs="Arial"/>
              <w:b/>
              <w:sz w:val="12"/>
              <w:szCs w:val="12"/>
            </w:rPr>
          </w:pPr>
        </w:p>
        <w:p w14:paraId="252E9AD7" w14:textId="28CBA2A5" w:rsidR="00A85FC8" w:rsidRPr="00BD28EB" w:rsidRDefault="00A85FC8" w:rsidP="0078553D">
          <w:pPr>
            <w:pStyle w:val="aa"/>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5026">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5026">
            <w:rPr>
              <w:rFonts w:ascii="Arial" w:hAnsi="Arial" w:cs="Arial"/>
              <w:b/>
              <w:noProof/>
              <w:sz w:val="12"/>
              <w:szCs w:val="12"/>
            </w:rPr>
            <w:t>65</w:t>
          </w:r>
          <w:r>
            <w:rPr>
              <w:rFonts w:ascii="Arial" w:hAnsi="Arial" w:cs="Arial"/>
              <w:b/>
              <w:sz w:val="12"/>
              <w:szCs w:val="12"/>
            </w:rPr>
            <w:fldChar w:fldCharType="end"/>
          </w:r>
        </w:p>
      </w:tc>
    </w:tr>
  </w:tbl>
  <w:p w14:paraId="5D63F9C9" w14:textId="4ED2B6A6" w:rsidR="00A85FC8" w:rsidRDefault="00A85FC8" w:rsidP="005932AE">
    <w:pPr>
      <w:rPr>
        <w:rFonts w:ascii="Arial" w:hAnsi="Arial" w:cs="Arial"/>
        <w:color w:val="999999"/>
        <w:sz w:val="10"/>
        <w:szCs w:val="2"/>
      </w:rPr>
    </w:pPr>
  </w:p>
  <w:p w14:paraId="55AD2AE5" w14:textId="77777777" w:rsidR="00285026" w:rsidRDefault="00285026" w:rsidP="005932AE">
    <w:pPr>
      <w:rPr>
        <w:rFonts w:ascii="Arial" w:hAnsi="Arial" w:cs="Arial"/>
        <w:b/>
        <w:color w:val="999999"/>
        <w:sz w:val="12"/>
        <w:szCs w:val="2"/>
      </w:rPr>
    </w:pPr>
  </w:p>
  <w:p w14:paraId="65F6DFA7" w14:textId="77777777" w:rsidR="00285026" w:rsidRDefault="00285026"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11:49:01</w:t>
    </w:r>
  </w:p>
  <w:p w14:paraId="0F0E3FCD" w14:textId="57F4D0B0" w:rsidR="00A85FC8" w:rsidRPr="00285026" w:rsidRDefault="00A85FC8" w:rsidP="005932AE">
    <w:pP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0"/>
      <w:gridCol w:w="1638"/>
    </w:tblGrid>
    <w:tr w:rsidR="00A85FC8" w14:paraId="40440F51" w14:textId="77777777" w:rsidTr="004D6644">
      <w:trPr>
        <w:trHeight w:val="128"/>
      </w:trPr>
      <w:tc>
        <w:tcPr>
          <w:tcW w:w="8188" w:type="dxa"/>
          <w:tcBorders>
            <w:top w:val="single" w:sz="12" w:space="0" w:color="0070C0"/>
          </w:tcBorders>
        </w:tcPr>
        <w:p w14:paraId="06DB8E81" w14:textId="77777777" w:rsidR="00A85FC8" w:rsidRDefault="00A85FC8" w:rsidP="00637FBF">
          <w:pPr>
            <w:pStyle w:val="ac"/>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ИНСТРУКЦИЯ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3E6088">
            <w:rPr>
              <w:rFonts w:ascii="Arial" w:hAnsi="Arial" w:cs="Arial"/>
              <w:b/>
              <w:sz w:val="10"/>
              <w:szCs w:val="10"/>
            </w:rPr>
            <w:t>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Pr>
              <w:rFonts w:ascii="Arial" w:hAnsi="Arial" w:cs="Arial"/>
              <w:b/>
              <w:sz w:val="10"/>
              <w:szCs w:val="10"/>
            </w:rPr>
            <w:t>»</w:t>
          </w:r>
        </w:p>
        <w:p w14:paraId="2FF69400" w14:textId="385D137D" w:rsidR="00A85FC8" w:rsidRPr="00BD28EB" w:rsidRDefault="00A85FC8" w:rsidP="00637FBF">
          <w:pPr>
            <w:pStyle w:val="ac"/>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F5287E">
            <w:rPr>
              <w:rFonts w:ascii="Arial" w:hAnsi="Arial" w:cs="Arial"/>
              <w:b/>
              <w:sz w:val="10"/>
              <w:szCs w:val="10"/>
            </w:rPr>
            <w:t xml:space="preserve">П3-05 И-0001 ЮЛ-428 </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 xml:space="preserve">2.00 </w:t>
          </w:r>
        </w:p>
      </w:tc>
      <w:tc>
        <w:tcPr>
          <w:tcW w:w="1666" w:type="dxa"/>
          <w:tcBorders>
            <w:top w:val="single" w:sz="12" w:space="0" w:color="0070C0"/>
          </w:tcBorders>
        </w:tcPr>
        <w:p w14:paraId="21989320" w14:textId="77777777" w:rsidR="00A85FC8" w:rsidRDefault="00A85FC8" w:rsidP="00637FBF">
          <w:pPr>
            <w:pStyle w:val="aa"/>
            <w:spacing w:before="60"/>
            <w:ind w:hanging="181"/>
            <w:jc w:val="center"/>
            <w:rPr>
              <w:rFonts w:ascii="Arial" w:hAnsi="Arial" w:cs="Arial"/>
              <w:b/>
              <w:sz w:val="12"/>
              <w:szCs w:val="12"/>
            </w:rPr>
          </w:pPr>
        </w:p>
        <w:p w14:paraId="75510545" w14:textId="6124A3F4" w:rsidR="00A85FC8" w:rsidRPr="00BD28EB" w:rsidRDefault="00A85FC8" w:rsidP="00971748">
          <w:pPr>
            <w:pStyle w:val="aa"/>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5026">
            <w:rPr>
              <w:rFonts w:ascii="Arial" w:hAnsi="Arial" w:cs="Arial"/>
              <w:b/>
              <w:noProof/>
              <w:sz w:val="12"/>
              <w:szCs w:val="12"/>
            </w:rPr>
            <w:t>55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5026">
            <w:rPr>
              <w:rFonts w:ascii="Arial" w:hAnsi="Arial" w:cs="Arial"/>
              <w:b/>
              <w:noProof/>
              <w:sz w:val="12"/>
              <w:szCs w:val="12"/>
            </w:rPr>
            <w:t>65</w:t>
          </w:r>
          <w:r>
            <w:rPr>
              <w:rFonts w:ascii="Arial" w:hAnsi="Arial" w:cs="Arial"/>
              <w:b/>
              <w:sz w:val="12"/>
              <w:szCs w:val="12"/>
            </w:rPr>
            <w:fldChar w:fldCharType="end"/>
          </w:r>
        </w:p>
      </w:tc>
    </w:tr>
  </w:tbl>
  <w:p w14:paraId="0E0C7BF5" w14:textId="77777777" w:rsidR="00A85FC8" w:rsidRPr="005E18BE" w:rsidRDefault="00A85FC8" w:rsidP="00637FBF">
    <w:pPr>
      <w:rPr>
        <w:rFonts w:ascii="Arial" w:hAnsi="Arial" w:cs="Arial"/>
        <w:color w:val="999999"/>
        <w:sz w:val="10"/>
        <w:szCs w:val="2"/>
      </w:rPr>
    </w:pPr>
  </w:p>
  <w:p w14:paraId="79073C08" w14:textId="77777777" w:rsidR="00285026" w:rsidRDefault="00285026" w:rsidP="00637FBF">
    <w:pPr>
      <w:pStyle w:val="ac"/>
      <w:rPr>
        <w:rFonts w:ascii="Arial" w:hAnsi="Arial" w:cs="Arial"/>
        <w:b/>
        <w:color w:val="999999"/>
        <w:sz w:val="12"/>
        <w:szCs w:val="10"/>
      </w:rPr>
    </w:pPr>
  </w:p>
  <w:p w14:paraId="5B1B3E91" w14:textId="77777777" w:rsidR="00285026" w:rsidRDefault="00285026" w:rsidP="00637FBF">
    <w:pPr>
      <w:pStyle w:val="ac"/>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11.03.2021 11:49:01</w:t>
    </w:r>
  </w:p>
  <w:p w14:paraId="0FFC1E34" w14:textId="7ADF1450" w:rsidR="00A85FC8" w:rsidRPr="00285026" w:rsidRDefault="00A85FC8" w:rsidP="00637FBF">
    <w:pPr>
      <w:pStyle w:val="ac"/>
      <w:rPr>
        <w:rFonts w:ascii="Arial" w:hAnsi="Arial" w:cs="Arial"/>
        <w:b/>
        <w:color w:val="999999"/>
        <w:sz w:val="12"/>
        <w:szCs w:val="10"/>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50"/>
      <w:gridCol w:w="1666"/>
    </w:tblGrid>
    <w:tr w:rsidR="00A85FC8" w14:paraId="6C289347" w14:textId="77777777" w:rsidTr="008849DF">
      <w:trPr>
        <w:trHeight w:val="128"/>
      </w:trPr>
      <w:tc>
        <w:tcPr>
          <w:tcW w:w="13750" w:type="dxa"/>
          <w:tcBorders>
            <w:top w:val="single" w:sz="12" w:space="0" w:color="0070C0"/>
          </w:tcBorders>
        </w:tcPr>
        <w:p w14:paraId="21C15C74" w14:textId="77777777" w:rsidR="00A85FC8" w:rsidRDefault="00A85FC8" w:rsidP="00637FBF">
          <w:pPr>
            <w:pStyle w:val="ac"/>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ИНСТРУКЦИЯ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3E6088">
            <w:rPr>
              <w:rFonts w:ascii="Arial" w:hAnsi="Arial" w:cs="Arial"/>
              <w:b/>
              <w:sz w:val="10"/>
              <w:szCs w:val="10"/>
            </w:rPr>
            <w:t>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Pr>
              <w:rFonts w:ascii="Arial" w:hAnsi="Arial" w:cs="Arial"/>
              <w:b/>
              <w:sz w:val="10"/>
              <w:szCs w:val="10"/>
            </w:rPr>
            <w:t>»</w:t>
          </w:r>
        </w:p>
        <w:p w14:paraId="12048178" w14:textId="776EB9CC" w:rsidR="00A85FC8" w:rsidRPr="00BD28EB" w:rsidRDefault="00A85FC8" w:rsidP="00637FBF">
          <w:pPr>
            <w:pStyle w:val="ac"/>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F5287E">
            <w:rPr>
              <w:rFonts w:ascii="Arial" w:hAnsi="Arial" w:cs="Arial"/>
              <w:b/>
              <w:sz w:val="10"/>
              <w:szCs w:val="10"/>
            </w:rPr>
            <w:t xml:space="preserve">П3-05 И-0001 ЮЛ-428 </w:t>
          </w:r>
          <w:r w:rsidRPr="009A0E74">
            <w:rPr>
              <w:rFonts w:ascii="Arial" w:hAnsi="Arial" w:cs="Arial"/>
              <w:b/>
              <w:sz w:val="10"/>
              <w:szCs w:val="10"/>
            </w:rPr>
            <w:t xml:space="preserve">ВЕРСИЯ </w:t>
          </w:r>
          <w:r>
            <w:rPr>
              <w:rFonts w:ascii="Arial" w:hAnsi="Arial" w:cs="Arial"/>
              <w:b/>
              <w:sz w:val="10"/>
              <w:szCs w:val="10"/>
            </w:rPr>
            <w:t xml:space="preserve">2.00 </w:t>
          </w:r>
        </w:p>
      </w:tc>
      <w:tc>
        <w:tcPr>
          <w:tcW w:w="1666" w:type="dxa"/>
          <w:tcBorders>
            <w:top w:val="single" w:sz="12" w:space="0" w:color="0070C0"/>
          </w:tcBorders>
        </w:tcPr>
        <w:p w14:paraId="51E79C54" w14:textId="77777777" w:rsidR="00A85FC8" w:rsidRDefault="00A85FC8" w:rsidP="00637FBF">
          <w:pPr>
            <w:pStyle w:val="aa"/>
            <w:spacing w:before="60"/>
            <w:ind w:hanging="181"/>
            <w:jc w:val="center"/>
            <w:rPr>
              <w:rFonts w:ascii="Arial" w:hAnsi="Arial" w:cs="Arial"/>
              <w:b/>
              <w:sz w:val="12"/>
              <w:szCs w:val="12"/>
            </w:rPr>
          </w:pPr>
        </w:p>
        <w:p w14:paraId="3D652426" w14:textId="68DBE3F3" w:rsidR="00A85FC8" w:rsidRPr="00BD28EB" w:rsidRDefault="00A85FC8" w:rsidP="00971748">
          <w:pPr>
            <w:pStyle w:val="aa"/>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5026">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5026">
            <w:rPr>
              <w:rFonts w:ascii="Arial" w:hAnsi="Arial" w:cs="Arial"/>
              <w:b/>
              <w:noProof/>
              <w:sz w:val="12"/>
              <w:szCs w:val="12"/>
            </w:rPr>
            <w:t>64</w:t>
          </w:r>
          <w:r>
            <w:rPr>
              <w:rFonts w:ascii="Arial" w:hAnsi="Arial" w:cs="Arial"/>
              <w:b/>
              <w:sz w:val="12"/>
              <w:szCs w:val="12"/>
            </w:rPr>
            <w:fldChar w:fldCharType="end"/>
          </w:r>
        </w:p>
      </w:tc>
    </w:tr>
  </w:tbl>
  <w:p w14:paraId="6BA703F3" w14:textId="77777777" w:rsidR="00A85FC8" w:rsidRPr="005E18BE" w:rsidRDefault="00A85FC8" w:rsidP="00637FBF">
    <w:pPr>
      <w:rPr>
        <w:rFonts w:ascii="Arial" w:hAnsi="Arial" w:cs="Arial"/>
        <w:color w:val="999999"/>
        <w:sz w:val="10"/>
        <w:szCs w:val="2"/>
      </w:rPr>
    </w:pPr>
  </w:p>
  <w:p w14:paraId="014F768B" w14:textId="77777777" w:rsidR="00A85FC8" w:rsidRPr="00637FBF" w:rsidRDefault="00A85FC8" w:rsidP="00637FBF">
    <w:pPr>
      <w:pStyle w:val="ac"/>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34"/>
      <w:gridCol w:w="1666"/>
    </w:tblGrid>
    <w:tr w:rsidR="00A85FC8" w14:paraId="74B7E3D2" w14:textId="77777777" w:rsidTr="008849DF">
      <w:trPr>
        <w:trHeight w:val="128"/>
      </w:trPr>
      <w:tc>
        <w:tcPr>
          <w:tcW w:w="14034" w:type="dxa"/>
          <w:tcBorders>
            <w:top w:val="single" w:sz="12" w:space="0" w:color="0070C0"/>
          </w:tcBorders>
        </w:tcPr>
        <w:p w14:paraId="7B547E6D" w14:textId="77777777" w:rsidR="00A85FC8" w:rsidRDefault="00A85FC8" w:rsidP="00637FBF">
          <w:pPr>
            <w:pStyle w:val="ac"/>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ИНСТРУКЦИЯ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3E6088">
            <w:rPr>
              <w:rFonts w:ascii="Arial" w:hAnsi="Arial" w:cs="Arial"/>
              <w:b/>
              <w:sz w:val="10"/>
              <w:szCs w:val="10"/>
            </w:rPr>
            <w:t>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Pr>
              <w:rFonts w:ascii="Arial" w:hAnsi="Arial" w:cs="Arial"/>
              <w:b/>
              <w:sz w:val="10"/>
              <w:szCs w:val="10"/>
            </w:rPr>
            <w:t>»</w:t>
          </w:r>
        </w:p>
        <w:p w14:paraId="73830AA3" w14:textId="4204D319" w:rsidR="00A85FC8" w:rsidRPr="00BD28EB" w:rsidRDefault="00A85FC8" w:rsidP="00637FBF">
          <w:pPr>
            <w:pStyle w:val="ac"/>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F5287E">
            <w:rPr>
              <w:rFonts w:ascii="Arial" w:hAnsi="Arial" w:cs="Arial"/>
              <w:b/>
              <w:sz w:val="10"/>
              <w:szCs w:val="10"/>
            </w:rPr>
            <w:t xml:space="preserve">П3-05 И-0001 ЮЛ-428 </w:t>
          </w:r>
          <w:r w:rsidRPr="009A0E74">
            <w:rPr>
              <w:rFonts w:ascii="Arial" w:hAnsi="Arial" w:cs="Arial"/>
              <w:b/>
              <w:sz w:val="10"/>
              <w:szCs w:val="10"/>
            </w:rPr>
            <w:t xml:space="preserve">ВЕРСИЯ </w:t>
          </w:r>
          <w:r>
            <w:rPr>
              <w:rFonts w:ascii="Arial" w:hAnsi="Arial" w:cs="Arial"/>
              <w:b/>
              <w:sz w:val="10"/>
              <w:szCs w:val="10"/>
            </w:rPr>
            <w:t xml:space="preserve">2.00 </w:t>
          </w:r>
        </w:p>
      </w:tc>
      <w:tc>
        <w:tcPr>
          <w:tcW w:w="1666" w:type="dxa"/>
          <w:tcBorders>
            <w:top w:val="single" w:sz="12" w:space="0" w:color="0070C0"/>
          </w:tcBorders>
        </w:tcPr>
        <w:p w14:paraId="053C16EA" w14:textId="77777777" w:rsidR="00A85FC8" w:rsidRDefault="00A85FC8" w:rsidP="00637FBF">
          <w:pPr>
            <w:pStyle w:val="aa"/>
            <w:spacing w:before="60"/>
            <w:ind w:hanging="181"/>
            <w:jc w:val="center"/>
            <w:rPr>
              <w:rFonts w:ascii="Arial" w:hAnsi="Arial" w:cs="Arial"/>
              <w:b/>
              <w:sz w:val="12"/>
              <w:szCs w:val="12"/>
            </w:rPr>
          </w:pPr>
        </w:p>
        <w:p w14:paraId="6D47C0AF" w14:textId="7FBD9274" w:rsidR="00A85FC8" w:rsidRPr="00BD28EB" w:rsidRDefault="00A85FC8" w:rsidP="00971748">
          <w:pPr>
            <w:pStyle w:val="aa"/>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5026">
            <w:rPr>
              <w:rFonts w:ascii="Arial" w:hAnsi="Arial" w:cs="Arial"/>
              <w:b/>
              <w:noProof/>
              <w:sz w:val="12"/>
              <w:szCs w:val="12"/>
            </w:rPr>
            <w:t>65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5026">
            <w:rPr>
              <w:rFonts w:ascii="Arial" w:hAnsi="Arial" w:cs="Arial"/>
              <w:b/>
              <w:noProof/>
              <w:sz w:val="12"/>
              <w:szCs w:val="12"/>
            </w:rPr>
            <w:t>65</w:t>
          </w:r>
          <w:r>
            <w:rPr>
              <w:rFonts w:ascii="Arial" w:hAnsi="Arial" w:cs="Arial"/>
              <w:b/>
              <w:sz w:val="12"/>
              <w:szCs w:val="12"/>
            </w:rPr>
            <w:fldChar w:fldCharType="end"/>
          </w:r>
        </w:p>
      </w:tc>
    </w:tr>
  </w:tbl>
  <w:p w14:paraId="4DABDF02" w14:textId="77777777" w:rsidR="00A85FC8" w:rsidRPr="005E18BE" w:rsidRDefault="00A85FC8" w:rsidP="00637FBF">
    <w:pPr>
      <w:rPr>
        <w:rFonts w:ascii="Arial" w:hAnsi="Arial" w:cs="Arial"/>
        <w:color w:val="999999"/>
        <w:sz w:val="10"/>
        <w:szCs w:val="2"/>
      </w:rPr>
    </w:pPr>
  </w:p>
  <w:p w14:paraId="559722F9" w14:textId="77777777" w:rsidR="00A85FC8" w:rsidRPr="00F5287E" w:rsidRDefault="00A85FC8" w:rsidP="00637FBF">
    <w:pPr>
      <w:pStyle w:val="ac"/>
      <w:rPr>
        <w:sz w:val="10"/>
        <w:szCs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D82968" w14:textId="77777777" w:rsidR="002558AB" w:rsidRDefault="002558AB" w:rsidP="00E70701">
      <w:r>
        <w:separator/>
      </w:r>
    </w:p>
  </w:footnote>
  <w:footnote w:type="continuationSeparator" w:id="0">
    <w:p w14:paraId="57205932" w14:textId="77777777" w:rsidR="002558AB" w:rsidRDefault="002558AB" w:rsidP="00E70701">
      <w:r>
        <w:continuationSeparator/>
      </w:r>
    </w:p>
  </w:footnote>
  <w:footnote w:id="1">
    <w:p w14:paraId="058E0659" w14:textId="14F8E2D8" w:rsidR="00A85FC8" w:rsidRDefault="00A85FC8">
      <w:pPr>
        <w:pStyle w:val="af8"/>
      </w:pPr>
      <w:r>
        <w:rPr>
          <w:rStyle w:val="afb"/>
        </w:rPr>
        <w:footnoteRef/>
      </w:r>
      <w:r>
        <w:t xml:space="preserve"> </w:t>
      </w:r>
      <w:r>
        <w:rPr>
          <w:rFonts w:ascii="Arial" w:hAnsi="Arial" w:cs="Arial"/>
          <w:sz w:val="16"/>
          <w:szCs w:val="16"/>
        </w:rPr>
        <w:t>В</w:t>
      </w:r>
      <w:r w:rsidRPr="00816AFB">
        <w:rPr>
          <w:rFonts w:ascii="Arial" w:hAnsi="Arial" w:cs="Arial"/>
          <w:sz w:val="16"/>
          <w:szCs w:val="16"/>
        </w:rPr>
        <w:t xml:space="preserve"> случае освоения скважины с бурового станка.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2A8A64" w14:textId="3351B14C" w:rsidR="00A85FC8" w:rsidRDefault="00A85FC8">
    <w:pPr>
      <w:pStyle w:val="a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85FC8" w14:paraId="6518A0A0" w14:textId="77777777" w:rsidTr="00812EC3">
      <w:trPr>
        <w:trHeight w:val="142"/>
      </w:trPr>
      <w:tc>
        <w:tcPr>
          <w:tcW w:w="9854" w:type="dxa"/>
          <w:tcBorders>
            <w:bottom w:val="single" w:sz="12" w:space="0" w:color="0070C0"/>
          </w:tcBorders>
        </w:tcPr>
        <w:p w14:paraId="09A048E1" w14:textId="604A042C" w:rsidR="00A85FC8" w:rsidRPr="00EF2D89" w:rsidRDefault="00A85FC8" w:rsidP="00764E98">
          <w:pPr>
            <w:pStyle w:val="aa"/>
            <w:jc w:val="right"/>
            <w:rPr>
              <w:rFonts w:ascii="Arial" w:hAnsi="Arial" w:cs="Arial"/>
              <w:b/>
              <w:sz w:val="10"/>
              <w:szCs w:val="10"/>
            </w:rPr>
          </w:pPr>
          <w:r w:rsidRPr="00EF2D89">
            <w:rPr>
              <w:rFonts w:ascii="Arial" w:hAnsi="Arial" w:cs="Arial"/>
              <w:b/>
              <w:sz w:val="10"/>
              <w:szCs w:val="10"/>
            </w:rPr>
            <w:t>СОДЕРЖАНИЕ</w:t>
          </w:r>
        </w:p>
      </w:tc>
    </w:tr>
  </w:tbl>
  <w:p w14:paraId="7CD6FF80" w14:textId="600B7877" w:rsidR="00A85FC8" w:rsidRPr="00607BFD" w:rsidRDefault="00A85FC8" w:rsidP="00607BFD">
    <w:pPr>
      <w:pStyle w:val="aa"/>
      <w:rPr>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3A3792" w14:textId="7640E9AE" w:rsidR="00A85FC8" w:rsidRDefault="00A85FC8">
    <w:pPr>
      <w:pStyle w:val="aa"/>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932095" w14:textId="6CE4E268" w:rsidR="00A85FC8" w:rsidRDefault="00A85FC8">
    <w:pPr>
      <w:pStyle w:val="aa"/>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85FC8" w14:paraId="68FDBD95" w14:textId="77777777" w:rsidTr="00812EC3">
      <w:trPr>
        <w:trHeight w:val="142"/>
      </w:trPr>
      <w:tc>
        <w:tcPr>
          <w:tcW w:w="9854" w:type="dxa"/>
          <w:tcBorders>
            <w:bottom w:val="single" w:sz="12" w:space="0" w:color="0070C0"/>
          </w:tcBorders>
        </w:tcPr>
        <w:p w14:paraId="124D982E" w14:textId="3310CEA3" w:rsidR="00A85FC8" w:rsidRPr="00BD28EB" w:rsidRDefault="00A85FC8" w:rsidP="00353256">
          <w:pPr>
            <w:pStyle w:val="aa"/>
            <w:jc w:val="right"/>
            <w:rPr>
              <w:rFonts w:ascii="Arial" w:hAnsi="Arial" w:cs="Arial"/>
              <w:b/>
              <w:sz w:val="10"/>
            </w:rPr>
          </w:pPr>
          <w:r>
            <w:rPr>
              <w:rFonts w:ascii="Arial" w:hAnsi="Arial" w:cs="Arial"/>
              <w:b/>
              <w:sz w:val="10"/>
            </w:rPr>
            <w:t>ВВОДНЫЕ ПОЛОЖЕНИЯ</w:t>
          </w:r>
        </w:p>
        <w:p w14:paraId="45D3CA1E" w14:textId="77777777" w:rsidR="00A85FC8" w:rsidRPr="00EF2D89" w:rsidRDefault="00A85FC8" w:rsidP="00764E98">
          <w:pPr>
            <w:pStyle w:val="aa"/>
            <w:jc w:val="right"/>
            <w:rPr>
              <w:rFonts w:ascii="Arial" w:hAnsi="Arial" w:cs="Arial"/>
              <w:b/>
              <w:sz w:val="10"/>
              <w:szCs w:val="10"/>
            </w:rPr>
          </w:pPr>
        </w:p>
      </w:tc>
    </w:tr>
  </w:tbl>
  <w:p w14:paraId="695EF16A" w14:textId="3BDC81C4" w:rsidR="00A85FC8" w:rsidRPr="00607BFD" w:rsidRDefault="00A85FC8" w:rsidP="00607BFD">
    <w:pPr>
      <w:pStyle w:val="aa"/>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E6A137" w14:textId="33194E7D" w:rsidR="00A85FC8" w:rsidRDefault="00A85FC8">
    <w:pPr>
      <w:pStyle w:val="aa"/>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9D1E61" w14:textId="2F02DBED" w:rsidR="00A85FC8" w:rsidRDefault="00A85FC8">
    <w:pPr>
      <w:pStyle w:val="aa"/>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85FC8" w14:paraId="1480828A" w14:textId="77777777" w:rsidTr="00812EC3">
      <w:trPr>
        <w:trHeight w:val="142"/>
      </w:trPr>
      <w:tc>
        <w:tcPr>
          <w:tcW w:w="9854" w:type="dxa"/>
          <w:tcBorders>
            <w:bottom w:val="single" w:sz="12" w:space="0" w:color="0070C0"/>
          </w:tcBorders>
        </w:tcPr>
        <w:p w14:paraId="44E77758" w14:textId="232CB323" w:rsidR="00A85FC8" w:rsidRPr="00BD28EB" w:rsidRDefault="00A85FC8" w:rsidP="009846DF">
          <w:pPr>
            <w:pStyle w:val="aa"/>
            <w:jc w:val="right"/>
            <w:rPr>
              <w:rFonts w:ascii="Arial" w:hAnsi="Arial" w:cs="Arial"/>
              <w:b/>
              <w:sz w:val="10"/>
            </w:rPr>
          </w:pPr>
          <w:r>
            <w:rPr>
              <w:rFonts w:ascii="Arial" w:hAnsi="Arial" w:cs="Arial"/>
              <w:b/>
              <w:sz w:val="10"/>
            </w:rPr>
            <w:t>ТЕРМИНЫ И ОПРЕДЕЛЕНИЯ</w:t>
          </w:r>
        </w:p>
        <w:p w14:paraId="7EDA3718" w14:textId="77777777" w:rsidR="00A85FC8" w:rsidRPr="00EF2D89" w:rsidRDefault="00A85FC8" w:rsidP="00764E98">
          <w:pPr>
            <w:pStyle w:val="aa"/>
            <w:jc w:val="right"/>
            <w:rPr>
              <w:rFonts w:ascii="Arial" w:hAnsi="Arial" w:cs="Arial"/>
              <w:b/>
              <w:sz w:val="10"/>
              <w:szCs w:val="10"/>
            </w:rPr>
          </w:pPr>
        </w:p>
      </w:tc>
    </w:tr>
  </w:tbl>
  <w:p w14:paraId="211CB47D" w14:textId="30B25D7C" w:rsidR="00A85FC8" w:rsidRPr="00607BFD" w:rsidRDefault="00A85FC8" w:rsidP="00607BFD">
    <w:pPr>
      <w:pStyle w:val="aa"/>
      <w:rPr>
        <w:szCs w:val="24"/>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09F667" w14:textId="478AB307" w:rsidR="00A85FC8" w:rsidRDefault="00A85FC8">
    <w:pPr>
      <w:pStyle w:val="aa"/>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E23A10" w14:textId="4A016F45" w:rsidR="00A85FC8" w:rsidRDefault="00A85FC8">
    <w:pPr>
      <w:pStyle w:val="aa"/>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85FC8" w14:paraId="6D022DC2" w14:textId="77777777" w:rsidTr="00277471">
      <w:tc>
        <w:tcPr>
          <w:tcW w:w="9854" w:type="dxa"/>
          <w:tcBorders>
            <w:bottom w:val="single" w:sz="12" w:space="0" w:color="0070C0"/>
          </w:tcBorders>
        </w:tcPr>
        <w:p w14:paraId="25626B91" w14:textId="0836280B" w:rsidR="00A85FC8" w:rsidRPr="00BD28EB" w:rsidRDefault="00A85FC8" w:rsidP="00A21E09">
          <w:pPr>
            <w:pStyle w:val="aa"/>
            <w:jc w:val="right"/>
            <w:rPr>
              <w:rFonts w:ascii="Arial" w:hAnsi="Arial" w:cs="Arial"/>
              <w:b/>
              <w:sz w:val="10"/>
            </w:rPr>
          </w:pPr>
          <w:r>
            <w:rPr>
              <w:rFonts w:ascii="Arial" w:hAnsi="Arial" w:cs="Arial"/>
              <w:b/>
              <w:sz w:val="10"/>
            </w:rPr>
            <w:t>ОБОЗНАЧЕНИЯ И СОКРАЩЕНИЯ</w:t>
          </w:r>
        </w:p>
        <w:p w14:paraId="4BC5595D" w14:textId="77777777" w:rsidR="00A85FC8" w:rsidRPr="00EA4A39" w:rsidRDefault="00A85FC8" w:rsidP="00657740">
          <w:pPr>
            <w:pStyle w:val="aa"/>
            <w:jc w:val="right"/>
            <w:rPr>
              <w:rFonts w:ascii="Arial" w:hAnsi="Arial" w:cs="Arial"/>
              <w:sz w:val="12"/>
              <w:szCs w:val="12"/>
            </w:rPr>
          </w:pPr>
        </w:p>
      </w:tc>
    </w:tr>
  </w:tbl>
  <w:p w14:paraId="07A257AD" w14:textId="341684BB" w:rsidR="00A85FC8" w:rsidRPr="00607BFD" w:rsidRDefault="00A85FC8" w:rsidP="00607BFD">
    <w:pPr>
      <w:pStyle w:val="aa"/>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3C1DAE" w14:textId="1069E84C" w:rsidR="00A85FC8" w:rsidRDefault="00A85FC8">
    <w:pPr>
      <w:pStyle w:val="aa"/>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465A0B" w14:textId="0A02F2D5" w:rsidR="00A85FC8" w:rsidRDefault="00A85FC8">
    <w:pPr>
      <w:pStyle w:val="aa"/>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14:paraId="15B2593B" w14:textId="77777777" w:rsidTr="002B126E">
      <w:trPr>
        <w:trHeight w:val="253"/>
      </w:trPr>
      <w:tc>
        <w:tcPr>
          <w:tcW w:w="5000" w:type="pct"/>
          <w:tcBorders>
            <w:bottom w:val="single" w:sz="12" w:space="0" w:color="0070C0"/>
          </w:tcBorders>
          <w:vAlign w:val="center"/>
        </w:tcPr>
        <w:p w14:paraId="11CD8D4C" w14:textId="4BFD096E" w:rsidR="00A85FC8" w:rsidRPr="002B126E" w:rsidRDefault="00A85FC8" w:rsidP="00782D07">
          <w:pPr>
            <w:pStyle w:val="aa"/>
            <w:jc w:val="right"/>
            <w:rPr>
              <w:rFonts w:ascii="Arial" w:hAnsi="Arial" w:cs="Arial"/>
              <w:b/>
              <w:sz w:val="10"/>
              <w:szCs w:val="10"/>
            </w:rPr>
          </w:pPr>
          <w:r w:rsidRPr="002B126E">
            <w:rPr>
              <w:rFonts w:ascii="Arial" w:hAnsi="Arial" w:cs="Arial"/>
              <w:b/>
              <w:sz w:val="10"/>
              <w:szCs w:val="10"/>
            </w:rPr>
            <w:t>ПРИЧИНЫ И ПРИЗНАКИ ВОЗНИКНОВЕНИЯ ГАЗОНЕФТЕВОДОПРОЯВЛЕНИЙ</w:t>
          </w:r>
        </w:p>
      </w:tc>
    </w:tr>
  </w:tbl>
  <w:p w14:paraId="7615DDE2" w14:textId="2E2A815D" w:rsidR="00A85FC8" w:rsidRPr="00023C12" w:rsidRDefault="00A85FC8" w:rsidP="00782D07">
    <w:pPr>
      <w:pStyle w:val="aa"/>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BA34D8" w14:textId="5EEECB87" w:rsidR="00A85FC8" w:rsidRDefault="00A85FC8">
    <w:pPr>
      <w:pStyle w:val="aa"/>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E2AB83" w14:textId="4B2752C2" w:rsidR="00A85FC8" w:rsidRDefault="00A85FC8">
    <w:pPr>
      <w:pStyle w:val="aa"/>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14:paraId="79EC9D70" w14:textId="77777777" w:rsidTr="002B126E">
      <w:trPr>
        <w:trHeight w:val="253"/>
      </w:trPr>
      <w:tc>
        <w:tcPr>
          <w:tcW w:w="5000" w:type="pct"/>
          <w:tcBorders>
            <w:bottom w:val="single" w:sz="12" w:space="0" w:color="0070C0"/>
          </w:tcBorders>
          <w:vAlign w:val="center"/>
        </w:tcPr>
        <w:p w14:paraId="5A368DD9" w14:textId="7E39A682" w:rsidR="00A85FC8" w:rsidRPr="002B126E" w:rsidRDefault="00A85FC8" w:rsidP="00782D07">
          <w:pPr>
            <w:pStyle w:val="aa"/>
            <w:jc w:val="right"/>
            <w:rPr>
              <w:rFonts w:ascii="Arial" w:hAnsi="Arial" w:cs="Arial"/>
              <w:b/>
              <w:sz w:val="10"/>
              <w:szCs w:val="10"/>
            </w:rPr>
          </w:pPr>
          <w:r w:rsidRPr="002B126E">
            <w:rPr>
              <w:rFonts w:ascii="Arial" w:hAnsi="Arial" w:cs="Arial"/>
              <w:b/>
              <w:sz w:val="10"/>
              <w:szCs w:val="10"/>
            </w:rPr>
            <w:t>КАТЕГОРИИ СКВАЖИН ПО СТЕПЕНИ ОПАСНОСТИ ВОЗНИКНОВЕНИЯ ГАЗОНЕФТЕВОДОПРОЯВЛЕНИЙ</w:t>
          </w:r>
        </w:p>
      </w:tc>
    </w:tr>
  </w:tbl>
  <w:p w14:paraId="0560C934" w14:textId="3E9EAB9A" w:rsidR="00A85FC8" w:rsidRPr="00023C12" w:rsidRDefault="00A85FC8" w:rsidP="00782D07">
    <w:pPr>
      <w:pStyle w:val="aa"/>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E8F429" w14:textId="2FB1982A" w:rsidR="00A85FC8" w:rsidRDefault="00A85FC8">
    <w:pPr>
      <w:pStyle w:val="aa"/>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D2BE33" w14:textId="2F25591C" w:rsidR="00A85FC8" w:rsidRDefault="00A85FC8">
    <w:pPr>
      <w:pStyle w:val="aa"/>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14:paraId="33A98793" w14:textId="77777777" w:rsidTr="002B126E">
      <w:trPr>
        <w:trHeight w:val="253"/>
      </w:trPr>
      <w:tc>
        <w:tcPr>
          <w:tcW w:w="5000" w:type="pct"/>
          <w:tcBorders>
            <w:bottom w:val="single" w:sz="12" w:space="0" w:color="0070C0"/>
          </w:tcBorders>
          <w:vAlign w:val="center"/>
        </w:tcPr>
        <w:p w14:paraId="1F059172" w14:textId="77BDFAC0" w:rsidR="00A85FC8" w:rsidRPr="00C77B7C" w:rsidRDefault="00A85FC8" w:rsidP="00C77B7C">
          <w:pPr>
            <w:pStyle w:val="aa"/>
            <w:jc w:val="right"/>
            <w:rPr>
              <w:rFonts w:ascii="Arial" w:hAnsi="Arial" w:cs="Arial"/>
              <w:b/>
              <w:sz w:val="10"/>
              <w:szCs w:val="10"/>
            </w:rPr>
          </w:pPr>
          <w:r w:rsidRPr="00C77B7C">
            <w:rPr>
              <w:rFonts w:ascii="Arial" w:eastAsia="Tahoma" w:hAnsi="Arial" w:cs="Arial"/>
              <w:b/>
              <w:bCs/>
              <w:color w:val="000000"/>
              <w:spacing w:val="4"/>
              <w:sz w:val="10"/>
              <w:szCs w:val="10"/>
              <w:lang w:eastAsia="ru-RU"/>
            </w:rPr>
            <w:t>МЕРОПРИЯТИЯ ПО ПРЕДОТВРАЩЕНИЮ И РАННЕМУ</w:t>
          </w:r>
          <w:r>
            <w:rPr>
              <w:rFonts w:ascii="Arial" w:eastAsia="Tahoma" w:hAnsi="Arial" w:cs="Arial"/>
              <w:b/>
              <w:bCs/>
              <w:color w:val="000000"/>
              <w:spacing w:val="4"/>
              <w:sz w:val="10"/>
              <w:szCs w:val="10"/>
              <w:lang w:eastAsia="ru-RU"/>
            </w:rPr>
            <w:t xml:space="preserve"> </w:t>
          </w:r>
          <w:r w:rsidRPr="00C77B7C">
            <w:rPr>
              <w:rFonts w:ascii="Arial" w:eastAsia="Tahoma" w:hAnsi="Arial" w:cs="Arial"/>
              <w:b/>
              <w:bCs/>
              <w:color w:val="000000"/>
              <w:spacing w:val="4"/>
              <w:sz w:val="10"/>
              <w:szCs w:val="10"/>
              <w:lang w:eastAsia="ru-RU"/>
            </w:rPr>
            <w:t>ОБНАРУЖЕНИЮ ГАЗОНЕФТЕВОДОПРОЯВЛЕНИЙ</w:t>
          </w:r>
        </w:p>
      </w:tc>
    </w:tr>
  </w:tbl>
  <w:p w14:paraId="09C2DEFC" w14:textId="46D84630" w:rsidR="00A85FC8" w:rsidRPr="00023C12" w:rsidRDefault="00A85FC8" w:rsidP="00782D07">
    <w:pPr>
      <w:pStyle w:val="aa"/>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19880F" w14:textId="682A0597" w:rsidR="00A85FC8" w:rsidRDefault="00A85FC8">
    <w:pPr>
      <w:pStyle w:val="aa"/>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42454E" w14:textId="6F1CDA5F" w:rsidR="00A85FC8" w:rsidRDefault="00A85FC8">
    <w:pPr>
      <w:pStyle w:val="aa"/>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rsidRPr="00C77B7C" w14:paraId="26E2D4EC" w14:textId="77777777" w:rsidTr="002B126E">
      <w:trPr>
        <w:trHeight w:val="253"/>
      </w:trPr>
      <w:tc>
        <w:tcPr>
          <w:tcW w:w="5000" w:type="pct"/>
          <w:tcBorders>
            <w:bottom w:val="single" w:sz="12" w:space="0" w:color="0070C0"/>
          </w:tcBorders>
          <w:vAlign w:val="center"/>
        </w:tcPr>
        <w:p w14:paraId="21DC98E9" w14:textId="36294FB3" w:rsidR="00A85FC8" w:rsidRPr="00C77B7C" w:rsidRDefault="00A85FC8" w:rsidP="00C77B7C">
          <w:pPr>
            <w:pStyle w:val="aa"/>
            <w:jc w:val="right"/>
            <w:rPr>
              <w:rFonts w:ascii="Arial" w:hAnsi="Arial" w:cs="Arial"/>
              <w:b/>
              <w:sz w:val="10"/>
              <w:szCs w:val="10"/>
            </w:rPr>
          </w:pPr>
          <w:r w:rsidRPr="00C77B7C">
            <w:rPr>
              <w:rFonts w:ascii="Arial" w:eastAsia="Tahoma" w:hAnsi="Arial" w:cs="Arial"/>
              <w:b/>
              <w:bCs/>
              <w:color w:val="000000"/>
              <w:spacing w:val="4"/>
              <w:sz w:val="10"/>
              <w:szCs w:val="10"/>
              <w:lang w:eastAsia="ru-RU"/>
            </w:rPr>
            <w:t>ПРИЧИНЫ ПЕРЕХОДА ГАЗОНЕФТЕВОДОПРОЯВЛЕНИЙ В ОТКРЫТЫЙ ФОНТАН</w:t>
          </w:r>
        </w:p>
      </w:tc>
    </w:tr>
  </w:tbl>
  <w:p w14:paraId="670F3700" w14:textId="40F25025" w:rsidR="00A85FC8" w:rsidRPr="00C77B7C" w:rsidRDefault="00A85FC8" w:rsidP="00782D07">
    <w:pPr>
      <w:pStyle w:val="aa"/>
      <w:rPr>
        <w:sz w:val="10"/>
        <w:szCs w:val="10"/>
      </w:rP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37593B" w14:textId="7209700F" w:rsidR="00A85FC8" w:rsidRDefault="00A85FC8">
    <w:pPr>
      <w:pStyle w:val="aa"/>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1DEAC3" w14:textId="3D3DB20A" w:rsidR="00A85FC8" w:rsidRDefault="00A85FC8">
    <w:pPr>
      <w:pStyle w:val="aa"/>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rsidRPr="00C77B7C" w14:paraId="74FE2119" w14:textId="77777777" w:rsidTr="002B126E">
      <w:trPr>
        <w:trHeight w:val="253"/>
      </w:trPr>
      <w:tc>
        <w:tcPr>
          <w:tcW w:w="5000" w:type="pct"/>
          <w:tcBorders>
            <w:bottom w:val="single" w:sz="12" w:space="0" w:color="0070C0"/>
          </w:tcBorders>
          <w:vAlign w:val="center"/>
        </w:tcPr>
        <w:p w14:paraId="0AAB9EF7" w14:textId="219AE38C" w:rsidR="00A85FC8" w:rsidRPr="00C77B7C" w:rsidRDefault="00A85FC8" w:rsidP="00C77B7C">
          <w:pPr>
            <w:pStyle w:val="aa"/>
            <w:jc w:val="right"/>
            <w:rPr>
              <w:rFonts w:ascii="Arial" w:hAnsi="Arial" w:cs="Arial"/>
              <w:b/>
              <w:sz w:val="10"/>
              <w:szCs w:val="10"/>
            </w:rPr>
          </w:pPr>
          <w:r w:rsidRPr="00C77B7C">
            <w:rPr>
              <w:rFonts w:ascii="Arial" w:eastAsia="Tahoma" w:hAnsi="Arial" w:cs="Arial"/>
              <w:b/>
              <w:bCs/>
              <w:color w:val="000000"/>
              <w:spacing w:val="4"/>
              <w:sz w:val="10"/>
              <w:szCs w:val="10"/>
              <w:lang w:eastAsia="ru-RU"/>
            </w:rPr>
            <w:t>ОРГАНИЗАЦИОННЫЕ ТРЕБОВАНИЯ ПО ПРЕДУПРЕЖДЕНИЮ ГАЗОНЕФТЕВОДОПРОЯВЛЕНИЙ</w:t>
          </w:r>
        </w:p>
      </w:tc>
    </w:tr>
  </w:tbl>
  <w:p w14:paraId="5448C533" w14:textId="02E3F457" w:rsidR="00A85FC8" w:rsidRPr="00C77B7C" w:rsidRDefault="00A85FC8" w:rsidP="00782D07">
    <w:pPr>
      <w:pStyle w:val="aa"/>
      <w:rPr>
        <w:sz w:val="10"/>
        <w:szCs w:val="10"/>
      </w:rP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D6CC74" w14:textId="2AF968FE" w:rsidR="00A85FC8" w:rsidRDefault="00A85FC8">
    <w:pPr>
      <w:pStyle w:val="aa"/>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EDE808" w14:textId="62230DF7" w:rsidR="00A85FC8" w:rsidRDefault="00A85FC8">
    <w:pPr>
      <w:pStyle w:val="aa"/>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rsidRPr="00C77B7C" w14:paraId="4FE30CF0" w14:textId="77777777" w:rsidTr="002B126E">
      <w:trPr>
        <w:trHeight w:val="253"/>
      </w:trPr>
      <w:tc>
        <w:tcPr>
          <w:tcW w:w="5000" w:type="pct"/>
          <w:tcBorders>
            <w:bottom w:val="single" w:sz="12" w:space="0" w:color="0070C0"/>
          </w:tcBorders>
          <w:vAlign w:val="center"/>
        </w:tcPr>
        <w:p w14:paraId="602A3FEB" w14:textId="7C5FE39C" w:rsidR="00A85FC8" w:rsidRPr="00C77B7C" w:rsidRDefault="00A85FC8" w:rsidP="00C77B7C">
          <w:pPr>
            <w:pStyle w:val="aa"/>
            <w:jc w:val="right"/>
            <w:rPr>
              <w:rFonts w:ascii="Arial" w:hAnsi="Arial" w:cs="Arial"/>
              <w:b/>
              <w:sz w:val="10"/>
              <w:szCs w:val="10"/>
            </w:rPr>
          </w:pPr>
          <w:r w:rsidRPr="002D0828">
            <w:rPr>
              <w:rFonts w:ascii="Arial" w:eastAsia="Tahoma" w:hAnsi="Arial" w:cs="Arial"/>
              <w:b/>
              <w:bCs/>
              <w:color w:val="000000"/>
              <w:spacing w:val="4"/>
              <w:sz w:val="10"/>
              <w:szCs w:val="10"/>
              <w:lang w:eastAsia="ru-RU"/>
            </w:rPr>
            <w:t>ТРЕБОВАНИЯ К ДОЛИВУ СВАЖИНЫ</w:t>
          </w:r>
        </w:p>
      </w:tc>
    </w:tr>
  </w:tbl>
  <w:p w14:paraId="5474229C" w14:textId="75DBA301" w:rsidR="00A85FC8" w:rsidRPr="00C77B7C" w:rsidRDefault="00A85FC8" w:rsidP="00782D07">
    <w:pPr>
      <w:pStyle w:val="aa"/>
      <w:rPr>
        <w:sz w:val="10"/>
        <w:szCs w:val="10"/>
      </w:rP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DBDA15" w14:textId="7E2164C0" w:rsidR="00A85FC8" w:rsidRDefault="00A85FC8">
    <w:pPr>
      <w:pStyle w:val="aa"/>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8F0B1D" w14:textId="2FFE395C" w:rsidR="00A85FC8" w:rsidRDefault="00A85FC8">
    <w:pPr>
      <w:pStyle w:val="aa"/>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rsidRPr="00C77B7C" w14:paraId="65F5088D" w14:textId="77777777" w:rsidTr="002B126E">
      <w:trPr>
        <w:trHeight w:val="253"/>
      </w:trPr>
      <w:tc>
        <w:tcPr>
          <w:tcW w:w="5000" w:type="pct"/>
          <w:tcBorders>
            <w:bottom w:val="single" w:sz="12" w:space="0" w:color="0070C0"/>
          </w:tcBorders>
          <w:vAlign w:val="center"/>
        </w:tcPr>
        <w:p w14:paraId="45479391" w14:textId="2822BC8C" w:rsidR="00A85FC8" w:rsidRPr="00C77B7C" w:rsidRDefault="00A85FC8" w:rsidP="00C77B7C">
          <w:pPr>
            <w:pStyle w:val="aa"/>
            <w:jc w:val="right"/>
            <w:rPr>
              <w:rFonts w:ascii="Arial" w:hAnsi="Arial" w:cs="Arial"/>
              <w:b/>
              <w:sz w:val="10"/>
              <w:szCs w:val="10"/>
            </w:rPr>
          </w:pPr>
          <w:r w:rsidRPr="00C77B7C">
            <w:rPr>
              <w:rFonts w:ascii="Arial" w:eastAsia="Tahoma" w:hAnsi="Arial" w:cs="Arial"/>
              <w:b/>
              <w:bCs/>
              <w:color w:val="000000"/>
              <w:spacing w:val="4"/>
              <w:sz w:val="10"/>
              <w:szCs w:val="10"/>
              <w:lang w:eastAsia="ru-RU"/>
            </w:rPr>
            <w:t>ТРЕБОВАНИЯ К ПЕРСОНАЛУ</w:t>
          </w:r>
        </w:p>
      </w:tc>
    </w:tr>
  </w:tbl>
  <w:p w14:paraId="0455F220" w14:textId="46EB3E1C" w:rsidR="00A85FC8" w:rsidRPr="00C77B7C" w:rsidRDefault="00A85FC8" w:rsidP="00782D07">
    <w:pPr>
      <w:pStyle w:val="aa"/>
      <w:rPr>
        <w:sz w:val="10"/>
        <w:szCs w:val="10"/>
      </w:rP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38FF67" w14:textId="06095B3F" w:rsidR="00A85FC8" w:rsidRDefault="00A85FC8">
    <w:pPr>
      <w:pStyle w:val="aa"/>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04C7F7" w14:textId="17C4F4A4" w:rsidR="00A85FC8" w:rsidRDefault="00A85FC8">
    <w:pPr>
      <w:pStyle w:val="aa"/>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rsidRPr="00C77B7C" w14:paraId="025A23D3" w14:textId="77777777" w:rsidTr="002B126E">
      <w:trPr>
        <w:trHeight w:val="253"/>
      </w:trPr>
      <w:tc>
        <w:tcPr>
          <w:tcW w:w="5000" w:type="pct"/>
          <w:tcBorders>
            <w:bottom w:val="single" w:sz="12" w:space="0" w:color="0070C0"/>
          </w:tcBorders>
          <w:vAlign w:val="center"/>
        </w:tcPr>
        <w:p w14:paraId="741FC875" w14:textId="01B7D959" w:rsidR="00A85FC8" w:rsidRPr="00C77B7C" w:rsidRDefault="00A85FC8" w:rsidP="00C77B7C">
          <w:pPr>
            <w:pStyle w:val="aa"/>
            <w:jc w:val="right"/>
            <w:rPr>
              <w:rFonts w:ascii="Arial" w:hAnsi="Arial" w:cs="Arial"/>
              <w:b/>
              <w:sz w:val="10"/>
              <w:szCs w:val="10"/>
            </w:rPr>
          </w:pPr>
          <w:r w:rsidRPr="00C77B7C">
            <w:rPr>
              <w:rFonts w:ascii="Arial" w:eastAsia="Tahoma" w:hAnsi="Arial" w:cs="Arial"/>
              <w:b/>
              <w:bCs/>
              <w:color w:val="000000"/>
              <w:spacing w:val="4"/>
              <w:sz w:val="10"/>
              <w:szCs w:val="10"/>
              <w:lang w:eastAsia="ru-RU"/>
            </w:rPr>
            <w:t>ПОДГОТОВКА СКВАЖИН К ПРОВЕДЕНИЮ РАБОТ</w:t>
          </w:r>
        </w:p>
      </w:tc>
    </w:tr>
  </w:tbl>
  <w:p w14:paraId="571CF7BE" w14:textId="79E9F624" w:rsidR="00A85FC8" w:rsidRPr="00C77B7C" w:rsidRDefault="00A85FC8" w:rsidP="00782D07">
    <w:pPr>
      <w:pStyle w:val="aa"/>
      <w:rPr>
        <w:sz w:val="10"/>
        <w:szCs w:val="10"/>
      </w:rPr>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52C550" w14:textId="49BAA125" w:rsidR="00A85FC8" w:rsidRDefault="00A85FC8">
    <w:pPr>
      <w:pStyle w:val="aa"/>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B876D6" w14:textId="272EA8D6" w:rsidR="00A85FC8" w:rsidRDefault="00A85FC8">
    <w:pPr>
      <w:pStyle w:val="aa"/>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rsidRPr="00C77B7C" w14:paraId="515CFA80" w14:textId="77777777" w:rsidTr="002B126E">
      <w:trPr>
        <w:trHeight w:val="253"/>
      </w:trPr>
      <w:tc>
        <w:tcPr>
          <w:tcW w:w="5000" w:type="pct"/>
          <w:tcBorders>
            <w:bottom w:val="single" w:sz="12" w:space="0" w:color="0070C0"/>
          </w:tcBorders>
          <w:vAlign w:val="center"/>
        </w:tcPr>
        <w:p w14:paraId="302D3528" w14:textId="579703F3" w:rsidR="00A85FC8" w:rsidRPr="00220F1B" w:rsidRDefault="00A85FC8" w:rsidP="00C77B7C">
          <w:pPr>
            <w:pStyle w:val="aa"/>
            <w:jc w:val="right"/>
            <w:rPr>
              <w:rFonts w:ascii="Arial" w:hAnsi="Arial" w:cs="Arial"/>
              <w:b/>
              <w:sz w:val="10"/>
              <w:szCs w:val="10"/>
            </w:rPr>
          </w:pPr>
          <w:r w:rsidRPr="00220F1B">
            <w:rPr>
              <w:rFonts w:ascii="Arial" w:eastAsia="Tahoma" w:hAnsi="Arial" w:cs="Arial"/>
              <w:b/>
              <w:bCs/>
              <w:color w:val="000000"/>
              <w:spacing w:val="4"/>
              <w:sz w:val="10"/>
              <w:szCs w:val="10"/>
              <w:lang w:eastAsia="ru-RU"/>
            </w:rPr>
            <w:t>БУРОВЫЕ РАСТВОРЫ И РАБОЧИЕ ЖИДКОСТИ</w:t>
          </w:r>
        </w:p>
      </w:tc>
    </w:tr>
  </w:tbl>
  <w:p w14:paraId="7702D876" w14:textId="440FE0A0" w:rsidR="00A85FC8" w:rsidRPr="00626503" w:rsidRDefault="00A85FC8" w:rsidP="00782D07">
    <w:pPr>
      <w:pStyle w:val="aa"/>
      <w:rPr>
        <w:sz w:val="32"/>
        <w:szCs w:val="32"/>
      </w:rPr>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BB9820" w14:textId="1F94B69F" w:rsidR="00A85FC8" w:rsidRDefault="00A85FC8">
    <w:pPr>
      <w:pStyle w:val="aa"/>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080E6C" w14:textId="36C42786" w:rsidR="00A85FC8" w:rsidRDefault="00A85FC8">
    <w:pPr>
      <w:pStyle w:val="aa"/>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rsidRPr="00C77B7C" w14:paraId="62267CB6" w14:textId="77777777" w:rsidTr="002B126E">
      <w:trPr>
        <w:trHeight w:val="253"/>
      </w:trPr>
      <w:tc>
        <w:tcPr>
          <w:tcW w:w="5000" w:type="pct"/>
          <w:tcBorders>
            <w:bottom w:val="single" w:sz="12" w:space="0" w:color="0070C0"/>
          </w:tcBorders>
          <w:vAlign w:val="center"/>
        </w:tcPr>
        <w:p w14:paraId="104FD837" w14:textId="5E887C11" w:rsidR="00A85FC8" w:rsidRPr="00C52B48" w:rsidRDefault="00A85FC8" w:rsidP="00C77B7C">
          <w:pPr>
            <w:pStyle w:val="aa"/>
            <w:jc w:val="right"/>
            <w:rPr>
              <w:rFonts w:ascii="Arial" w:hAnsi="Arial" w:cs="Arial"/>
              <w:b/>
              <w:sz w:val="10"/>
              <w:szCs w:val="10"/>
            </w:rPr>
          </w:pPr>
          <w:r w:rsidRPr="00C52B48">
            <w:rPr>
              <w:rFonts w:ascii="Arial" w:hAnsi="Arial" w:cs="Arial"/>
              <w:b/>
              <w:sz w:val="10"/>
              <w:szCs w:val="10"/>
              <w:lang w:eastAsia="ru-RU"/>
            </w:rPr>
            <w:t>КОНТРОЛЬ ЗА ВОЗМОЖНЫМ ВОЗНИКНОВЕНИЕМ ГАЗОНЕФТЕВОДОПРОЯВЛЕНИЙ</w:t>
          </w:r>
        </w:p>
      </w:tc>
    </w:tr>
  </w:tbl>
  <w:p w14:paraId="798B3DF0" w14:textId="1E2D2236" w:rsidR="00A85FC8" w:rsidRPr="00626503" w:rsidRDefault="00A85FC8" w:rsidP="00782D07">
    <w:pPr>
      <w:pStyle w:val="aa"/>
      <w:rPr>
        <w:sz w:val="22"/>
        <w:szCs w:val="32"/>
      </w:rPr>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7EB5DD" w14:textId="30292D85" w:rsidR="00A85FC8" w:rsidRDefault="00A85FC8">
    <w:pPr>
      <w:pStyle w:val="aa"/>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rsidRPr="00C77B7C" w14:paraId="1AB5F282" w14:textId="77777777" w:rsidTr="002B126E">
      <w:trPr>
        <w:trHeight w:val="253"/>
      </w:trPr>
      <w:tc>
        <w:tcPr>
          <w:tcW w:w="5000" w:type="pct"/>
          <w:tcBorders>
            <w:bottom w:val="single" w:sz="12" w:space="0" w:color="0070C0"/>
          </w:tcBorders>
          <w:vAlign w:val="center"/>
        </w:tcPr>
        <w:p w14:paraId="412DF251" w14:textId="342ADE58" w:rsidR="00A85FC8" w:rsidRPr="00C52B48" w:rsidRDefault="00A85FC8" w:rsidP="00C77B7C">
          <w:pPr>
            <w:pStyle w:val="aa"/>
            <w:jc w:val="right"/>
            <w:rPr>
              <w:rFonts w:ascii="Arial" w:hAnsi="Arial" w:cs="Arial"/>
              <w:b/>
              <w:sz w:val="10"/>
              <w:szCs w:val="10"/>
            </w:rPr>
          </w:pPr>
          <w:r w:rsidRPr="00C52B48">
            <w:rPr>
              <w:rFonts w:ascii="Arial" w:hAnsi="Arial" w:cs="Arial"/>
              <w:b/>
              <w:caps/>
              <w:sz w:val="10"/>
              <w:szCs w:val="10"/>
            </w:rPr>
            <w:t>НАДЕЖНОСТЬ ОБОРУДОВАНИЯ</w:t>
          </w:r>
        </w:p>
      </w:tc>
    </w:tr>
  </w:tbl>
  <w:p w14:paraId="512519FA" w14:textId="77777777" w:rsidR="00A85FC8" w:rsidRPr="00626503" w:rsidRDefault="00A85FC8" w:rsidP="00782D07">
    <w:pPr>
      <w:pStyle w:val="aa"/>
      <w:rPr>
        <w:sz w:val="22"/>
        <w:szCs w:val="32"/>
      </w:rPr>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5C3725" w14:textId="6E37C29D" w:rsidR="00A85FC8" w:rsidRDefault="00A85FC8">
    <w:pPr>
      <w:pStyle w:val="aa"/>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14:paraId="01C2368A" w14:textId="77777777" w:rsidTr="00601E3B">
      <w:trPr>
        <w:trHeight w:val="253"/>
      </w:trPr>
      <w:tc>
        <w:tcPr>
          <w:tcW w:w="5000" w:type="pct"/>
          <w:tcBorders>
            <w:bottom w:val="single" w:sz="12" w:space="0" w:color="0070C0"/>
          </w:tcBorders>
          <w:vAlign w:val="center"/>
        </w:tcPr>
        <w:p w14:paraId="5E1C6100" w14:textId="71F3C7C6" w:rsidR="00A85FC8" w:rsidRPr="00BA4A04" w:rsidRDefault="00A85FC8" w:rsidP="006345BC">
          <w:pPr>
            <w:pStyle w:val="aa"/>
            <w:jc w:val="right"/>
            <w:rPr>
              <w:rFonts w:ascii="Arial" w:hAnsi="Arial" w:cs="Arial"/>
              <w:b/>
              <w:bCs/>
              <w:color w:val="000000"/>
              <w:spacing w:val="1"/>
              <w:sz w:val="10"/>
              <w:szCs w:val="10"/>
              <w:lang w:eastAsia="ru-RU"/>
            </w:rPr>
          </w:pPr>
          <w:r w:rsidRPr="00BA4A04">
            <w:rPr>
              <w:rFonts w:ascii="Arial" w:hAnsi="Arial" w:cs="Arial"/>
              <w:b/>
              <w:bCs/>
              <w:color w:val="000000"/>
              <w:spacing w:val="1"/>
              <w:sz w:val="10"/>
              <w:szCs w:val="10"/>
              <w:lang w:eastAsia="ru-RU"/>
            </w:rPr>
            <w:t>ГЕОФИЗИЧЕСКИЕ ИССЛЕДОВАНИЯ И РАБОТЫ В СКВАЖИНАХ</w:t>
          </w:r>
        </w:p>
      </w:tc>
    </w:tr>
  </w:tbl>
  <w:p w14:paraId="12B2F113" w14:textId="6C31FAB7" w:rsidR="00A85FC8" w:rsidRPr="00066552" w:rsidRDefault="00A85FC8" w:rsidP="006345BC">
    <w:pPr>
      <w:pStyle w:val="aa"/>
      <w:jc w:val="right"/>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1D4292" w14:textId="448645FD" w:rsidR="00A85FC8" w:rsidRDefault="00A85FC8">
    <w:pPr>
      <w:pStyle w:val="aa"/>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4DAED2" w14:textId="5796925B" w:rsidR="00A85FC8" w:rsidRDefault="00A85FC8">
    <w:pPr>
      <w:pStyle w:val="aa"/>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14:paraId="6C63769B" w14:textId="77777777" w:rsidTr="00601E3B">
      <w:trPr>
        <w:trHeight w:val="253"/>
      </w:trPr>
      <w:tc>
        <w:tcPr>
          <w:tcW w:w="5000" w:type="pct"/>
          <w:tcBorders>
            <w:bottom w:val="single" w:sz="12" w:space="0" w:color="0070C0"/>
          </w:tcBorders>
          <w:vAlign w:val="center"/>
        </w:tcPr>
        <w:p w14:paraId="036247A7" w14:textId="1D4E2E70" w:rsidR="00A85FC8" w:rsidRPr="00BA4A04" w:rsidRDefault="00A85FC8" w:rsidP="006345BC">
          <w:pPr>
            <w:pStyle w:val="aa"/>
            <w:jc w:val="right"/>
            <w:rPr>
              <w:rFonts w:ascii="Arial" w:hAnsi="Arial" w:cs="Arial"/>
              <w:b/>
              <w:bCs/>
              <w:color w:val="000000"/>
              <w:spacing w:val="1"/>
              <w:sz w:val="10"/>
              <w:szCs w:val="10"/>
              <w:lang w:eastAsia="ru-RU"/>
            </w:rPr>
          </w:pPr>
          <w:r w:rsidRPr="00BA4A04">
            <w:rPr>
              <w:rFonts w:ascii="Arial" w:hAnsi="Arial" w:cs="Arial"/>
              <w:b/>
              <w:bCs/>
              <w:color w:val="000000"/>
              <w:spacing w:val="1"/>
              <w:sz w:val="10"/>
              <w:szCs w:val="10"/>
              <w:lang w:eastAsia="ru-RU"/>
            </w:rPr>
            <w:t>ССЫЛКИ</w:t>
          </w:r>
        </w:p>
      </w:tc>
    </w:tr>
  </w:tbl>
  <w:p w14:paraId="3ECA0734" w14:textId="46798805" w:rsidR="00A85FC8" w:rsidRPr="00066552" w:rsidRDefault="00A85FC8" w:rsidP="006345BC">
    <w:pPr>
      <w:pStyle w:val="aa"/>
      <w:jc w:val="right"/>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823F50" w14:textId="546C3E15" w:rsidR="00A85FC8" w:rsidRDefault="00A85FC8">
    <w:pPr>
      <w:pStyle w:val="aa"/>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14:paraId="4B45CCAE" w14:textId="77777777" w:rsidTr="00601E3B">
      <w:trPr>
        <w:trHeight w:val="253"/>
      </w:trPr>
      <w:tc>
        <w:tcPr>
          <w:tcW w:w="5000" w:type="pct"/>
          <w:tcBorders>
            <w:bottom w:val="single" w:sz="12" w:space="0" w:color="0070C0"/>
          </w:tcBorders>
          <w:vAlign w:val="center"/>
        </w:tcPr>
        <w:p w14:paraId="2C54C63D" w14:textId="0B4A440D" w:rsidR="00A85FC8" w:rsidRPr="00BA4A04" w:rsidRDefault="00A85FC8" w:rsidP="006345BC">
          <w:pPr>
            <w:pStyle w:val="aa"/>
            <w:jc w:val="right"/>
            <w:rPr>
              <w:rFonts w:ascii="Arial" w:hAnsi="Arial" w:cs="Arial"/>
              <w:b/>
              <w:bCs/>
              <w:color w:val="000000"/>
              <w:spacing w:val="1"/>
              <w:sz w:val="10"/>
              <w:szCs w:val="10"/>
              <w:lang w:eastAsia="ru-RU"/>
            </w:rPr>
          </w:pPr>
          <w:r w:rsidRPr="00C64608">
            <w:rPr>
              <w:rFonts w:ascii="Arial" w:hAnsi="Arial" w:cs="Arial"/>
              <w:b/>
              <w:bCs/>
              <w:color w:val="000000"/>
              <w:spacing w:val="1"/>
              <w:sz w:val="10"/>
              <w:szCs w:val="10"/>
              <w:lang w:eastAsia="ru-RU"/>
            </w:rPr>
            <w:t>РЕГИСТРАЦИЯ ИЗМЕНЕНИЙ ЛОКАЛЬНОГО НОРМАТИВНОГО ДОКУМЕНТА</w:t>
          </w:r>
        </w:p>
      </w:tc>
    </w:tr>
  </w:tbl>
  <w:p w14:paraId="4FCA03BB" w14:textId="78794C60" w:rsidR="00A85FC8" w:rsidRPr="00066552" w:rsidRDefault="00A85FC8" w:rsidP="006345BC">
    <w:pPr>
      <w:pStyle w:val="aa"/>
      <w:jc w:val="right"/>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CDF5FD" w14:textId="7D9179D1" w:rsidR="00A85FC8" w:rsidRDefault="00A85FC8">
    <w:pPr>
      <w:pStyle w:val="aa"/>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14:paraId="00387AE6" w14:textId="77777777" w:rsidTr="00601E3B">
      <w:trPr>
        <w:trHeight w:val="253"/>
      </w:trPr>
      <w:tc>
        <w:tcPr>
          <w:tcW w:w="5000" w:type="pct"/>
          <w:tcBorders>
            <w:bottom w:val="single" w:sz="12" w:space="0" w:color="0070C0"/>
          </w:tcBorders>
          <w:vAlign w:val="center"/>
        </w:tcPr>
        <w:p w14:paraId="51ECB069" w14:textId="5A22C334" w:rsidR="00A85FC8" w:rsidRPr="00AA422C" w:rsidRDefault="00A85FC8" w:rsidP="006345BC">
          <w:pPr>
            <w:pStyle w:val="aa"/>
            <w:jc w:val="right"/>
            <w:rPr>
              <w:rFonts w:ascii="Arial" w:hAnsi="Arial" w:cs="Arial"/>
              <w:b/>
              <w:sz w:val="10"/>
              <w:szCs w:val="10"/>
            </w:rPr>
          </w:pPr>
          <w:r>
            <w:rPr>
              <w:rFonts w:ascii="Arial" w:hAnsi="Arial" w:cs="Arial"/>
              <w:b/>
              <w:noProof/>
              <w:sz w:val="10"/>
              <w:szCs w:val="10"/>
            </w:rPr>
            <w:t>ПРИЛОЖЕНИЯ</w:t>
          </w:r>
        </w:p>
      </w:tc>
    </w:tr>
  </w:tbl>
  <w:p w14:paraId="11CF795D" w14:textId="50FB4122" w:rsidR="00A85FC8" w:rsidRPr="00066552" w:rsidRDefault="00A85FC8" w:rsidP="006345BC">
    <w:pPr>
      <w:pStyle w:val="aa"/>
      <w:jc w:val="right"/>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A69E1" w14:textId="3F641549" w:rsidR="00A85FC8" w:rsidRDefault="00A85FC8">
    <w:pPr>
      <w:pStyle w:val="aa"/>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716412" w14:textId="77777777" w:rsidR="00A85FC8" w:rsidRDefault="00285026">
    <w:pPr>
      <w:pStyle w:val="aa"/>
    </w:pPr>
    <w:r>
      <w:rPr>
        <w:noProof/>
      </w:rPr>
      <w:pict w14:anchorId="3992689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84" type="#_x0000_t136" style="position:absolute;margin-left:0;margin-top:0;width:509.55pt;height:169.85pt;rotation:315;z-index:-25143296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A85FC8" w14:paraId="3FF8E666" w14:textId="77777777" w:rsidTr="00601E3B">
      <w:trPr>
        <w:trHeight w:val="253"/>
      </w:trPr>
      <w:tc>
        <w:tcPr>
          <w:tcW w:w="5000" w:type="pct"/>
          <w:tcBorders>
            <w:bottom w:val="single" w:sz="12" w:space="0" w:color="0070C0"/>
          </w:tcBorders>
          <w:vAlign w:val="center"/>
        </w:tcPr>
        <w:p w14:paraId="6311E130" w14:textId="77777777" w:rsidR="00A85FC8" w:rsidRPr="00AA422C" w:rsidRDefault="00A85FC8" w:rsidP="006345BC">
          <w:pPr>
            <w:pStyle w:val="aa"/>
            <w:jc w:val="right"/>
            <w:rPr>
              <w:rFonts w:ascii="Arial" w:hAnsi="Arial" w:cs="Arial"/>
              <w:b/>
              <w:sz w:val="10"/>
              <w:szCs w:val="10"/>
            </w:rPr>
          </w:pPr>
          <w:r>
            <w:rPr>
              <w:rFonts w:ascii="Arial" w:hAnsi="Arial" w:cs="Arial"/>
              <w:b/>
              <w:noProof/>
              <w:sz w:val="10"/>
              <w:szCs w:val="10"/>
            </w:rPr>
            <w:t>ПРИЛОЖЕНИЯ</w:t>
          </w:r>
        </w:p>
      </w:tc>
    </w:tr>
  </w:tbl>
  <w:p w14:paraId="4AABA97A" w14:textId="4844E2F3" w:rsidR="00A85FC8" w:rsidRPr="00066552" w:rsidRDefault="00A85FC8" w:rsidP="006345BC">
    <w:pPr>
      <w:pStyle w:val="aa"/>
      <w:jc w:val="right"/>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AD6C90" w14:textId="77777777" w:rsidR="00A85FC8" w:rsidRDefault="00285026">
    <w:pPr>
      <w:pStyle w:val="aa"/>
    </w:pPr>
    <w:r>
      <w:rPr>
        <w:noProof/>
      </w:rPr>
      <w:pict w14:anchorId="0FC53AE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83" type="#_x0000_t136" style="position:absolute;margin-left:0;margin-top:0;width:509.55pt;height:169.85pt;rotation:315;z-index:-2514339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D8A0A" w14:textId="7E52F968" w:rsidR="00A85FC8" w:rsidRDefault="00A85FC8">
    <w:pPr>
      <w:pStyle w:val="aa"/>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F14C95" w14:textId="54C0AA52" w:rsidR="00A85FC8" w:rsidRDefault="00A85FC8">
    <w:pPr>
      <w:pStyle w:val="aa"/>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15761"/>
    </w:tblGrid>
    <w:tr w:rsidR="00A85FC8" w14:paraId="3DE81FB5" w14:textId="77777777" w:rsidTr="00601E3B">
      <w:trPr>
        <w:trHeight w:val="253"/>
      </w:trPr>
      <w:tc>
        <w:tcPr>
          <w:tcW w:w="5000" w:type="pct"/>
          <w:tcBorders>
            <w:bottom w:val="single" w:sz="12" w:space="0" w:color="0070C0"/>
          </w:tcBorders>
          <w:vAlign w:val="center"/>
        </w:tcPr>
        <w:p w14:paraId="1181DC2B" w14:textId="77777777" w:rsidR="00A85FC8" w:rsidRPr="00AA422C" w:rsidRDefault="00A85FC8" w:rsidP="006345BC">
          <w:pPr>
            <w:pStyle w:val="aa"/>
            <w:jc w:val="right"/>
            <w:rPr>
              <w:rFonts w:ascii="Arial" w:hAnsi="Arial" w:cs="Arial"/>
              <w:b/>
              <w:sz w:val="10"/>
              <w:szCs w:val="10"/>
            </w:rPr>
          </w:pPr>
          <w:r>
            <w:rPr>
              <w:rFonts w:ascii="Arial" w:hAnsi="Arial" w:cs="Arial"/>
              <w:b/>
              <w:noProof/>
              <w:sz w:val="10"/>
              <w:szCs w:val="10"/>
            </w:rPr>
            <w:t>ПРИЛОЖЕНИЯ</w:t>
          </w:r>
        </w:p>
      </w:tc>
    </w:tr>
  </w:tbl>
  <w:p w14:paraId="0D15448A" w14:textId="15C36935" w:rsidR="00A85FC8" w:rsidRPr="00066552" w:rsidRDefault="00A85FC8" w:rsidP="006345BC">
    <w:pPr>
      <w:pStyle w:val="aa"/>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4919F5"/>
    <w:multiLevelType w:val="hybridMultilevel"/>
    <w:tmpl w:val="1FFA31EC"/>
    <w:lvl w:ilvl="0" w:tplc="A36E3552">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 w15:restartNumberingAfterBreak="0">
    <w:nsid w:val="07672A5A"/>
    <w:multiLevelType w:val="hybridMultilevel"/>
    <w:tmpl w:val="6310CA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85B3538"/>
    <w:multiLevelType w:val="hybridMultilevel"/>
    <w:tmpl w:val="60F052E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B8D5CDC"/>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0E796CD3"/>
    <w:multiLevelType w:val="hybridMultilevel"/>
    <w:tmpl w:val="E1BC7FE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34F6270"/>
    <w:multiLevelType w:val="multilevel"/>
    <w:tmpl w:val="65C46A86"/>
    <w:lvl w:ilvl="0">
      <w:start w:val="1"/>
      <w:numFmt w:val="decimal"/>
      <w:pStyle w:val="StyleArial10ptBoldItalicJustified"/>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6445332"/>
    <w:multiLevelType w:val="hybridMultilevel"/>
    <w:tmpl w:val="F41C6E7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6EF7A20"/>
    <w:multiLevelType w:val="hybridMultilevel"/>
    <w:tmpl w:val="9550907C"/>
    <w:lvl w:ilvl="0" w:tplc="D16828F4">
      <w:start w:val="1"/>
      <w:numFmt w:val="decimal"/>
      <w:pStyle w:val="StyleHeading216ptNotItalic"/>
      <w:lvlText w:val="%1."/>
      <w:lvlJc w:val="left"/>
      <w:pPr>
        <w:tabs>
          <w:tab w:val="num" w:pos="720"/>
        </w:tabs>
        <w:ind w:left="720" w:hanging="360"/>
      </w:pPr>
    </w:lvl>
    <w:lvl w:ilvl="1" w:tplc="04190019">
      <w:numFmt w:val="none"/>
      <w:lvlText w:val=""/>
      <w:lvlJc w:val="left"/>
      <w:pPr>
        <w:tabs>
          <w:tab w:val="num" w:pos="360"/>
        </w:tabs>
      </w:pPr>
    </w:lvl>
    <w:lvl w:ilvl="2" w:tplc="0419001B">
      <w:numFmt w:val="none"/>
      <w:lvlText w:val=""/>
      <w:lvlJc w:val="left"/>
      <w:pPr>
        <w:tabs>
          <w:tab w:val="num" w:pos="360"/>
        </w:tabs>
      </w:pPr>
    </w:lvl>
    <w:lvl w:ilvl="3" w:tplc="0419000F">
      <w:numFmt w:val="none"/>
      <w:lvlText w:val=""/>
      <w:lvlJc w:val="left"/>
      <w:pPr>
        <w:tabs>
          <w:tab w:val="num" w:pos="360"/>
        </w:tabs>
      </w:pPr>
    </w:lvl>
    <w:lvl w:ilvl="4" w:tplc="04190019">
      <w:numFmt w:val="none"/>
      <w:lvlText w:val=""/>
      <w:lvlJc w:val="left"/>
      <w:pPr>
        <w:tabs>
          <w:tab w:val="num" w:pos="360"/>
        </w:tabs>
      </w:pPr>
    </w:lvl>
    <w:lvl w:ilvl="5" w:tplc="0419001B">
      <w:numFmt w:val="none"/>
      <w:lvlText w:val=""/>
      <w:lvlJc w:val="left"/>
      <w:pPr>
        <w:tabs>
          <w:tab w:val="num" w:pos="360"/>
        </w:tabs>
      </w:pPr>
    </w:lvl>
    <w:lvl w:ilvl="6" w:tplc="0419000F">
      <w:numFmt w:val="none"/>
      <w:lvlText w:val=""/>
      <w:lvlJc w:val="left"/>
      <w:pPr>
        <w:tabs>
          <w:tab w:val="num" w:pos="360"/>
        </w:tabs>
      </w:pPr>
    </w:lvl>
    <w:lvl w:ilvl="7" w:tplc="04190019">
      <w:numFmt w:val="none"/>
      <w:lvlText w:val=""/>
      <w:lvlJc w:val="left"/>
      <w:pPr>
        <w:tabs>
          <w:tab w:val="num" w:pos="360"/>
        </w:tabs>
      </w:pPr>
    </w:lvl>
    <w:lvl w:ilvl="8" w:tplc="0419001B">
      <w:numFmt w:val="none"/>
      <w:lvlText w:val=""/>
      <w:lvlJc w:val="left"/>
      <w:pPr>
        <w:tabs>
          <w:tab w:val="num" w:pos="360"/>
        </w:tabs>
      </w:pPr>
    </w:lvl>
  </w:abstractNum>
  <w:abstractNum w:abstractNumId="11" w15:restartNumberingAfterBreak="0">
    <w:nsid w:val="1A8D4FF7"/>
    <w:multiLevelType w:val="hybridMultilevel"/>
    <w:tmpl w:val="E9AE40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B357432"/>
    <w:multiLevelType w:val="hybridMultilevel"/>
    <w:tmpl w:val="DC2E54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0BA4334"/>
    <w:multiLevelType w:val="multilevel"/>
    <w:tmpl w:val="EF400288"/>
    <w:lvl w:ilvl="0">
      <w:start w:val="2"/>
      <w:numFmt w:val="decimal"/>
      <w:lvlText w:val="%1."/>
      <w:lvlJc w:val="left"/>
      <w:pPr>
        <w:tabs>
          <w:tab w:val="num" w:pos="360"/>
        </w:tabs>
        <w:ind w:left="360" w:hanging="360"/>
      </w:pPr>
      <w:rPr>
        <w:rFonts w:hint="default"/>
        <w:b/>
      </w:rPr>
    </w:lvl>
    <w:lvl w:ilvl="1">
      <w:start w:val="1"/>
      <w:numFmt w:val="decimal"/>
      <w:lvlText w:val="%1.%2."/>
      <w:lvlJc w:val="left"/>
      <w:pPr>
        <w:tabs>
          <w:tab w:val="num" w:pos="792"/>
        </w:tabs>
        <w:ind w:left="792" w:hanging="432"/>
      </w:pPr>
      <w:rPr>
        <w:rFonts w:hint="default"/>
      </w:rPr>
    </w:lvl>
    <w:lvl w:ilvl="2">
      <w:start w:val="1"/>
      <w:numFmt w:val="decimal"/>
      <w:pStyle w:val="1"/>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4" w15:restartNumberingAfterBreak="0">
    <w:nsid w:val="237C740F"/>
    <w:multiLevelType w:val="hybridMultilevel"/>
    <w:tmpl w:val="66B0D4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41A30D2"/>
    <w:multiLevelType w:val="multilevel"/>
    <w:tmpl w:val="6EB21F12"/>
    <w:lvl w:ilvl="0">
      <w:start w:val="1"/>
      <w:numFmt w:val="decimal"/>
      <w:pStyle w:val="a0"/>
      <w:lvlText w:val="%1."/>
      <w:lvlJc w:val="left"/>
      <w:pPr>
        <w:tabs>
          <w:tab w:val="num" w:pos="1200"/>
        </w:tabs>
        <w:ind w:left="1200" w:hanging="360"/>
      </w:pPr>
      <w:rPr>
        <w:rFonts w:hint="default"/>
      </w:rPr>
    </w:lvl>
    <w:lvl w:ilvl="1">
      <w:start w:val="1"/>
      <w:numFmt w:val="decimal"/>
      <w:pStyle w:val="2"/>
      <w:lvlText w:val="%1.%2."/>
      <w:lvlJc w:val="left"/>
      <w:pPr>
        <w:tabs>
          <w:tab w:val="num" w:pos="1501"/>
        </w:tabs>
        <w:ind w:left="1501" w:hanging="432"/>
      </w:pPr>
      <w:rPr>
        <w:rFonts w:hint="default"/>
      </w:rPr>
    </w:lvl>
    <w:lvl w:ilvl="2">
      <w:start w:val="1"/>
      <w:numFmt w:val="decimal"/>
      <w:pStyle w:val="3"/>
      <w:lvlText w:val="%1.%2.%3."/>
      <w:lvlJc w:val="left"/>
      <w:pPr>
        <w:tabs>
          <w:tab w:val="num" w:pos="2149"/>
        </w:tabs>
        <w:ind w:left="1933" w:hanging="504"/>
      </w:pPr>
      <w:rPr>
        <w:rFonts w:hint="default"/>
      </w:rPr>
    </w:lvl>
    <w:lvl w:ilvl="3">
      <w:start w:val="1"/>
      <w:numFmt w:val="decimal"/>
      <w:lvlText w:val="%1.%2.%3.%4."/>
      <w:lvlJc w:val="left"/>
      <w:pPr>
        <w:tabs>
          <w:tab w:val="num" w:pos="2509"/>
        </w:tabs>
        <w:ind w:left="2437" w:hanging="648"/>
      </w:pPr>
      <w:rPr>
        <w:rFonts w:hint="default"/>
      </w:rPr>
    </w:lvl>
    <w:lvl w:ilvl="4">
      <w:start w:val="1"/>
      <w:numFmt w:val="decimal"/>
      <w:lvlText w:val="%1.%2.%3.%4.%5."/>
      <w:lvlJc w:val="left"/>
      <w:pPr>
        <w:tabs>
          <w:tab w:val="num" w:pos="3229"/>
        </w:tabs>
        <w:ind w:left="2941" w:hanging="792"/>
      </w:pPr>
      <w:rPr>
        <w:rFonts w:hint="default"/>
      </w:rPr>
    </w:lvl>
    <w:lvl w:ilvl="5">
      <w:start w:val="1"/>
      <w:numFmt w:val="decimal"/>
      <w:lvlText w:val="%1.%2.%3.%4.%5.%6."/>
      <w:lvlJc w:val="left"/>
      <w:pPr>
        <w:tabs>
          <w:tab w:val="num" w:pos="3589"/>
        </w:tabs>
        <w:ind w:left="3445" w:hanging="936"/>
      </w:pPr>
      <w:rPr>
        <w:rFonts w:hint="default"/>
      </w:rPr>
    </w:lvl>
    <w:lvl w:ilvl="6">
      <w:start w:val="1"/>
      <w:numFmt w:val="decimal"/>
      <w:lvlText w:val="%1.%2.%3.%4.%5.%6.%7."/>
      <w:lvlJc w:val="left"/>
      <w:pPr>
        <w:tabs>
          <w:tab w:val="num" w:pos="4309"/>
        </w:tabs>
        <w:ind w:left="3949" w:hanging="1080"/>
      </w:pPr>
      <w:rPr>
        <w:rFonts w:hint="default"/>
      </w:rPr>
    </w:lvl>
    <w:lvl w:ilvl="7">
      <w:start w:val="1"/>
      <w:numFmt w:val="decimal"/>
      <w:lvlText w:val="%1.%2.%3.%4.%5.%6.%7.%8."/>
      <w:lvlJc w:val="left"/>
      <w:pPr>
        <w:tabs>
          <w:tab w:val="num" w:pos="4669"/>
        </w:tabs>
        <w:ind w:left="4453" w:hanging="1224"/>
      </w:pPr>
      <w:rPr>
        <w:rFonts w:hint="default"/>
      </w:rPr>
    </w:lvl>
    <w:lvl w:ilvl="8">
      <w:start w:val="1"/>
      <w:numFmt w:val="decimal"/>
      <w:lvlText w:val="%1.%2.%3.%4.%5.%6.%7.%8.%9."/>
      <w:lvlJc w:val="left"/>
      <w:pPr>
        <w:tabs>
          <w:tab w:val="num" w:pos="5389"/>
        </w:tabs>
        <w:ind w:left="5029" w:hanging="1440"/>
      </w:pPr>
      <w:rPr>
        <w:rFonts w:hint="default"/>
      </w:rPr>
    </w:lvl>
  </w:abstractNum>
  <w:abstractNum w:abstractNumId="16" w15:restartNumberingAfterBreak="0">
    <w:nsid w:val="26D45873"/>
    <w:multiLevelType w:val="hybridMultilevel"/>
    <w:tmpl w:val="3C480B4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72B6758"/>
    <w:multiLevelType w:val="hybridMultilevel"/>
    <w:tmpl w:val="EC7858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15:restartNumberingAfterBreak="0">
    <w:nsid w:val="2BDD7661"/>
    <w:multiLevelType w:val="hybridMultilevel"/>
    <w:tmpl w:val="3B88482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BF5164C"/>
    <w:multiLevelType w:val="multilevel"/>
    <w:tmpl w:val="7616A4B4"/>
    <w:lvl w:ilvl="0">
      <w:start w:val="1"/>
      <w:numFmt w:val="decimal"/>
      <w:pStyle w:val="10"/>
      <w:lvlText w:val="%1."/>
      <w:lvlJc w:val="center"/>
      <w:pPr>
        <w:tabs>
          <w:tab w:val="num" w:pos="0"/>
        </w:tabs>
      </w:pPr>
      <w:rPr>
        <w:rFonts w:cs="Times New Roman" w:hint="default"/>
        <w:bCs w:val="0"/>
        <w:iCs w:val="0"/>
        <w:caps w:val="0"/>
        <w:strike w:val="0"/>
        <w:dstrike w:val="0"/>
        <w:snapToGrid w:val="0"/>
        <w:vanish w:val="0"/>
        <w:color w:val="000000"/>
        <w:spacing w:val="0"/>
        <w:kern w:val="0"/>
        <w:position w:val="0"/>
        <w:u w:val="none"/>
        <w:vertAlign w:val="baseline"/>
      </w:rPr>
    </w:lvl>
    <w:lvl w:ilvl="1">
      <w:start w:val="1"/>
      <w:numFmt w:val="decimal"/>
      <w:pStyle w:val="20"/>
      <w:lvlText w:val="%1.%2"/>
      <w:lvlJc w:val="left"/>
      <w:pPr>
        <w:tabs>
          <w:tab w:val="num" w:pos="1701"/>
        </w:tabs>
        <w:ind w:firstLine="567"/>
      </w:pPr>
      <w:rPr>
        <w:rFonts w:cs="Times New Roman" w:hint="default"/>
        <w:bCs/>
        <w:iCs w:val="0"/>
        <w:caps w:val="0"/>
        <w:strike w:val="0"/>
        <w:dstrike w:val="0"/>
        <w:vanish w:val="0"/>
        <w:color w:val="auto"/>
        <w:spacing w:val="0"/>
        <w:w w:val="100"/>
        <w:kern w:val="0"/>
        <w:position w:val="0"/>
        <w:sz w:val="28"/>
        <w:szCs w:val="28"/>
        <w:u w:val="none"/>
        <w:vertAlign w:val="baseline"/>
      </w:rPr>
    </w:lvl>
    <w:lvl w:ilvl="2">
      <w:start w:val="1"/>
      <w:numFmt w:val="decimal"/>
      <w:pStyle w:val="30"/>
      <w:lvlText w:val="%1.%2.%3"/>
      <w:lvlJc w:val="left"/>
      <w:pPr>
        <w:tabs>
          <w:tab w:val="num" w:pos="1701"/>
        </w:tabs>
        <w:ind w:firstLine="567"/>
      </w:pPr>
      <w:rPr>
        <w:rFonts w:cs="Times New Roman" w:hint="default"/>
        <w:b w:val="0"/>
        <w:bCs w:val="0"/>
        <w:i w:val="0"/>
        <w:iCs w:val="0"/>
        <w:color w:val="auto"/>
      </w:rPr>
    </w:lvl>
    <w:lvl w:ilvl="3">
      <w:start w:val="1"/>
      <w:numFmt w:val="decimal"/>
      <w:pStyle w:val="4"/>
      <w:lvlText w:val="%1.%2.%3.%4"/>
      <w:lvlJc w:val="left"/>
      <w:pPr>
        <w:tabs>
          <w:tab w:val="num" w:pos="1701"/>
        </w:tabs>
        <w:ind w:firstLine="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russianLower"/>
      <w:pStyle w:val="5"/>
      <w:lvlText w:val="%5)"/>
      <w:lvlJc w:val="left"/>
      <w:pPr>
        <w:tabs>
          <w:tab w:val="num" w:pos="1701"/>
        </w:tabs>
        <w:ind w:firstLine="567"/>
      </w:pPr>
      <w:rPr>
        <w:rFonts w:cs="Times New Roman" w:hint="default"/>
        <w:b w:val="0"/>
        <w:bCs w:val="0"/>
        <w:i w:val="0"/>
        <w:iCs w:val="0"/>
      </w:rPr>
    </w:lvl>
    <w:lvl w:ilvl="5">
      <w:start w:val="1"/>
      <w:numFmt w:val="lowerLetter"/>
      <w:lvlText w:val="%6)"/>
      <w:lvlJc w:val="left"/>
      <w:pPr>
        <w:tabs>
          <w:tab w:val="num" w:pos="2551"/>
        </w:tabs>
        <w:ind w:left="2551" w:hanging="567"/>
      </w:pPr>
      <w:rPr>
        <w:rFonts w:cs="Times New Roman" w:hint="default"/>
      </w:rPr>
    </w:lvl>
    <w:lvl w:ilvl="6">
      <w:start w:val="1"/>
      <w:numFmt w:val="lowerRoman"/>
      <w:lvlText w:val="%7)"/>
      <w:lvlJc w:val="left"/>
      <w:pPr>
        <w:tabs>
          <w:tab w:val="num" w:pos="2268"/>
        </w:tabs>
        <w:ind w:left="2268" w:hanging="567"/>
      </w:pPr>
      <w:rPr>
        <w:rFonts w:cs="Times New Roman" w:hint="default"/>
      </w:rPr>
    </w:lvl>
    <w:lvl w:ilvl="7">
      <w:start w:val="1"/>
      <w:numFmt w:val="decimal"/>
      <w:lvlText w:val="%5.%6.%7.%8)"/>
      <w:lvlJc w:val="left"/>
      <w:pPr>
        <w:tabs>
          <w:tab w:val="num" w:pos="1448"/>
        </w:tabs>
        <w:ind w:left="1448" w:hanging="567"/>
      </w:pPr>
      <w:rPr>
        <w:rFonts w:cs="Times New Roman" w:hint="default"/>
      </w:rPr>
    </w:lvl>
    <w:lvl w:ilvl="8">
      <w:start w:val="1"/>
      <w:numFmt w:val="decimal"/>
      <w:lvlText w:val="%1.%2.%3.%4.%5.%6.%7.%8.%9."/>
      <w:lvlJc w:val="left"/>
      <w:pPr>
        <w:tabs>
          <w:tab w:val="num" w:pos="4166"/>
        </w:tabs>
        <w:ind w:left="2366" w:hanging="1440"/>
      </w:pPr>
      <w:rPr>
        <w:rFonts w:cs="Times New Roman" w:hint="default"/>
      </w:rPr>
    </w:lvl>
  </w:abstractNum>
  <w:abstractNum w:abstractNumId="21" w15:restartNumberingAfterBreak="0">
    <w:nsid w:val="2D7B0848"/>
    <w:multiLevelType w:val="hybridMultilevel"/>
    <w:tmpl w:val="C15EAF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DE13D88"/>
    <w:multiLevelType w:val="hybridMultilevel"/>
    <w:tmpl w:val="1C9CFF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2E6231B6"/>
    <w:multiLevelType w:val="hybridMultilevel"/>
    <w:tmpl w:val="B8FC15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1C3306E"/>
    <w:multiLevelType w:val="hybridMultilevel"/>
    <w:tmpl w:val="5E789496"/>
    <w:lvl w:ilvl="0" w:tplc="04190005">
      <w:start w:val="1"/>
      <w:numFmt w:val="bullet"/>
      <w:lvlText w:val=""/>
      <w:lvlJc w:val="left"/>
      <w:pPr>
        <w:ind w:left="501" w:hanging="360"/>
      </w:pPr>
      <w:rPr>
        <w:rFonts w:ascii="Wingdings" w:hAnsi="Wingdings" w:hint="default"/>
      </w:rPr>
    </w:lvl>
    <w:lvl w:ilvl="1" w:tplc="04190003" w:tentative="1">
      <w:start w:val="1"/>
      <w:numFmt w:val="bullet"/>
      <w:lvlText w:val="o"/>
      <w:lvlJc w:val="left"/>
      <w:pPr>
        <w:ind w:left="1460" w:hanging="360"/>
      </w:pPr>
      <w:rPr>
        <w:rFonts w:ascii="Courier New" w:hAnsi="Courier New" w:cs="Courier New" w:hint="default"/>
      </w:rPr>
    </w:lvl>
    <w:lvl w:ilvl="2" w:tplc="04190005" w:tentative="1">
      <w:start w:val="1"/>
      <w:numFmt w:val="bullet"/>
      <w:lvlText w:val=""/>
      <w:lvlJc w:val="left"/>
      <w:pPr>
        <w:ind w:left="2180" w:hanging="360"/>
      </w:pPr>
      <w:rPr>
        <w:rFonts w:ascii="Wingdings" w:hAnsi="Wingdings" w:hint="default"/>
      </w:rPr>
    </w:lvl>
    <w:lvl w:ilvl="3" w:tplc="04190001" w:tentative="1">
      <w:start w:val="1"/>
      <w:numFmt w:val="bullet"/>
      <w:lvlText w:val=""/>
      <w:lvlJc w:val="left"/>
      <w:pPr>
        <w:ind w:left="2900" w:hanging="360"/>
      </w:pPr>
      <w:rPr>
        <w:rFonts w:ascii="Symbol" w:hAnsi="Symbol" w:hint="default"/>
      </w:rPr>
    </w:lvl>
    <w:lvl w:ilvl="4" w:tplc="04190003" w:tentative="1">
      <w:start w:val="1"/>
      <w:numFmt w:val="bullet"/>
      <w:lvlText w:val="o"/>
      <w:lvlJc w:val="left"/>
      <w:pPr>
        <w:ind w:left="3620" w:hanging="360"/>
      </w:pPr>
      <w:rPr>
        <w:rFonts w:ascii="Courier New" w:hAnsi="Courier New" w:cs="Courier New" w:hint="default"/>
      </w:rPr>
    </w:lvl>
    <w:lvl w:ilvl="5" w:tplc="04190005" w:tentative="1">
      <w:start w:val="1"/>
      <w:numFmt w:val="bullet"/>
      <w:lvlText w:val=""/>
      <w:lvlJc w:val="left"/>
      <w:pPr>
        <w:ind w:left="4340" w:hanging="360"/>
      </w:pPr>
      <w:rPr>
        <w:rFonts w:ascii="Wingdings" w:hAnsi="Wingdings" w:hint="default"/>
      </w:rPr>
    </w:lvl>
    <w:lvl w:ilvl="6" w:tplc="04190001" w:tentative="1">
      <w:start w:val="1"/>
      <w:numFmt w:val="bullet"/>
      <w:lvlText w:val=""/>
      <w:lvlJc w:val="left"/>
      <w:pPr>
        <w:ind w:left="5060" w:hanging="360"/>
      </w:pPr>
      <w:rPr>
        <w:rFonts w:ascii="Symbol" w:hAnsi="Symbol" w:hint="default"/>
      </w:rPr>
    </w:lvl>
    <w:lvl w:ilvl="7" w:tplc="04190003" w:tentative="1">
      <w:start w:val="1"/>
      <w:numFmt w:val="bullet"/>
      <w:lvlText w:val="o"/>
      <w:lvlJc w:val="left"/>
      <w:pPr>
        <w:ind w:left="5780" w:hanging="360"/>
      </w:pPr>
      <w:rPr>
        <w:rFonts w:ascii="Courier New" w:hAnsi="Courier New" w:cs="Courier New" w:hint="default"/>
      </w:rPr>
    </w:lvl>
    <w:lvl w:ilvl="8" w:tplc="04190005" w:tentative="1">
      <w:start w:val="1"/>
      <w:numFmt w:val="bullet"/>
      <w:lvlText w:val=""/>
      <w:lvlJc w:val="left"/>
      <w:pPr>
        <w:ind w:left="6500" w:hanging="360"/>
      </w:pPr>
      <w:rPr>
        <w:rFonts w:ascii="Wingdings" w:hAnsi="Wingdings" w:hint="default"/>
      </w:rPr>
    </w:lvl>
  </w:abstractNum>
  <w:abstractNum w:abstractNumId="25" w15:restartNumberingAfterBreak="0">
    <w:nsid w:val="3A050164"/>
    <w:multiLevelType w:val="hybridMultilevel"/>
    <w:tmpl w:val="2F982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AF454DB"/>
    <w:multiLevelType w:val="hybridMultilevel"/>
    <w:tmpl w:val="DE40CE7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BA4470D"/>
    <w:multiLevelType w:val="hybridMultilevel"/>
    <w:tmpl w:val="E0884C02"/>
    <w:lvl w:ilvl="0" w:tplc="E1A4169A">
      <w:start w:val="1"/>
      <w:numFmt w:val="bullet"/>
      <w:lvlText w:val=""/>
      <w:lvlJc w:val="left"/>
      <w:pPr>
        <w:ind w:left="1287" w:hanging="360"/>
      </w:pPr>
      <w:rPr>
        <w:rFonts w:ascii="Wingdings" w:hAnsi="Wingdings" w:cs="Courier New" w:hint="default"/>
        <w:b w:val="0"/>
        <w:caps/>
        <w:color w:val="000000"/>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3C3469DF"/>
    <w:multiLevelType w:val="hybridMultilevel"/>
    <w:tmpl w:val="AEEE7B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3C68251E"/>
    <w:multiLevelType w:val="multilevel"/>
    <w:tmpl w:val="AD46CDA6"/>
    <w:lvl w:ilvl="0">
      <w:start w:val="1"/>
      <w:numFmt w:val="decimal"/>
      <w:pStyle w:val="StyleHeading1Arial16ptCustomColorRGB175"/>
      <w:lvlText w:val="%1"/>
      <w:lvlJc w:val="left"/>
      <w:pPr>
        <w:tabs>
          <w:tab w:val="num" w:pos="705"/>
        </w:tabs>
        <w:ind w:left="705" w:hanging="705"/>
      </w:pPr>
      <w:rPr>
        <w:rFonts w:hint="default"/>
      </w:rPr>
    </w:lvl>
    <w:lvl w:ilvl="1">
      <w:start w:val="1"/>
      <w:numFmt w:val="decimal"/>
      <w:pStyle w:val="StyleHeading212ptNotItalicAllcapsJustifiedBefore0pt"/>
      <w:lvlText w:val="%1.%2"/>
      <w:lvlJc w:val="left"/>
      <w:pPr>
        <w:tabs>
          <w:tab w:val="num" w:pos="705"/>
        </w:tabs>
        <w:ind w:left="705" w:hanging="705"/>
      </w:pPr>
      <w:rPr>
        <w:rFonts w:hint="default"/>
      </w:rPr>
    </w:lvl>
    <w:lvl w:ilvl="2">
      <w:start w:val="1"/>
      <w:numFmt w:val="decimal"/>
      <w:pStyle w:val="StyleHeading310ptItalicNumbering"/>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0" w15:restartNumberingAfterBreak="0">
    <w:nsid w:val="3C844BB6"/>
    <w:multiLevelType w:val="hybridMultilevel"/>
    <w:tmpl w:val="C52A84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3DE77577"/>
    <w:multiLevelType w:val="hybridMultilevel"/>
    <w:tmpl w:val="6C12474E"/>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32" w15:restartNumberingAfterBreak="0">
    <w:nsid w:val="3E601B78"/>
    <w:multiLevelType w:val="multilevel"/>
    <w:tmpl w:val="04190023"/>
    <w:styleLink w:val="a1"/>
    <w:lvl w:ilvl="0">
      <w:start w:val="1"/>
      <w:numFmt w:val="upperRoman"/>
      <w:lvlText w:val="Статья %1."/>
      <w:lvlJc w:val="left"/>
      <w:pPr>
        <w:tabs>
          <w:tab w:val="num" w:pos="1440"/>
        </w:tabs>
        <w:ind w:left="0" w:firstLine="0"/>
      </w:p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3" w15:restartNumberingAfterBreak="0">
    <w:nsid w:val="40530206"/>
    <w:multiLevelType w:val="hybridMultilevel"/>
    <w:tmpl w:val="FE70A7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40A70A68"/>
    <w:multiLevelType w:val="hybridMultilevel"/>
    <w:tmpl w:val="1CAA10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429339C7"/>
    <w:multiLevelType w:val="multilevel"/>
    <w:tmpl w:val="CDD8811E"/>
    <w:lvl w:ilvl="0">
      <w:start w:val="1"/>
      <w:numFmt w:val="decimal"/>
      <w:lvlText w:val="%1"/>
      <w:lvlJc w:val="left"/>
      <w:pPr>
        <w:tabs>
          <w:tab w:val="num" w:pos="1134"/>
        </w:tabs>
      </w:pPr>
      <w:rPr>
        <w:rFonts w:cs="Times New Roman" w:hint="default"/>
      </w:rPr>
    </w:lvl>
    <w:lvl w:ilvl="1">
      <w:start w:val="1"/>
      <w:numFmt w:val="decimal"/>
      <w:lvlText w:val="%1.%2"/>
      <w:lvlJc w:val="left"/>
      <w:pPr>
        <w:tabs>
          <w:tab w:val="num" w:pos="1134"/>
        </w:tabs>
      </w:pPr>
      <w:rPr>
        <w:rFonts w:cs="Times New Roman" w:hint="default"/>
      </w:rPr>
    </w:lvl>
    <w:lvl w:ilvl="2">
      <w:start w:val="1"/>
      <w:numFmt w:val="decimal"/>
      <w:lvlText w:val="%1.%2.%3"/>
      <w:lvlJc w:val="left"/>
      <w:pPr>
        <w:tabs>
          <w:tab w:val="num" w:pos="1418"/>
        </w:tabs>
        <w:ind w:left="284"/>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3">
      <w:start w:val="1"/>
      <w:numFmt w:val="decimal"/>
      <w:pStyle w:val="-4"/>
      <w:lvlText w:val="%1.%2.%3.%4."/>
      <w:lvlJc w:val="left"/>
      <w:pPr>
        <w:tabs>
          <w:tab w:val="num" w:pos="1134"/>
        </w:tabs>
      </w:pPr>
      <w:rPr>
        <w:rFonts w:cs="Times New Roman" w:hint="default"/>
      </w:rPr>
    </w:lvl>
    <w:lvl w:ilvl="4">
      <w:start w:val="1"/>
      <w:numFmt w:val="decimal"/>
      <w:pStyle w:val="-5"/>
      <w:lvlText w:val="%1.%2.%3.%4.%5."/>
      <w:lvlJc w:val="left"/>
      <w:pPr>
        <w:tabs>
          <w:tab w:val="num" w:pos="1134"/>
        </w:tabs>
      </w:pPr>
      <w:rPr>
        <w:rFonts w:cs="Times New Roman" w:hint="default"/>
      </w:rPr>
    </w:lvl>
    <w:lvl w:ilvl="5">
      <w:start w:val="1"/>
      <w:numFmt w:val="russianLower"/>
      <w:pStyle w:val="-6"/>
      <w:lvlText w:val="%6)"/>
      <w:lvlJc w:val="left"/>
      <w:pPr>
        <w:tabs>
          <w:tab w:val="num" w:pos="1134"/>
        </w:tabs>
      </w:pPr>
      <w:rPr>
        <w:rFonts w:cs="Times New Roman" w:hint="default"/>
      </w:rPr>
    </w:lvl>
    <w:lvl w:ilvl="6">
      <w:start w:val="1"/>
      <w:numFmt w:val="decimal"/>
      <w:lvlText w:val="%1.%2.%3.%4.%5.%6.%7."/>
      <w:lvlJc w:val="left"/>
      <w:pPr>
        <w:tabs>
          <w:tab w:val="num" w:pos="1134"/>
        </w:tabs>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36" w15:restartNumberingAfterBreak="0">
    <w:nsid w:val="43F7144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7" w15:restartNumberingAfterBreak="0">
    <w:nsid w:val="44A524AF"/>
    <w:multiLevelType w:val="multilevel"/>
    <w:tmpl w:val="93CEA9B8"/>
    <w:lvl w:ilvl="0">
      <w:start w:val="1"/>
      <w:numFmt w:val="decimal"/>
      <w:pStyle w:val="Style1"/>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Restart w:val="0"/>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8" w15:restartNumberingAfterBreak="0">
    <w:nsid w:val="478A395C"/>
    <w:multiLevelType w:val="multilevel"/>
    <w:tmpl w:val="C890ED0A"/>
    <w:lvl w:ilvl="0">
      <w:start w:val="1"/>
      <w:numFmt w:val="decimal"/>
      <w:lvlText w:val="%1."/>
      <w:lvlJc w:val="left"/>
      <w:pPr>
        <w:tabs>
          <w:tab w:val="num" w:pos="1985"/>
        </w:tabs>
        <w:ind w:firstLine="709"/>
      </w:pPr>
      <w:rPr>
        <w:rFonts w:cs="Times New Roman" w:hint="default"/>
        <w:b/>
        <w:bCs w:val="0"/>
        <w:i w:val="0"/>
        <w:iCs w:val="0"/>
        <w:caps w:val="0"/>
        <w:smallCaps w:val="0"/>
        <w:strike w:val="0"/>
        <w:dstrike w:val="0"/>
        <w:vanish w:val="0"/>
        <w:spacing w:val="0"/>
        <w:kern w:val="0"/>
        <w:position w:val="0"/>
        <w:u w:val="none"/>
        <w:vertAlign w:val="baseline"/>
      </w:rPr>
    </w:lvl>
    <w:lvl w:ilvl="1">
      <w:start w:val="1"/>
      <w:numFmt w:val="decimal"/>
      <w:lvlText w:val="%1.%2"/>
      <w:lvlJc w:val="left"/>
      <w:pPr>
        <w:tabs>
          <w:tab w:val="num" w:pos="1986"/>
        </w:tabs>
        <w:ind w:left="1" w:firstLine="709"/>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lvlText w:val="%1.%2.%3"/>
      <w:lvlJc w:val="left"/>
      <w:pPr>
        <w:tabs>
          <w:tab w:val="num" w:pos="2553"/>
        </w:tabs>
        <w:ind w:left="568" w:firstLine="709"/>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3">
      <w:start w:val="1"/>
      <w:numFmt w:val="decimal"/>
      <w:lvlText w:val="%1.%2.%3.%4"/>
      <w:lvlJc w:val="left"/>
      <w:pPr>
        <w:tabs>
          <w:tab w:val="num" w:pos="1985"/>
        </w:tabs>
        <w:ind w:firstLine="709"/>
      </w:pPr>
      <w:rPr>
        <w:rFonts w:cs="Times New Roman"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start w:val="1"/>
      <w:numFmt w:val="decimal"/>
      <w:lvlText w:val="%1.%2.%3.%4.%5"/>
      <w:lvlJc w:val="left"/>
      <w:pPr>
        <w:tabs>
          <w:tab w:val="num" w:pos="1985"/>
        </w:tabs>
        <w:ind w:firstLine="709"/>
      </w:pPr>
      <w:rPr>
        <w:rFonts w:cs="Times New Roman" w:hint="default"/>
        <w:b w:val="0"/>
        <w:bCs w:val="0"/>
        <w:i w:val="0"/>
        <w:iCs w:val="0"/>
        <w:caps w:val="0"/>
        <w:smallCaps w:val="0"/>
        <w:strike w:val="0"/>
        <w:dstrike w:val="0"/>
        <w:vanish w:val="0"/>
        <w:spacing w:val="0"/>
        <w:kern w:val="0"/>
        <w:position w:val="0"/>
        <w:u w:val="none"/>
        <w:vertAlign w:val="baseline"/>
      </w:rPr>
    </w:lvl>
    <w:lvl w:ilvl="5">
      <w:start w:val="1"/>
      <w:numFmt w:val="russianLower"/>
      <w:lvlText w:val="%6)"/>
      <w:lvlJc w:val="left"/>
      <w:pPr>
        <w:tabs>
          <w:tab w:val="num" w:pos="360"/>
        </w:tabs>
      </w:pPr>
      <w:rPr>
        <w:rFonts w:cs="Times New Roman" w:hint="default"/>
      </w:rPr>
    </w:lvl>
    <w:lvl w:ilvl="6">
      <w:numFmt w:val="none"/>
      <w:pStyle w:val="-7"/>
      <w:lvlText w:val=""/>
      <w:lvlJc w:val="left"/>
      <w:pPr>
        <w:tabs>
          <w:tab w:val="num" w:pos="360"/>
        </w:tabs>
      </w:pPr>
      <w:rPr>
        <w:rFonts w:cs="Times New Roman"/>
      </w:rPr>
    </w:lvl>
    <w:lvl w:ilvl="7">
      <w:numFmt w:val="none"/>
      <w:lvlText w:val=""/>
      <w:lvlJc w:val="left"/>
      <w:pPr>
        <w:tabs>
          <w:tab w:val="num" w:pos="360"/>
        </w:tabs>
      </w:pPr>
      <w:rPr>
        <w:rFonts w:cs="Times New Roman"/>
      </w:rPr>
    </w:lvl>
    <w:lvl w:ilvl="8">
      <w:numFmt w:val="none"/>
      <w:lvlText w:val=""/>
      <w:lvlJc w:val="left"/>
      <w:pPr>
        <w:tabs>
          <w:tab w:val="num" w:pos="360"/>
        </w:tabs>
      </w:pPr>
      <w:rPr>
        <w:rFonts w:cs="Times New Roman"/>
      </w:rPr>
    </w:lvl>
  </w:abstractNum>
  <w:abstractNum w:abstractNumId="39" w15:restartNumberingAfterBreak="0">
    <w:nsid w:val="47C87904"/>
    <w:multiLevelType w:val="hybridMultilevel"/>
    <w:tmpl w:val="B1B4FB62"/>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40" w15:restartNumberingAfterBreak="0">
    <w:nsid w:val="4A0F740D"/>
    <w:multiLevelType w:val="hybridMultilevel"/>
    <w:tmpl w:val="E2546D5C"/>
    <w:lvl w:ilvl="0" w:tplc="04190005">
      <w:start w:val="1"/>
      <w:numFmt w:val="bullet"/>
      <w:lvlText w:val=""/>
      <w:lvlJc w:val="left"/>
      <w:pPr>
        <w:ind w:left="740" w:hanging="360"/>
      </w:pPr>
      <w:rPr>
        <w:rFonts w:ascii="Wingdings" w:hAnsi="Wingdings" w:hint="default"/>
      </w:rPr>
    </w:lvl>
    <w:lvl w:ilvl="1" w:tplc="04190003" w:tentative="1">
      <w:start w:val="1"/>
      <w:numFmt w:val="bullet"/>
      <w:lvlText w:val="o"/>
      <w:lvlJc w:val="left"/>
      <w:pPr>
        <w:ind w:left="1460" w:hanging="360"/>
      </w:pPr>
      <w:rPr>
        <w:rFonts w:ascii="Courier New" w:hAnsi="Courier New" w:cs="Courier New" w:hint="default"/>
      </w:rPr>
    </w:lvl>
    <w:lvl w:ilvl="2" w:tplc="04190005" w:tentative="1">
      <w:start w:val="1"/>
      <w:numFmt w:val="bullet"/>
      <w:lvlText w:val=""/>
      <w:lvlJc w:val="left"/>
      <w:pPr>
        <w:ind w:left="2180" w:hanging="360"/>
      </w:pPr>
      <w:rPr>
        <w:rFonts w:ascii="Wingdings" w:hAnsi="Wingdings" w:hint="default"/>
      </w:rPr>
    </w:lvl>
    <w:lvl w:ilvl="3" w:tplc="04190001" w:tentative="1">
      <w:start w:val="1"/>
      <w:numFmt w:val="bullet"/>
      <w:lvlText w:val=""/>
      <w:lvlJc w:val="left"/>
      <w:pPr>
        <w:ind w:left="2900" w:hanging="360"/>
      </w:pPr>
      <w:rPr>
        <w:rFonts w:ascii="Symbol" w:hAnsi="Symbol" w:hint="default"/>
      </w:rPr>
    </w:lvl>
    <w:lvl w:ilvl="4" w:tplc="04190003" w:tentative="1">
      <w:start w:val="1"/>
      <w:numFmt w:val="bullet"/>
      <w:lvlText w:val="o"/>
      <w:lvlJc w:val="left"/>
      <w:pPr>
        <w:ind w:left="3620" w:hanging="360"/>
      </w:pPr>
      <w:rPr>
        <w:rFonts w:ascii="Courier New" w:hAnsi="Courier New" w:cs="Courier New" w:hint="default"/>
      </w:rPr>
    </w:lvl>
    <w:lvl w:ilvl="5" w:tplc="04190005" w:tentative="1">
      <w:start w:val="1"/>
      <w:numFmt w:val="bullet"/>
      <w:lvlText w:val=""/>
      <w:lvlJc w:val="left"/>
      <w:pPr>
        <w:ind w:left="4340" w:hanging="360"/>
      </w:pPr>
      <w:rPr>
        <w:rFonts w:ascii="Wingdings" w:hAnsi="Wingdings" w:hint="default"/>
      </w:rPr>
    </w:lvl>
    <w:lvl w:ilvl="6" w:tplc="04190001" w:tentative="1">
      <w:start w:val="1"/>
      <w:numFmt w:val="bullet"/>
      <w:lvlText w:val=""/>
      <w:lvlJc w:val="left"/>
      <w:pPr>
        <w:ind w:left="5060" w:hanging="360"/>
      </w:pPr>
      <w:rPr>
        <w:rFonts w:ascii="Symbol" w:hAnsi="Symbol" w:hint="default"/>
      </w:rPr>
    </w:lvl>
    <w:lvl w:ilvl="7" w:tplc="04190003" w:tentative="1">
      <w:start w:val="1"/>
      <w:numFmt w:val="bullet"/>
      <w:lvlText w:val="o"/>
      <w:lvlJc w:val="left"/>
      <w:pPr>
        <w:ind w:left="5780" w:hanging="360"/>
      </w:pPr>
      <w:rPr>
        <w:rFonts w:ascii="Courier New" w:hAnsi="Courier New" w:cs="Courier New" w:hint="default"/>
      </w:rPr>
    </w:lvl>
    <w:lvl w:ilvl="8" w:tplc="04190005" w:tentative="1">
      <w:start w:val="1"/>
      <w:numFmt w:val="bullet"/>
      <w:lvlText w:val=""/>
      <w:lvlJc w:val="left"/>
      <w:pPr>
        <w:ind w:left="6500" w:hanging="360"/>
      </w:pPr>
      <w:rPr>
        <w:rFonts w:ascii="Wingdings" w:hAnsi="Wingdings" w:hint="default"/>
      </w:rPr>
    </w:lvl>
  </w:abstractNum>
  <w:abstractNum w:abstractNumId="41" w15:restartNumberingAfterBreak="0">
    <w:nsid w:val="4A6C61A5"/>
    <w:multiLevelType w:val="hybridMultilevel"/>
    <w:tmpl w:val="443E7BD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4CF6449E"/>
    <w:multiLevelType w:val="multilevel"/>
    <w:tmpl w:val="2BFCB7E6"/>
    <w:lvl w:ilvl="0">
      <w:start w:val="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4DAA377D"/>
    <w:multiLevelType w:val="hybridMultilevel"/>
    <w:tmpl w:val="3850A07E"/>
    <w:lvl w:ilvl="0" w:tplc="9D08AB28">
      <w:start w:val="1"/>
      <w:numFmt w:val="decimal"/>
      <w:lvlText w:val="%1."/>
      <w:lvlJc w:val="left"/>
      <w:pPr>
        <w:ind w:left="720" w:hanging="360"/>
      </w:pPr>
      <w:rPr>
        <w:rFonts w:ascii="Times New Roman" w:hAnsi="Times New Roman" w:cs="Times New Roman" w:hint="default"/>
        <w:b w:val="0"/>
        <w:sz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521B1186"/>
    <w:multiLevelType w:val="hybridMultilevel"/>
    <w:tmpl w:val="0812E950"/>
    <w:lvl w:ilvl="0" w:tplc="A36E3552">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557A7E84"/>
    <w:multiLevelType w:val="hybridMultilevel"/>
    <w:tmpl w:val="F34C385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56FC371A"/>
    <w:multiLevelType w:val="multilevel"/>
    <w:tmpl w:val="57B67BA0"/>
    <w:lvl w:ilvl="0">
      <w:start w:val="1"/>
      <w:numFmt w:val="upperRoman"/>
      <w:lvlText w:val="%1"/>
      <w:lvlJc w:val="left"/>
      <w:rPr>
        <w:rFonts w:ascii="Times New Roman" w:eastAsia="Times New Roman" w:hAnsi="Times New Roman" w:cs="Times New Roman"/>
        <w:b/>
        <w:bCs/>
        <w:i w:val="0"/>
        <w:iCs w:val="0"/>
        <w:smallCaps w:val="0"/>
        <w:strike w:val="0"/>
        <w:color w:val="000000"/>
        <w:spacing w:val="2"/>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8" w15:restartNumberingAfterBreak="0">
    <w:nsid w:val="594C10DA"/>
    <w:multiLevelType w:val="multilevel"/>
    <w:tmpl w:val="3E42BC94"/>
    <w:lvl w:ilvl="0">
      <w:start w:val="8"/>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5A8E4C67"/>
    <w:multiLevelType w:val="hybridMultilevel"/>
    <w:tmpl w:val="855220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5F656053"/>
    <w:multiLevelType w:val="hybridMultilevel"/>
    <w:tmpl w:val="2AF20B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5F657F73"/>
    <w:multiLevelType w:val="hybridMultilevel"/>
    <w:tmpl w:val="71F41FFE"/>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52" w15:restartNumberingAfterBreak="0">
    <w:nsid w:val="60696DCB"/>
    <w:multiLevelType w:val="hybridMultilevel"/>
    <w:tmpl w:val="0C94F0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62C44C0F"/>
    <w:multiLevelType w:val="multilevel"/>
    <w:tmpl w:val="D1BCA4B4"/>
    <w:lvl w:ilvl="0">
      <w:start w:val="1"/>
      <w:numFmt w:val="decimal"/>
      <w:pStyle w:val="11"/>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4" w15:restartNumberingAfterBreak="0">
    <w:nsid w:val="64803F1D"/>
    <w:multiLevelType w:val="multilevel"/>
    <w:tmpl w:val="15C23224"/>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5" w15:restartNumberingAfterBreak="0">
    <w:nsid w:val="68CE6578"/>
    <w:multiLevelType w:val="hybridMultilevel"/>
    <w:tmpl w:val="F2AC6F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6D1622D6"/>
    <w:multiLevelType w:val="hybridMultilevel"/>
    <w:tmpl w:val="2D4079A6"/>
    <w:lvl w:ilvl="0" w:tplc="57523782">
      <w:start w:val="1"/>
      <w:numFmt w:val="bullet"/>
      <w:pStyle w:val="21"/>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6F1F3FCA"/>
    <w:multiLevelType w:val="hybridMultilevel"/>
    <w:tmpl w:val="29561094"/>
    <w:lvl w:ilvl="0" w:tplc="BF825E3C">
      <w:start w:val="1"/>
      <w:numFmt w:val="decimal"/>
      <w:pStyle w:val="a2"/>
      <w:lvlText w:val="Глава %1."/>
      <w:lvlJc w:val="left"/>
      <w:pPr>
        <w:ind w:left="1069" w:hanging="360"/>
      </w:pPr>
      <w:rPr>
        <w:rFonts w:cs="Times New Roman" w:hint="default"/>
      </w:rPr>
    </w:lvl>
    <w:lvl w:ilvl="1" w:tplc="04190003">
      <w:numFmt w:val="decimal"/>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58" w15:restartNumberingAfterBreak="0">
    <w:nsid w:val="6FFC7544"/>
    <w:multiLevelType w:val="hybridMultilevel"/>
    <w:tmpl w:val="C11018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718F5161"/>
    <w:multiLevelType w:val="hybridMultilevel"/>
    <w:tmpl w:val="E59086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737E7070"/>
    <w:multiLevelType w:val="hybridMultilevel"/>
    <w:tmpl w:val="68A871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747465C8"/>
    <w:multiLevelType w:val="multilevel"/>
    <w:tmpl w:val="E0D29D30"/>
    <w:lvl w:ilvl="0">
      <w:start w:val="1"/>
      <w:numFmt w:val="decimal"/>
      <w:pStyle w:val="StyleArial10ptBoldItalicJustified1"/>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62" w15:restartNumberingAfterBreak="0">
    <w:nsid w:val="75D23D6F"/>
    <w:multiLevelType w:val="hybridMultilevel"/>
    <w:tmpl w:val="2D56833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3" w15:restartNumberingAfterBreak="0">
    <w:nsid w:val="77E96DB6"/>
    <w:multiLevelType w:val="hybridMultilevel"/>
    <w:tmpl w:val="EC04FC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7BD74BDB"/>
    <w:multiLevelType w:val="multilevel"/>
    <w:tmpl w:val="F8A0AD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31"/>
      <w:lvlText w:val="%1.%2.%3."/>
      <w:lvlJc w:val="left"/>
      <w:pPr>
        <w:ind w:left="504" w:hanging="504"/>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C633912"/>
    <w:multiLevelType w:val="multilevel"/>
    <w:tmpl w:val="45E6D626"/>
    <w:lvl w:ilvl="0">
      <w:numFmt w:val="decimal"/>
      <w:lvlText w:val=""/>
      <w:lvlJc w:val="left"/>
      <w:rPr>
        <w:rFonts w:cs="Times New Roman"/>
      </w:rPr>
    </w:lvl>
    <w:lvl w:ilvl="1">
      <w:numFmt w:val="decimal"/>
      <w:pStyle w:val="212"/>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6"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7" w15:restartNumberingAfterBreak="0">
    <w:nsid w:val="7E5B34C4"/>
    <w:multiLevelType w:val="hybridMultilevel"/>
    <w:tmpl w:val="7BB2F0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56"/>
  </w:num>
  <w:num w:numId="3">
    <w:abstractNumId w:val="46"/>
  </w:num>
  <w:num w:numId="4">
    <w:abstractNumId w:val="66"/>
  </w:num>
  <w:num w:numId="5">
    <w:abstractNumId w:val="36"/>
  </w:num>
  <w:num w:numId="6">
    <w:abstractNumId w:val="6"/>
  </w:num>
  <w:num w:numId="7">
    <w:abstractNumId w:val="32"/>
  </w:num>
  <w:num w:numId="8">
    <w:abstractNumId w:val="47"/>
  </w:num>
  <w:num w:numId="9">
    <w:abstractNumId w:val="3"/>
  </w:num>
  <w:num w:numId="10">
    <w:abstractNumId w:val="18"/>
  </w:num>
  <w:num w:numId="11">
    <w:abstractNumId w:val="10"/>
  </w:num>
  <w:num w:numId="12">
    <w:abstractNumId w:val="29"/>
  </w:num>
  <w:num w:numId="13">
    <w:abstractNumId w:val="8"/>
  </w:num>
  <w:num w:numId="14">
    <w:abstractNumId w:val="61"/>
  </w:num>
  <w:num w:numId="15">
    <w:abstractNumId w:val="37"/>
  </w:num>
  <w:num w:numId="16">
    <w:abstractNumId w:val="53"/>
  </w:num>
  <w:num w:numId="17">
    <w:abstractNumId w:val="13"/>
  </w:num>
  <w:num w:numId="18">
    <w:abstractNumId w:val="15"/>
  </w:num>
  <w:num w:numId="19">
    <w:abstractNumId w:val="38"/>
  </w:num>
  <w:num w:numId="20">
    <w:abstractNumId w:val="57"/>
  </w:num>
  <w:num w:numId="21">
    <w:abstractNumId w:val="65"/>
  </w:num>
  <w:num w:numId="22">
    <w:abstractNumId w:val="35"/>
  </w:num>
  <w:num w:numId="23">
    <w:abstractNumId w:val="20"/>
  </w:num>
  <w:num w:numId="24">
    <w:abstractNumId w:val="64"/>
  </w:num>
  <w:num w:numId="25">
    <w:abstractNumId w:val="44"/>
  </w:num>
  <w:num w:numId="26">
    <w:abstractNumId w:val="43"/>
  </w:num>
  <w:num w:numId="27">
    <w:abstractNumId w:val="2"/>
  </w:num>
  <w:num w:numId="28">
    <w:abstractNumId w:val="54"/>
  </w:num>
  <w:num w:numId="29">
    <w:abstractNumId w:val="24"/>
  </w:num>
  <w:num w:numId="30">
    <w:abstractNumId w:val="60"/>
  </w:num>
  <w:num w:numId="31">
    <w:abstractNumId w:val="34"/>
  </w:num>
  <w:num w:numId="32">
    <w:abstractNumId w:val="40"/>
  </w:num>
  <w:num w:numId="33">
    <w:abstractNumId w:val="50"/>
  </w:num>
  <w:num w:numId="34">
    <w:abstractNumId w:val="9"/>
  </w:num>
  <w:num w:numId="35">
    <w:abstractNumId w:val="41"/>
  </w:num>
  <w:num w:numId="36">
    <w:abstractNumId w:val="23"/>
  </w:num>
  <w:num w:numId="37">
    <w:abstractNumId w:val="55"/>
  </w:num>
  <w:num w:numId="38">
    <w:abstractNumId w:val="22"/>
  </w:num>
  <w:num w:numId="39">
    <w:abstractNumId w:val="33"/>
  </w:num>
  <w:num w:numId="40">
    <w:abstractNumId w:val="58"/>
  </w:num>
  <w:num w:numId="41">
    <w:abstractNumId w:val="26"/>
  </w:num>
  <w:num w:numId="42">
    <w:abstractNumId w:val="52"/>
  </w:num>
  <w:num w:numId="43">
    <w:abstractNumId w:val="16"/>
  </w:num>
  <w:num w:numId="44">
    <w:abstractNumId w:val="63"/>
  </w:num>
  <w:num w:numId="45">
    <w:abstractNumId w:val="14"/>
  </w:num>
  <w:num w:numId="46">
    <w:abstractNumId w:val="5"/>
  </w:num>
  <w:num w:numId="47">
    <w:abstractNumId w:val="7"/>
  </w:num>
  <w:num w:numId="48">
    <w:abstractNumId w:val="67"/>
  </w:num>
  <w:num w:numId="49">
    <w:abstractNumId w:val="19"/>
  </w:num>
  <w:num w:numId="50">
    <w:abstractNumId w:val="30"/>
  </w:num>
  <w:num w:numId="51">
    <w:abstractNumId w:val="21"/>
  </w:num>
  <w:num w:numId="52">
    <w:abstractNumId w:val="17"/>
  </w:num>
  <w:num w:numId="53">
    <w:abstractNumId w:val="49"/>
  </w:num>
  <w:num w:numId="54">
    <w:abstractNumId w:val="45"/>
  </w:num>
  <w:num w:numId="55">
    <w:abstractNumId w:val="4"/>
  </w:num>
  <w:num w:numId="56">
    <w:abstractNumId w:val="12"/>
  </w:num>
  <w:num w:numId="57">
    <w:abstractNumId w:val="59"/>
  </w:num>
  <w:num w:numId="58">
    <w:abstractNumId w:val="27"/>
  </w:num>
  <w:num w:numId="59">
    <w:abstractNumId w:val="11"/>
  </w:num>
  <w:num w:numId="60">
    <w:abstractNumId w:val="25"/>
  </w:num>
  <w:num w:numId="61">
    <w:abstractNumId w:val="28"/>
  </w:num>
  <w:num w:numId="62">
    <w:abstractNumId w:val="31"/>
  </w:num>
  <w:num w:numId="63">
    <w:abstractNumId w:val="39"/>
  </w:num>
  <w:num w:numId="64">
    <w:abstractNumId w:val="51"/>
  </w:num>
  <w:num w:numId="65">
    <w:abstractNumId w:val="42"/>
  </w:num>
  <w:num w:numId="66">
    <w:abstractNumId w:val="48"/>
  </w:num>
  <w:num w:numId="67">
    <w:abstractNumId w:val="62"/>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drawingGridHorizontalSpacing w:val="120"/>
  <w:displayHorizontalDrawingGridEvery w:val="2"/>
  <w:displayVerticalDrawingGridEvery w:val="2"/>
  <w:characterSpacingControl w:val="doNotCompress"/>
  <w:hdrShapeDefaults>
    <o:shapedefaults v:ext="edit" spidmax="218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27D"/>
    <w:rsid w:val="00002B31"/>
    <w:rsid w:val="000032C1"/>
    <w:rsid w:val="0001427A"/>
    <w:rsid w:val="000153BC"/>
    <w:rsid w:val="00020DD6"/>
    <w:rsid w:val="0002198B"/>
    <w:rsid w:val="00022094"/>
    <w:rsid w:val="0002342F"/>
    <w:rsid w:val="00023C12"/>
    <w:rsid w:val="00026592"/>
    <w:rsid w:val="0003013A"/>
    <w:rsid w:val="00031036"/>
    <w:rsid w:val="00031EFD"/>
    <w:rsid w:val="000337BF"/>
    <w:rsid w:val="0003419B"/>
    <w:rsid w:val="0003517D"/>
    <w:rsid w:val="00037AE0"/>
    <w:rsid w:val="00040A32"/>
    <w:rsid w:val="00041A3F"/>
    <w:rsid w:val="000426ED"/>
    <w:rsid w:val="000445E9"/>
    <w:rsid w:val="00050595"/>
    <w:rsid w:val="00050D6E"/>
    <w:rsid w:val="00051996"/>
    <w:rsid w:val="00057426"/>
    <w:rsid w:val="00057F37"/>
    <w:rsid w:val="00061FCE"/>
    <w:rsid w:val="00062095"/>
    <w:rsid w:val="00062388"/>
    <w:rsid w:val="00062706"/>
    <w:rsid w:val="00062790"/>
    <w:rsid w:val="0006487A"/>
    <w:rsid w:val="00064F0F"/>
    <w:rsid w:val="0006777E"/>
    <w:rsid w:val="00074062"/>
    <w:rsid w:val="000747FC"/>
    <w:rsid w:val="000749EB"/>
    <w:rsid w:val="000756B8"/>
    <w:rsid w:val="00075ACE"/>
    <w:rsid w:val="00077DD9"/>
    <w:rsid w:val="00080370"/>
    <w:rsid w:val="00081678"/>
    <w:rsid w:val="00082BF0"/>
    <w:rsid w:val="000853EF"/>
    <w:rsid w:val="00085FC9"/>
    <w:rsid w:val="000877BD"/>
    <w:rsid w:val="00092032"/>
    <w:rsid w:val="00094BF9"/>
    <w:rsid w:val="00096187"/>
    <w:rsid w:val="000961E6"/>
    <w:rsid w:val="00096BB0"/>
    <w:rsid w:val="00096FE2"/>
    <w:rsid w:val="00097413"/>
    <w:rsid w:val="000A19D9"/>
    <w:rsid w:val="000A2F5E"/>
    <w:rsid w:val="000A4F6F"/>
    <w:rsid w:val="000A51EE"/>
    <w:rsid w:val="000A7FAE"/>
    <w:rsid w:val="000B1FD8"/>
    <w:rsid w:val="000B3240"/>
    <w:rsid w:val="000B75A7"/>
    <w:rsid w:val="000B7BCC"/>
    <w:rsid w:val="000C08B4"/>
    <w:rsid w:val="000C0F8A"/>
    <w:rsid w:val="000C3A6D"/>
    <w:rsid w:val="000C3E58"/>
    <w:rsid w:val="000C5E92"/>
    <w:rsid w:val="000C6A83"/>
    <w:rsid w:val="000D09AE"/>
    <w:rsid w:val="000D1078"/>
    <w:rsid w:val="000D4558"/>
    <w:rsid w:val="000D64DD"/>
    <w:rsid w:val="000D7467"/>
    <w:rsid w:val="000E0D17"/>
    <w:rsid w:val="000E199E"/>
    <w:rsid w:val="000E20EB"/>
    <w:rsid w:val="000E30AC"/>
    <w:rsid w:val="000E3307"/>
    <w:rsid w:val="000E4E50"/>
    <w:rsid w:val="000E52BA"/>
    <w:rsid w:val="000E54DB"/>
    <w:rsid w:val="000E6E2A"/>
    <w:rsid w:val="000F005E"/>
    <w:rsid w:val="000F240A"/>
    <w:rsid w:val="00100B1D"/>
    <w:rsid w:val="00100B28"/>
    <w:rsid w:val="001021A6"/>
    <w:rsid w:val="00102B05"/>
    <w:rsid w:val="00102F0A"/>
    <w:rsid w:val="00103E75"/>
    <w:rsid w:val="001049CD"/>
    <w:rsid w:val="00110823"/>
    <w:rsid w:val="00111BF6"/>
    <w:rsid w:val="00112594"/>
    <w:rsid w:val="001134DE"/>
    <w:rsid w:val="00114D30"/>
    <w:rsid w:val="00115268"/>
    <w:rsid w:val="00115D77"/>
    <w:rsid w:val="00116D1E"/>
    <w:rsid w:val="00122518"/>
    <w:rsid w:val="001226BE"/>
    <w:rsid w:val="00122AD6"/>
    <w:rsid w:val="00123699"/>
    <w:rsid w:val="00123B04"/>
    <w:rsid w:val="0012510A"/>
    <w:rsid w:val="00126C23"/>
    <w:rsid w:val="001314EA"/>
    <w:rsid w:val="00131C37"/>
    <w:rsid w:val="00131CB6"/>
    <w:rsid w:val="001320D1"/>
    <w:rsid w:val="00132AC1"/>
    <w:rsid w:val="00133039"/>
    <w:rsid w:val="001365A8"/>
    <w:rsid w:val="0014187D"/>
    <w:rsid w:val="001478B9"/>
    <w:rsid w:val="00147FE3"/>
    <w:rsid w:val="0015581D"/>
    <w:rsid w:val="00155EFA"/>
    <w:rsid w:val="00156363"/>
    <w:rsid w:val="00165E48"/>
    <w:rsid w:val="0016766A"/>
    <w:rsid w:val="0017199F"/>
    <w:rsid w:val="00177225"/>
    <w:rsid w:val="00181234"/>
    <w:rsid w:val="001813EC"/>
    <w:rsid w:val="00181E05"/>
    <w:rsid w:val="00185015"/>
    <w:rsid w:val="00185565"/>
    <w:rsid w:val="00186678"/>
    <w:rsid w:val="00190971"/>
    <w:rsid w:val="001938BC"/>
    <w:rsid w:val="00194240"/>
    <w:rsid w:val="0019585B"/>
    <w:rsid w:val="00197355"/>
    <w:rsid w:val="001A5296"/>
    <w:rsid w:val="001A552D"/>
    <w:rsid w:val="001A61FB"/>
    <w:rsid w:val="001A7D44"/>
    <w:rsid w:val="001B03A4"/>
    <w:rsid w:val="001B07F1"/>
    <w:rsid w:val="001B14AB"/>
    <w:rsid w:val="001B1931"/>
    <w:rsid w:val="001B2BC3"/>
    <w:rsid w:val="001B421C"/>
    <w:rsid w:val="001B4F10"/>
    <w:rsid w:val="001B5B40"/>
    <w:rsid w:val="001B5B9B"/>
    <w:rsid w:val="001B7643"/>
    <w:rsid w:val="001C2337"/>
    <w:rsid w:val="001C2610"/>
    <w:rsid w:val="001C3A0B"/>
    <w:rsid w:val="001C3FDF"/>
    <w:rsid w:val="001D1F2D"/>
    <w:rsid w:val="001D3226"/>
    <w:rsid w:val="001D4F86"/>
    <w:rsid w:val="001E293B"/>
    <w:rsid w:val="001E40CE"/>
    <w:rsid w:val="001E4E07"/>
    <w:rsid w:val="001E5006"/>
    <w:rsid w:val="001E5FA3"/>
    <w:rsid w:val="001F0DF6"/>
    <w:rsid w:val="001F32F7"/>
    <w:rsid w:val="001F3578"/>
    <w:rsid w:val="001F457B"/>
    <w:rsid w:val="001F4B10"/>
    <w:rsid w:val="001F4DE0"/>
    <w:rsid w:val="001F5086"/>
    <w:rsid w:val="001F78BC"/>
    <w:rsid w:val="0020005F"/>
    <w:rsid w:val="0020057C"/>
    <w:rsid w:val="002021C8"/>
    <w:rsid w:val="002026A7"/>
    <w:rsid w:val="00203594"/>
    <w:rsid w:val="00203974"/>
    <w:rsid w:val="00203A84"/>
    <w:rsid w:val="002059F2"/>
    <w:rsid w:val="00207C38"/>
    <w:rsid w:val="00214763"/>
    <w:rsid w:val="00215003"/>
    <w:rsid w:val="002157E2"/>
    <w:rsid w:val="00220F1B"/>
    <w:rsid w:val="002210AE"/>
    <w:rsid w:val="00221CCD"/>
    <w:rsid w:val="0022361A"/>
    <w:rsid w:val="00224177"/>
    <w:rsid w:val="002339D6"/>
    <w:rsid w:val="00234EBF"/>
    <w:rsid w:val="00237E15"/>
    <w:rsid w:val="00241F88"/>
    <w:rsid w:val="00244890"/>
    <w:rsid w:val="00244AB9"/>
    <w:rsid w:val="00244CE0"/>
    <w:rsid w:val="00246194"/>
    <w:rsid w:val="00255218"/>
    <w:rsid w:val="002558AB"/>
    <w:rsid w:val="00256A27"/>
    <w:rsid w:val="00257511"/>
    <w:rsid w:val="00261E43"/>
    <w:rsid w:val="0026201D"/>
    <w:rsid w:val="00262A5C"/>
    <w:rsid w:val="00264A95"/>
    <w:rsid w:val="0026553D"/>
    <w:rsid w:val="00265A7D"/>
    <w:rsid w:val="0026698F"/>
    <w:rsid w:val="00271386"/>
    <w:rsid w:val="00272186"/>
    <w:rsid w:val="002729D7"/>
    <w:rsid w:val="00275F9C"/>
    <w:rsid w:val="00277471"/>
    <w:rsid w:val="002803D4"/>
    <w:rsid w:val="00280628"/>
    <w:rsid w:val="00283CFD"/>
    <w:rsid w:val="00285026"/>
    <w:rsid w:val="00286906"/>
    <w:rsid w:val="00292130"/>
    <w:rsid w:val="0029297C"/>
    <w:rsid w:val="002934CC"/>
    <w:rsid w:val="0029525B"/>
    <w:rsid w:val="00295B3C"/>
    <w:rsid w:val="00296792"/>
    <w:rsid w:val="00296AFD"/>
    <w:rsid w:val="002A2A69"/>
    <w:rsid w:val="002A2E27"/>
    <w:rsid w:val="002A3798"/>
    <w:rsid w:val="002A50D9"/>
    <w:rsid w:val="002A64D5"/>
    <w:rsid w:val="002A7093"/>
    <w:rsid w:val="002A7343"/>
    <w:rsid w:val="002A7398"/>
    <w:rsid w:val="002B126E"/>
    <w:rsid w:val="002B227C"/>
    <w:rsid w:val="002B3F8F"/>
    <w:rsid w:val="002B4D43"/>
    <w:rsid w:val="002B698C"/>
    <w:rsid w:val="002B73B6"/>
    <w:rsid w:val="002B77C7"/>
    <w:rsid w:val="002C28C0"/>
    <w:rsid w:val="002C2B30"/>
    <w:rsid w:val="002C5833"/>
    <w:rsid w:val="002C58B2"/>
    <w:rsid w:val="002C5AEB"/>
    <w:rsid w:val="002D0828"/>
    <w:rsid w:val="002D4A05"/>
    <w:rsid w:val="002D4C27"/>
    <w:rsid w:val="002D7AB5"/>
    <w:rsid w:val="002E136B"/>
    <w:rsid w:val="002E2FB7"/>
    <w:rsid w:val="002E2FD2"/>
    <w:rsid w:val="002E311B"/>
    <w:rsid w:val="002E3395"/>
    <w:rsid w:val="002E5CC0"/>
    <w:rsid w:val="002F5465"/>
    <w:rsid w:val="0030029E"/>
    <w:rsid w:val="00300996"/>
    <w:rsid w:val="00301392"/>
    <w:rsid w:val="003054D8"/>
    <w:rsid w:val="00305988"/>
    <w:rsid w:val="0030705F"/>
    <w:rsid w:val="003118E4"/>
    <w:rsid w:val="00313C31"/>
    <w:rsid w:val="00315DE6"/>
    <w:rsid w:val="0031676A"/>
    <w:rsid w:val="00317D90"/>
    <w:rsid w:val="00324210"/>
    <w:rsid w:val="003272B9"/>
    <w:rsid w:val="00327A7D"/>
    <w:rsid w:val="00333BE4"/>
    <w:rsid w:val="00340AC9"/>
    <w:rsid w:val="0034166A"/>
    <w:rsid w:val="00345090"/>
    <w:rsid w:val="003462AF"/>
    <w:rsid w:val="00350801"/>
    <w:rsid w:val="00350E6E"/>
    <w:rsid w:val="00353256"/>
    <w:rsid w:val="003540A1"/>
    <w:rsid w:val="003542C9"/>
    <w:rsid w:val="00360441"/>
    <w:rsid w:val="00360891"/>
    <w:rsid w:val="003618DC"/>
    <w:rsid w:val="00361BCA"/>
    <w:rsid w:val="00366E7E"/>
    <w:rsid w:val="0037043B"/>
    <w:rsid w:val="00371AEA"/>
    <w:rsid w:val="00377945"/>
    <w:rsid w:val="0038065A"/>
    <w:rsid w:val="003808D7"/>
    <w:rsid w:val="00381170"/>
    <w:rsid w:val="0038293B"/>
    <w:rsid w:val="00383896"/>
    <w:rsid w:val="00383FCA"/>
    <w:rsid w:val="00387463"/>
    <w:rsid w:val="00390550"/>
    <w:rsid w:val="00392704"/>
    <w:rsid w:val="00396CC8"/>
    <w:rsid w:val="003970DF"/>
    <w:rsid w:val="003A0C06"/>
    <w:rsid w:val="003A3249"/>
    <w:rsid w:val="003A541C"/>
    <w:rsid w:val="003A5CA6"/>
    <w:rsid w:val="003B3DB8"/>
    <w:rsid w:val="003B473F"/>
    <w:rsid w:val="003B48FF"/>
    <w:rsid w:val="003B6576"/>
    <w:rsid w:val="003C4454"/>
    <w:rsid w:val="003C62DB"/>
    <w:rsid w:val="003D4050"/>
    <w:rsid w:val="003D7370"/>
    <w:rsid w:val="003E0E30"/>
    <w:rsid w:val="003E1986"/>
    <w:rsid w:val="003E4187"/>
    <w:rsid w:val="003E5E5A"/>
    <w:rsid w:val="003E6088"/>
    <w:rsid w:val="003E667A"/>
    <w:rsid w:val="003E70F2"/>
    <w:rsid w:val="003E7665"/>
    <w:rsid w:val="003F037E"/>
    <w:rsid w:val="003F1D6E"/>
    <w:rsid w:val="003F77D8"/>
    <w:rsid w:val="00400572"/>
    <w:rsid w:val="00400CA8"/>
    <w:rsid w:val="00401D4F"/>
    <w:rsid w:val="00403B15"/>
    <w:rsid w:val="0040471E"/>
    <w:rsid w:val="00407B73"/>
    <w:rsid w:val="004106C8"/>
    <w:rsid w:val="004131F5"/>
    <w:rsid w:val="004136AE"/>
    <w:rsid w:val="00413749"/>
    <w:rsid w:val="00416BD4"/>
    <w:rsid w:val="00416DF4"/>
    <w:rsid w:val="00416FB7"/>
    <w:rsid w:val="004227F1"/>
    <w:rsid w:val="00422A69"/>
    <w:rsid w:val="004254BE"/>
    <w:rsid w:val="004261F6"/>
    <w:rsid w:val="00427217"/>
    <w:rsid w:val="00430756"/>
    <w:rsid w:val="004309EC"/>
    <w:rsid w:val="00433402"/>
    <w:rsid w:val="0043347E"/>
    <w:rsid w:val="00435185"/>
    <w:rsid w:val="00435D55"/>
    <w:rsid w:val="0043630A"/>
    <w:rsid w:val="00436843"/>
    <w:rsid w:val="00436854"/>
    <w:rsid w:val="004424D2"/>
    <w:rsid w:val="00446F75"/>
    <w:rsid w:val="004504FE"/>
    <w:rsid w:val="00450FFC"/>
    <w:rsid w:val="00451698"/>
    <w:rsid w:val="004534CC"/>
    <w:rsid w:val="00454EDC"/>
    <w:rsid w:val="0045766E"/>
    <w:rsid w:val="00457CD8"/>
    <w:rsid w:val="00460AB8"/>
    <w:rsid w:val="004613EF"/>
    <w:rsid w:val="00463638"/>
    <w:rsid w:val="00464FF3"/>
    <w:rsid w:val="00465DA3"/>
    <w:rsid w:val="00467E67"/>
    <w:rsid w:val="00470160"/>
    <w:rsid w:val="004748D5"/>
    <w:rsid w:val="004755D8"/>
    <w:rsid w:val="004758E8"/>
    <w:rsid w:val="00475A24"/>
    <w:rsid w:val="00477DA2"/>
    <w:rsid w:val="00484B02"/>
    <w:rsid w:val="00484F83"/>
    <w:rsid w:val="004852F7"/>
    <w:rsid w:val="004868F0"/>
    <w:rsid w:val="004903A3"/>
    <w:rsid w:val="0049354D"/>
    <w:rsid w:val="004938AD"/>
    <w:rsid w:val="00493FEB"/>
    <w:rsid w:val="00495F20"/>
    <w:rsid w:val="00496E36"/>
    <w:rsid w:val="00497566"/>
    <w:rsid w:val="004A19C2"/>
    <w:rsid w:val="004A4676"/>
    <w:rsid w:val="004A4C39"/>
    <w:rsid w:val="004A5C6A"/>
    <w:rsid w:val="004A65B1"/>
    <w:rsid w:val="004B0E14"/>
    <w:rsid w:val="004B237A"/>
    <w:rsid w:val="004B53B1"/>
    <w:rsid w:val="004B6753"/>
    <w:rsid w:val="004C139F"/>
    <w:rsid w:val="004C160F"/>
    <w:rsid w:val="004C2B58"/>
    <w:rsid w:val="004C5047"/>
    <w:rsid w:val="004C61D2"/>
    <w:rsid w:val="004C6746"/>
    <w:rsid w:val="004C69A9"/>
    <w:rsid w:val="004C69D2"/>
    <w:rsid w:val="004C72C2"/>
    <w:rsid w:val="004C73AA"/>
    <w:rsid w:val="004D09E5"/>
    <w:rsid w:val="004D1ED7"/>
    <w:rsid w:val="004D257C"/>
    <w:rsid w:val="004D3978"/>
    <w:rsid w:val="004D5CBB"/>
    <w:rsid w:val="004D60AB"/>
    <w:rsid w:val="004D6644"/>
    <w:rsid w:val="004E5F38"/>
    <w:rsid w:val="004F1F97"/>
    <w:rsid w:val="004F20E3"/>
    <w:rsid w:val="004F2357"/>
    <w:rsid w:val="004F3681"/>
    <w:rsid w:val="004F5705"/>
    <w:rsid w:val="00501129"/>
    <w:rsid w:val="00503ECF"/>
    <w:rsid w:val="00504FC3"/>
    <w:rsid w:val="00507F02"/>
    <w:rsid w:val="00510EC6"/>
    <w:rsid w:val="00511368"/>
    <w:rsid w:val="005118ED"/>
    <w:rsid w:val="00513E4F"/>
    <w:rsid w:val="00516662"/>
    <w:rsid w:val="0051761E"/>
    <w:rsid w:val="00520207"/>
    <w:rsid w:val="00521772"/>
    <w:rsid w:val="0052544E"/>
    <w:rsid w:val="00525712"/>
    <w:rsid w:val="005302F9"/>
    <w:rsid w:val="00534582"/>
    <w:rsid w:val="00535BBB"/>
    <w:rsid w:val="00537FEA"/>
    <w:rsid w:val="00540458"/>
    <w:rsid w:val="00542173"/>
    <w:rsid w:val="00544249"/>
    <w:rsid w:val="00544EDD"/>
    <w:rsid w:val="0055088C"/>
    <w:rsid w:val="00554C03"/>
    <w:rsid w:val="00555CBF"/>
    <w:rsid w:val="0056717A"/>
    <w:rsid w:val="00570E3C"/>
    <w:rsid w:val="0057114B"/>
    <w:rsid w:val="00572483"/>
    <w:rsid w:val="00576A2E"/>
    <w:rsid w:val="00582A0E"/>
    <w:rsid w:val="00582E05"/>
    <w:rsid w:val="005879A6"/>
    <w:rsid w:val="005926CF"/>
    <w:rsid w:val="005932AE"/>
    <w:rsid w:val="005965C1"/>
    <w:rsid w:val="00597796"/>
    <w:rsid w:val="005A006B"/>
    <w:rsid w:val="005A0266"/>
    <w:rsid w:val="005A1087"/>
    <w:rsid w:val="005A34B2"/>
    <w:rsid w:val="005A5B8A"/>
    <w:rsid w:val="005A6B39"/>
    <w:rsid w:val="005B1062"/>
    <w:rsid w:val="005B1774"/>
    <w:rsid w:val="005B6850"/>
    <w:rsid w:val="005C03E4"/>
    <w:rsid w:val="005C0681"/>
    <w:rsid w:val="005C29A4"/>
    <w:rsid w:val="005C51E6"/>
    <w:rsid w:val="005C59A9"/>
    <w:rsid w:val="005C7436"/>
    <w:rsid w:val="005D1C23"/>
    <w:rsid w:val="005D2811"/>
    <w:rsid w:val="005D2ED5"/>
    <w:rsid w:val="005D3A96"/>
    <w:rsid w:val="005D4B36"/>
    <w:rsid w:val="005D7250"/>
    <w:rsid w:val="005E00B0"/>
    <w:rsid w:val="005E0366"/>
    <w:rsid w:val="005E1220"/>
    <w:rsid w:val="005E18BE"/>
    <w:rsid w:val="005F2206"/>
    <w:rsid w:val="005F26C8"/>
    <w:rsid w:val="005F27E3"/>
    <w:rsid w:val="005F2BF7"/>
    <w:rsid w:val="005F367E"/>
    <w:rsid w:val="005F3713"/>
    <w:rsid w:val="005F3881"/>
    <w:rsid w:val="005F39CE"/>
    <w:rsid w:val="005F6F34"/>
    <w:rsid w:val="005F7212"/>
    <w:rsid w:val="00600887"/>
    <w:rsid w:val="00601791"/>
    <w:rsid w:val="00601E3B"/>
    <w:rsid w:val="0060357E"/>
    <w:rsid w:val="006052BF"/>
    <w:rsid w:val="00607BFD"/>
    <w:rsid w:val="00620908"/>
    <w:rsid w:val="00620C04"/>
    <w:rsid w:val="006216F2"/>
    <w:rsid w:val="006239E1"/>
    <w:rsid w:val="00623C98"/>
    <w:rsid w:val="00625E35"/>
    <w:rsid w:val="006260D9"/>
    <w:rsid w:val="00626503"/>
    <w:rsid w:val="006345BC"/>
    <w:rsid w:val="00635B0D"/>
    <w:rsid w:val="00636AB9"/>
    <w:rsid w:val="00637FBF"/>
    <w:rsid w:val="00641792"/>
    <w:rsid w:val="006423C2"/>
    <w:rsid w:val="00643703"/>
    <w:rsid w:val="00646AD8"/>
    <w:rsid w:val="006522F7"/>
    <w:rsid w:val="006523D3"/>
    <w:rsid w:val="00652E2A"/>
    <w:rsid w:val="006531E8"/>
    <w:rsid w:val="00653CAB"/>
    <w:rsid w:val="00653EA3"/>
    <w:rsid w:val="00657152"/>
    <w:rsid w:val="00657740"/>
    <w:rsid w:val="00657B9A"/>
    <w:rsid w:val="00664362"/>
    <w:rsid w:val="006649A8"/>
    <w:rsid w:val="00664C39"/>
    <w:rsid w:val="00671F0C"/>
    <w:rsid w:val="00672241"/>
    <w:rsid w:val="00673F8A"/>
    <w:rsid w:val="00674F55"/>
    <w:rsid w:val="006776B8"/>
    <w:rsid w:val="00681C34"/>
    <w:rsid w:val="00682C71"/>
    <w:rsid w:val="00686E01"/>
    <w:rsid w:val="00687942"/>
    <w:rsid w:val="00690087"/>
    <w:rsid w:val="00690EF2"/>
    <w:rsid w:val="00691140"/>
    <w:rsid w:val="00692343"/>
    <w:rsid w:val="006953AE"/>
    <w:rsid w:val="00697419"/>
    <w:rsid w:val="006A6682"/>
    <w:rsid w:val="006B0038"/>
    <w:rsid w:val="006B0524"/>
    <w:rsid w:val="006B29FE"/>
    <w:rsid w:val="006B481D"/>
    <w:rsid w:val="006B4EA8"/>
    <w:rsid w:val="006B4F3B"/>
    <w:rsid w:val="006B6A43"/>
    <w:rsid w:val="006B75AE"/>
    <w:rsid w:val="006B77AB"/>
    <w:rsid w:val="006C04A7"/>
    <w:rsid w:val="006C2CC5"/>
    <w:rsid w:val="006C43C4"/>
    <w:rsid w:val="006C4E56"/>
    <w:rsid w:val="006C5784"/>
    <w:rsid w:val="006C6120"/>
    <w:rsid w:val="006C6774"/>
    <w:rsid w:val="006C7441"/>
    <w:rsid w:val="006D1A43"/>
    <w:rsid w:val="006D4753"/>
    <w:rsid w:val="006D58B3"/>
    <w:rsid w:val="006D5BAB"/>
    <w:rsid w:val="006D6248"/>
    <w:rsid w:val="006E11C0"/>
    <w:rsid w:val="006E2F0C"/>
    <w:rsid w:val="006E34B0"/>
    <w:rsid w:val="006E34EA"/>
    <w:rsid w:val="006E3921"/>
    <w:rsid w:val="006F0BD7"/>
    <w:rsid w:val="006F1353"/>
    <w:rsid w:val="006F2CA5"/>
    <w:rsid w:val="006F67FF"/>
    <w:rsid w:val="006F77B2"/>
    <w:rsid w:val="007002EA"/>
    <w:rsid w:val="00705C8E"/>
    <w:rsid w:val="00706436"/>
    <w:rsid w:val="007068FA"/>
    <w:rsid w:val="0071149A"/>
    <w:rsid w:val="007129D2"/>
    <w:rsid w:val="00714124"/>
    <w:rsid w:val="00714FEA"/>
    <w:rsid w:val="00717A15"/>
    <w:rsid w:val="007225C4"/>
    <w:rsid w:val="00722FF1"/>
    <w:rsid w:val="00723146"/>
    <w:rsid w:val="00725C01"/>
    <w:rsid w:val="007267A3"/>
    <w:rsid w:val="007311CC"/>
    <w:rsid w:val="007349F6"/>
    <w:rsid w:val="00744325"/>
    <w:rsid w:val="0075091E"/>
    <w:rsid w:val="0075343D"/>
    <w:rsid w:val="007557C7"/>
    <w:rsid w:val="00755E37"/>
    <w:rsid w:val="00756893"/>
    <w:rsid w:val="00757301"/>
    <w:rsid w:val="00757F4F"/>
    <w:rsid w:val="00760094"/>
    <w:rsid w:val="00762FF5"/>
    <w:rsid w:val="00764176"/>
    <w:rsid w:val="00764E98"/>
    <w:rsid w:val="00765563"/>
    <w:rsid w:val="007657FB"/>
    <w:rsid w:val="00766F31"/>
    <w:rsid w:val="0077178B"/>
    <w:rsid w:val="007721FE"/>
    <w:rsid w:val="0077267B"/>
    <w:rsid w:val="00775E76"/>
    <w:rsid w:val="007808DD"/>
    <w:rsid w:val="00780D89"/>
    <w:rsid w:val="00782499"/>
    <w:rsid w:val="00782682"/>
    <w:rsid w:val="00782D07"/>
    <w:rsid w:val="00783352"/>
    <w:rsid w:val="007844E8"/>
    <w:rsid w:val="007847AC"/>
    <w:rsid w:val="0078553D"/>
    <w:rsid w:val="0078560A"/>
    <w:rsid w:val="00785CF0"/>
    <w:rsid w:val="007861AB"/>
    <w:rsid w:val="00786E3D"/>
    <w:rsid w:val="0078732E"/>
    <w:rsid w:val="007909C8"/>
    <w:rsid w:val="00790A00"/>
    <w:rsid w:val="00793E6E"/>
    <w:rsid w:val="007945D4"/>
    <w:rsid w:val="007951CE"/>
    <w:rsid w:val="00795EA6"/>
    <w:rsid w:val="0079763A"/>
    <w:rsid w:val="007A2650"/>
    <w:rsid w:val="007A6246"/>
    <w:rsid w:val="007B0CEB"/>
    <w:rsid w:val="007B0DA0"/>
    <w:rsid w:val="007B41AE"/>
    <w:rsid w:val="007C171E"/>
    <w:rsid w:val="007C1826"/>
    <w:rsid w:val="007C3D28"/>
    <w:rsid w:val="007C4AF1"/>
    <w:rsid w:val="007D125A"/>
    <w:rsid w:val="007D2BD3"/>
    <w:rsid w:val="007D4877"/>
    <w:rsid w:val="007D5831"/>
    <w:rsid w:val="007D7ECC"/>
    <w:rsid w:val="007E2F8E"/>
    <w:rsid w:val="007E4370"/>
    <w:rsid w:val="007E6A8A"/>
    <w:rsid w:val="007F0FFE"/>
    <w:rsid w:val="00801BC1"/>
    <w:rsid w:val="008020DA"/>
    <w:rsid w:val="008025C6"/>
    <w:rsid w:val="00803A7C"/>
    <w:rsid w:val="00811AA5"/>
    <w:rsid w:val="008122BA"/>
    <w:rsid w:val="00812EC3"/>
    <w:rsid w:val="00813EDF"/>
    <w:rsid w:val="008140A6"/>
    <w:rsid w:val="00816123"/>
    <w:rsid w:val="00816AC1"/>
    <w:rsid w:val="00816AFB"/>
    <w:rsid w:val="00816E7D"/>
    <w:rsid w:val="0081780F"/>
    <w:rsid w:val="008179E0"/>
    <w:rsid w:val="008225DE"/>
    <w:rsid w:val="0082275C"/>
    <w:rsid w:val="00823207"/>
    <w:rsid w:val="00825258"/>
    <w:rsid w:val="00826543"/>
    <w:rsid w:val="008315CB"/>
    <w:rsid w:val="00831C18"/>
    <w:rsid w:val="00832831"/>
    <w:rsid w:val="00833C3A"/>
    <w:rsid w:val="008343AD"/>
    <w:rsid w:val="00837AC2"/>
    <w:rsid w:val="00843F7B"/>
    <w:rsid w:val="00844904"/>
    <w:rsid w:val="0084602B"/>
    <w:rsid w:val="008463AD"/>
    <w:rsid w:val="00847F02"/>
    <w:rsid w:val="00851C94"/>
    <w:rsid w:val="008528F6"/>
    <w:rsid w:val="0085337F"/>
    <w:rsid w:val="00853475"/>
    <w:rsid w:val="0085559F"/>
    <w:rsid w:val="00857380"/>
    <w:rsid w:val="00860504"/>
    <w:rsid w:val="00861FEC"/>
    <w:rsid w:val="008636C8"/>
    <w:rsid w:val="00863980"/>
    <w:rsid w:val="00864D45"/>
    <w:rsid w:val="00865583"/>
    <w:rsid w:val="008716C3"/>
    <w:rsid w:val="00871893"/>
    <w:rsid w:val="00873E7B"/>
    <w:rsid w:val="00875213"/>
    <w:rsid w:val="00875B9F"/>
    <w:rsid w:val="00876397"/>
    <w:rsid w:val="008817FB"/>
    <w:rsid w:val="00882578"/>
    <w:rsid w:val="00882EBE"/>
    <w:rsid w:val="008839B6"/>
    <w:rsid w:val="00883ADD"/>
    <w:rsid w:val="008849DF"/>
    <w:rsid w:val="00885A88"/>
    <w:rsid w:val="0088765A"/>
    <w:rsid w:val="00887759"/>
    <w:rsid w:val="00892B26"/>
    <w:rsid w:val="008937A1"/>
    <w:rsid w:val="00894D45"/>
    <w:rsid w:val="008953E4"/>
    <w:rsid w:val="00896A49"/>
    <w:rsid w:val="00896E76"/>
    <w:rsid w:val="008975D4"/>
    <w:rsid w:val="00897DE1"/>
    <w:rsid w:val="008A1129"/>
    <w:rsid w:val="008A1790"/>
    <w:rsid w:val="008A6113"/>
    <w:rsid w:val="008B24F3"/>
    <w:rsid w:val="008B3064"/>
    <w:rsid w:val="008C06C6"/>
    <w:rsid w:val="008C16F8"/>
    <w:rsid w:val="008C1896"/>
    <w:rsid w:val="008C2B44"/>
    <w:rsid w:val="008C349A"/>
    <w:rsid w:val="008C5F5B"/>
    <w:rsid w:val="008C5F86"/>
    <w:rsid w:val="008C69B8"/>
    <w:rsid w:val="008C6F27"/>
    <w:rsid w:val="008C79FA"/>
    <w:rsid w:val="008D121E"/>
    <w:rsid w:val="008D1C7B"/>
    <w:rsid w:val="008D3F8E"/>
    <w:rsid w:val="008D5D48"/>
    <w:rsid w:val="008E0277"/>
    <w:rsid w:val="008E1461"/>
    <w:rsid w:val="008E35FE"/>
    <w:rsid w:val="008E5EAE"/>
    <w:rsid w:val="008E60C3"/>
    <w:rsid w:val="008E6567"/>
    <w:rsid w:val="008E65FD"/>
    <w:rsid w:val="008E6A09"/>
    <w:rsid w:val="008E7783"/>
    <w:rsid w:val="008F2C4E"/>
    <w:rsid w:val="008F6127"/>
    <w:rsid w:val="00901A3A"/>
    <w:rsid w:val="009057EC"/>
    <w:rsid w:val="00907CF7"/>
    <w:rsid w:val="009140C2"/>
    <w:rsid w:val="00916311"/>
    <w:rsid w:val="00921099"/>
    <w:rsid w:val="00921E97"/>
    <w:rsid w:val="00923DF6"/>
    <w:rsid w:val="00926CB3"/>
    <w:rsid w:val="00926EF8"/>
    <w:rsid w:val="00930AF0"/>
    <w:rsid w:val="00931D6F"/>
    <w:rsid w:val="00935023"/>
    <w:rsid w:val="0093760E"/>
    <w:rsid w:val="00937E9F"/>
    <w:rsid w:val="0094369A"/>
    <w:rsid w:val="0094513F"/>
    <w:rsid w:val="00945989"/>
    <w:rsid w:val="009559EC"/>
    <w:rsid w:val="00955AF8"/>
    <w:rsid w:val="00956C73"/>
    <w:rsid w:val="009573A5"/>
    <w:rsid w:val="00960198"/>
    <w:rsid w:val="009636EB"/>
    <w:rsid w:val="00965180"/>
    <w:rsid w:val="009662BE"/>
    <w:rsid w:val="00970526"/>
    <w:rsid w:val="00970C6B"/>
    <w:rsid w:val="00971748"/>
    <w:rsid w:val="00971823"/>
    <w:rsid w:val="00971C61"/>
    <w:rsid w:val="00971F03"/>
    <w:rsid w:val="00972F6B"/>
    <w:rsid w:val="00974209"/>
    <w:rsid w:val="00976627"/>
    <w:rsid w:val="00976E23"/>
    <w:rsid w:val="00980DEB"/>
    <w:rsid w:val="009846DF"/>
    <w:rsid w:val="00985D70"/>
    <w:rsid w:val="00992E6E"/>
    <w:rsid w:val="00992F81"/>
    <w:rsid w:val="0099741A"/>
    <w:rsid w:val="009974C6"/>
    <w:rsid w:val="00997E46"/>
    <w:rsid w:val="009A0421"/>
    <w:rsid w:val="009A09ED"/>
    <w:rsid w:val="009A1C94"/>
    <w:rsid w:val="009A206D"/>
    <w:rsid w:val="009A237B"/>
    <w:rsid w:val="009A351E"/>
    <w:rsid w:val="009A377B"/>
    <w:rsid w:val="009A461B"/>
    <w:rsid w:val="009B1449"/>
    <w:rsid w:val="009B1698"/>
    <w:rsid w:val="009B3B18"/>
    <w:rsid w:val="009B7C49"/>
    <w:rsid w:val="009C2B73"/>
    <w:rsid w:val="009C452D"/>
    <w:rsid w:val="009C5B9D"/>
    <w:rsid w:val="009D05BB"/>
    <w:rsid w:val="009D1BC7"/>
    <w:rsid w:val="009E4E0C"/>
    <w:rsid w:val="009E5C12"/>
    <w:rsid w:val="009E6366"/>
    <w:rsid w:val="009F30B5"/>
    <w:rsid w:val="009F4514"/>
    <w:rsid w:val="009F49B1"/>
    <w:rsid w:val="00A01399"/>
    <w:rsid w:val="00A018F7"/>
    <w:rsid w:val="00A04EAC"/>
    <w:rsid w:val="00A05D7D"/>
    <w:rsid w:val="00A06B5B"/>
    <w:rsid w:val="00A077BC"/>
    <w:rsid w:val="00A10506"/>
    <w:rsid w:val="00A11A4D"/>
    <w:rsid w:val="00A140FE"/>
    <w:rsid w:val="00A148D1"/>
    <w:rsid w:val="00A14B46"/>
    <w:rsid w:val="00A15FC0"/>
    <w:rsid w:val="00A20A27"/>
    <w:rsid w:val="00A21E09"/>
    <w:rsid w:val="00A22710"/>
    <w:rsid w:val="00A22B80"/>
    <w:rsid w:val="00A23B33"/>
    <w:rsid w:val="00A23B34"/>
    <w:rsid w:val="00A247F3"/>
    <w:rsid w:val="00A263A5"/>
    <w:rsid w:val="00A26932"/>
    <w:rsid w:val="00A27E8A"/>
    <w:rsid w:val="00A31EFB"/>
    <w:rsid w:val="00A320CD"/>
    <w:rsid w:val="00A329F6"/>
    <w:rsid w:val="00A32AE6"/>
    <w:rsid w:val="00A33BDE"/>
    <w:rsid w:val="00A35D85"/>
    <w:rsid w:val="00A4020B"/>
    <w:rsid w:val="00A41AF5"/>
    <w:rsid w:val="00A42FC6"/>
    <w:rsid w:val="00A465D7"/>
    <w:rsid w:val="00A469DE"/>
    <w:rsid w:val="00A47429"/>
    <w:rsid w:val="00A47E15"/>
    <w:rsid w:val="00A52783"/>
    <w:rsid w:val="00A55B85"/>
    <w:rsid w:val="00A741A6"/>
    <w:rsid w:val="00A8210C"/>
    <w:rsid w:val="00A83F74"/>
    <w:rsid w:val="00A85AE1"/>
    <w:rsid w:val="00A85FC8"/>
    <w:rsid w:val="00A90ED7"/>
    <w:rsid w:val="00A9120A"/>
    <w:rsid w:val="00A9155D"/>
    <w:rsid w:val="00A939CE"/>
    <w:rsid w:val="00A97677"/>
    <w:rsid w:val="00A97D63"/>
    <w:rsid w:val="00A97DF4"/>
    <w:rsid w:val="00AA0C4B"/>
    <w:rsid w:val="00AA1B38"/>
    <w:rsid w:val="00AA3B4B"/>
    <w:rsid w:val="00AA4817"/>
    <w:rsid w:val="00AB55A7"/>
    <w:rsid w:val="00AC0A5F"/>
    <w:rsid w:val="00AC146E"/>
    <w:rsid w:val="00AC292A"/>
    <w:rsid w:val="00AC4F49"/>
    <w:rsid w:val="00AC5E94"/>
    <w:rsid w:val="00AD1311"/>
    <w:rsid w:val="00AD7855"/>
    <w:rsid w:val="00AE1099"/>
    <w:rsid w:val="00AE31AD"/>
    <w:rsid w:val="00AE6301"/>
    <w:rsid w:val="00AF06AD"/>
    <w:rsid w:val="00AF1F4C"/>
    <w:rsid w:val="00AF2310"/>
    <w:rsid w:val="00B001E1"/>
    <w:rsid w:val="00B00A06"/>
    <w:rsid w:val="00B03E67"/>
    <w:rsid w:val="00B06A82"/>
    <w:rsid w:val="00B12F83"/>
    <w:rsid w:val="00B14B10"/>
    <w:rsid w:val="00B151FA"/>
    <w:rsid w:val="00B21E6A"/>
    <w:rsid w:val="00B240D5"/>
    <w:rsid w:val="00B252C4"/>
    <w:rsid w:val="00B30148"/>
    <w:rsid w:val="00B30D4A"/>
    <w:rsid w:val="00B30FFE"/>
    <w:rsid w:val="00B34EDC"/>
    <w:rsid w:val="00B34F98"/>
    <w:rsid w:val="00B4078E"/>
    <w:rsid w:val="00B45152"/>
    <w:rsid w:val="00B45F35"/>
    <w:rsid w:val="00B4601A"/>
    <w:rsid w:val="00B47A59"/>
    <w:rsid w:val="00B47C1D"/>
    <w:rsid w:val="00B50BAC"/>
    <w:rsid w:val="00B52293"/>
    <w:rsid w:val="00B52924"/>
    <w:rsid w:val="00B52EA3"/>
    <w:rsid w:val="00B5553D"/>
    <w:rsid w:val="00B6062E"/>
    <w:rsid w:val="00B6125A"/>
    <w:rsid w:val="00B65C84"/>
    <w:rsid w:val="00B71A59"/>
    <w:rsid w:val="00B74A5F"/>
    <w:rsid w:val="00B75356"/>
    <w:rsid w:val="00B75A6A"/>
    <w:rsid w:val="00B77947"/>
    <w:rsid w:val="00B823EC"/>
    <w:rsid w:val="00B82E2F"/>
    <w:rsid w:val="00B8477D"/>
    <w:rsid w:val="00B868F4"/>
    <w:rsid w:val="00B878BE"/>
    <w:rsid w:val="00B90016"/>
    <w:rsid w:val="00B900A7"/>
    <w:rsid w:val="00B90A15"/>
    <w:rsid w:val="00B94063"/>
    <w:rsid w:val="00BA14DA"/>
    <w:rsid w:val="00BA3866"/>
    <w:rsid w:val="00BA4A04"/>
    <w:rsid w:val="00BA5078"/>
    <w:rsid w:val="00BA5DB3"/>
    <w:rsid w:val="00BB1AF3"/>
    <w:rsid w:val="00BB3BA9"/>
    <w:rsid w:val="00BB3DAA"/>
    <w:rsid w:val="00BC0C16"/>
    <w:rsid w:val="00BC1D7C"/>
    <w:rsid w:val="00BC25CF"/>
    <w:rsid w:val="00BC277E"/>
    <w:rsid w:val="00BC2F2B"/>
    <w:rsid w:val="00BD078A"/>
    <w:rsid w:val="00BD1862"/>
    <w:rsid w:val="00BD247D"/>
    <w:rsid w:val="00BD28EB"/>
    <w:rsid w:val="00BD3B98"/>
    <w:rsid w:val="00BD5887"/>
    <w:rsid w:val="00BD69C1"/>
    <w:rsid w:val="00BD6A8E"/>
    <w:rsid w:val="00BD7A8D"/>
    <w:rsid w:val="00BE1B39"/>
    <w:rsid w:val="00BE6777"/>
    <w:rsid w:val="00BE7690"/>
    <w:rsid w:val="00BE7C14"/>
    <w:rsid w:val="00BF46E3"/>
    <w:rsid w:val="00BF6E26"/>
    <w:rsid w:val="00BF6E70"/>
    <w:rsid w:val="00BF7E84"/>
    <w:rsid w:val="00C02183"/>
    <w:rsid w:val="00C02424"/>
    <w:rsid w:val="00C029C7"/>
    <w:rsid w:val="00C0482C"/>
    <w:rsid w:val="00C10620"/>
    <w:rsid w:val="00C11393"/>
    <w:rsid w:val="00C11647"/>
    <w:rsid w:val="00C12904"/>
    <w:rsid w:val="00C12A8E"/>
    <w:rsid w:val="00C15D10"/>
    <w:rsid w:val="00C17F45"/>
    <w:rsid w:val="00C200B9"/>
    <w:rsid w:val="00C21088"/>
    <w:rsid w:val="00C21B64"/>
    <w:rsid w:val="00C21B92"/>
    <w:rsid w:val="00C224E8"/>
    <w:rsid w:val="00C22825"/>
    <w:rsid w:val="00C23B1D"/>
    <w:rsid w:val="00C255B6"/>
    <w:rsid w:val="00C259B9"/>
    <w:rsid w:val="00C27A9E"/>
    <w:rsid w:val="00C33843"/>
    <w:rsid w:val="00C35CFC"/>
    <w:rsid w:val="00C4099E"/>
    <w:rsid w:val="00C40D29"/>
    <w:rsid w:val="00C42B48"/>
    <w:rsid w:val="00C42B5A"/>
    <w:rsid w:val="00C4468A"/>
    <w:rsid w:val="00C44743"/>
    <w:rsid w:val="00C4545E"/>
    <w:rsid w:val="00C45EBA"/>
    <w:rsid w:val="00C46121"/>
    <w:rsid w:val="00C469D8"/>
    <w:rsid w:val="00C477D8"/>
    <w:rsid w:val="00C50FD1"/>
    <w:rsid w:val="00C51B35"/>
    <w:rsid w:val="00C52B48"/>
    <w:rsid w:val="00C5315C"/>
    <w:rsid w:val="00C54D18"/>
    <w:rsid w:val="00C5556D"/>
    <w:rsid w:val="00C55918"/>
    <w:rsid w:val="00C5795E"/>
    <w:rsid w:val="00C60EA2"/>
    <w:rsid w:val="00C627AE"/>
    <w:rsid w:val="00C64608"/>
    <w:rsid w:val="00C671E2"/>
    <w:rsid w:val="00C70E00"/>
    <w:rsid w:val="00C76134"/>
    <w:rsid w:val="00C77B7C"/>
    <w:rsid w:val="00C80B61"/>
    <w:rsid w:val="00C81329"/>
    <w:rsid w:val="00C82E60"/>
    <w:rsid w:val="00C86F92"/>
    <w:rsid w:val="00C872C9"/>
    <w:rsid w:val="00C9069C"/>
    <w:rsid w:val="00C9265A"/>
    <w:rsid w:val="00C9656A"/>
    <w:rsid w:val="00C972CF"/>
    <w:rsid w:val="00CA0072"/>
    <w:rsid w:val="00CA2819"/>
    <w:rsid w:val="00CA6C81"/>
    <w:rsid w:val="00CB09CB"/>
    <w:rsid w:val="00CB1A69"/>
    <w:rsid w:val="00CB32F5"/>
    <w:rsid w:val="00CB6AA0"/>
    <w:rsid w:val="00CC4251"/>
    <w:rsid w:val="00CC4F8C"/>
    <w:rsid w:val="00CC5D87"/>
    <w:rsid w:val="00CD00CA"/>
    <w:rsid w:val="00CD09AC"/>
    <w:rsid w:val="00CD121F"/>
    <w:rsid w:val="00CD16CC"/>
    <w:rsid w:val="00CD2127"/>
    <w:rsid w:val="00CD2A19"/>
    <w:rsid w:val="00CD47EA"/>
    <w:rsid w:val="00CD7542"/>
    <w:rsid w:val="00CE28AB"/>
    <w:rsid w:val="00CE2C29"/>
    <w:rsid w:val="00CE3C69"/>
    <w:rsid w:val="00CE424B"/>
    <w:rsid w:val="00CE5A25"/>
    <w:rsid w:val="00CE6148"/>
    <w:rsid w:val="00CF35CB"/>
    <w:rsid w:val="00CF3956"/>
    <w:rsid w:val="00CF56CA"/>
    <w:rsid w:val="00D05516"/>
    <w:rsid w:val="00D0669D"/>
    <w:rsid w:val="00D16CE4"/>
    <w:rsid w:val="00D2211B"/>
    <w:rsid w:val="00D2507C"/>
    <w:rsid w:val="00D25431"/>
    <w:rsid w:val="00D26554"/>
    <w:rsid w:val="00D31953"/>
    <w:rsid w:val="00D32398"/>
    <w:rsid w:val="00D3296B"/>
    <w:rsid w:val="00D3546A"/>
    <w:rsid w:val="00D35ABA"/>
    <w:rsid w:val="00D40ACA"/>
    <w:rsid w:val="00D41443"/>
    <w:rsid w:val="00D43DFF"/>
    <w:rsid w:val="00D44E53"/>
    <w:rsid w:val="00D4583F"/>
    <w:rsid w:val="00D462A6"/>
    <w:rsid w:val="00D46994"/>
    <w:rsid w:val="00D46E4D"/>
    <w:rsid w:val="00D47624"/>
    <w:rsid w:val="00D50002"/>
    <w:rsid w:val="00D5100E"/>
    <w:rsid w:val="00D51D47"/>
    <w:rsid w:val="00D53EB2"/>
    <w:rsid w:val="00D54825"/>
    <w:rsid w:val="00D553F9"/>
    <w:rsid w:val="00D564E7"/>
    <w:rsid w:val="00D60548"/>
    <w:rsid w:val="00D60DEA"/>
    <w:rsid w:val="00D65C4E"/>
    <w:rsid w:val="00D66182"/>
    <w:rsid w:val="00D70DFA"/>
    <w:rsid w:val="00D7122C"/>
    <w:rsid w:val="00D73CBD"/>
    <w:rsid w:val="00D74C65"/>
    <w:rsid w:val="00D75E0E"/>
    <w:rsid w:val="00D76BC8"/>
    <w:rsid w:val="00D8230B"/>
    <w:rsid w:val="00D82B9F"/>
    <w:rsid w:val="00D83DF4"/>
    <w:rsid w:val="00D87F55"/>
    <w:rsid w:val="00D90054"/>
    <w:rsid w:val="00D91CF3"/>
    <w:rsid w:val="00D93387"/>
    <w:rsid w:val="00D936A3"/>
    <w:rsid w:val="00D9527D"/>
    <w:rsid w:val="00D95AB1"/>
    <w:rsid w:val="00D97488"/>
    <w:rsid w:val="00D979CB"/>
    <w:rsid w:val="00DA049D"/>
    <w:rsid w:val="00DA06DE"/>
    <w:rsid w:val="00DA3241"/>
    <w:rsid w:val="00DA3542"/>
    <w:rsid w:val="00DA35A8"/>
    <w:rsid w:val="00DA55D7"/>
    <w:rsid w:val="00DA6D54"/>
    <w:rsid w:val="00DB0792"/>
    <w:rsid w:val="00DB112A"/>
    <w:rsid w:val="00DB37A4"/>
    <w:rsid w:val="00DB68C7"/>
    <w:rsid w:val="00DC243E"/>
    <w:rsid w:val="00DC2F93"/>
    <w:rsid w:val="00DC701F"/>
    <w:rsid w:val="00DD2A04"/>
    <w:rsid w:val="00DD3890"/>
    <w:rsid w:val="00DD4BEE"/>
    <w:rsid w:val="00DE1895"/>
    <w:rsid w:val="00DE3F12"/>
    <w:rsid w:val="00DE49A5"/>
    <w:rsid w:val="00DE597E"/>
    <w:rsid w:val="00DE5CD4"/>
    <w:rsid w:val="00DF0220"/>
    <w:rsid w:val="00DF0451"/>
    <w:rsid w:val="00DF0C18"/>
    <w:rsid w:val="00DF1656"/>
    <w:rsid w:val="00DF2578"/>
    <w:rsid w:val="00E015D0"/>
    <w:rsid w:val="00E03BE6"/>
    <w:rsid w:val="00E103A0"/>
    <w:rsid w:val="00E10E3E"/>
    <w:rsid w:val="00E122B0"/>
    <w:rsid w:val="00E1455E"/>
    <w:rsid w:val="00E1679E"/>
    <w:rsid w:val="00E16F9A"/>
    <w:rsid w:val="00E23CEF"/>
    <w:rsid w:val="00E245DB"/>
    <w:rsid w:val="00E247A8"/>
    <w:rsid w:val="00E24CAD"/>
    <w:rsid w:val="00E34AB6"/>
    <w:rsid w:val="00E3670D"/>
    <w:rsid w:val="00E4005E"/>
    <w:rsid w:val="00E437C1"/>
    <w:rsid w:val="00E468E6"/>
    <w:rsid w:val="00E47F5D"/>
    <w:rsid w:val="00E507F6"/>
    <w:rsid w:val="00E52474"/>
    <w:rsid w:val="00E53A8A"/>
    <w:rsid w:val="00E63379"/>
    <w:rsid w:val="00E64461"/>
    <w:rsid w:val="00E67267"/>
    <w:rsid w:val="00E679C8"/>
    <w:rsid w:val="00E70701"/>
    <w:rsid w:val="00E72A23"/>
    <w:rsid w:val="00E7352B"/>
    <w:rsid w:val="00E735BD"/>
    <w:rsid w:val="00E75611"/>
    <w:rsid w:val="00E80BE3"/>
    <w:rsid w:val="00E81716"/>
    <w:rsid w:val="00E84A14"/>
    <w:rsid w:val="00E85B29"/>
    <w:rsid w:val="00E903AA"/>
    <w:rsid w:val="00E91883"/>
    <w:rsid w:val="00E92EAE"/>
    <w:rsid w:val="00E94F56"/>
    <w:rsid w:val="00E9534A"/>
    <w:rsid w:val="00E953E6"/>
    <w:rsid w:val="00EA0351"/>
    <w:rsid w:val="00EA24DF"/>
    <w:rsid w:val="00EA3EB0"/>
    <w:rsid w:val="00EA4A39"/>
    <w:rsid w:val="00EA7336"/>
    <w:rsid w:val="00EA79BE"/>
    <w:rsid w:val="00EB0660"/>
    <w:rsid w:val="00EB1786"/>
    <w:rsid w:val="00EB3B32"/>
    <w:rsid w:val="00EB4BBC"/>
    <w:rsid w:val="00EB65A4"/>
    <w:rsid w:val="00EC0423"/>
    <w:rsid w:val="00EC6B78"/>
    <w:rsid w:val="00EC6D08"/>
    <w:rsid w:val="00EC7368"/>
    <w:rsid w:val="00ED0208"/>
    <w:rsid w:val="00ED0C11"/>
    <w:rsid w:val="00ED1AD9"/>
    <w:rsid w:val="00ED1CCB"/>
    <w:rsid w:val="00ED4A4C"/>
    <w:rsid w:val="00EE01E4"/>
    <w:rsid w:val="00EF21E4"/>
    <w:rsid w:val="00EF2D89"/>
    <w:rsid w:val="00EF3AB7"/>
    <w:rsid w:val="00EF3BBE"/>
    <w:rsid w:val="00EF456B"/>
    <w:rsid w:val="00F00DEC"/>
    <w:rsid w:val="00F01D72"/>
    <w:rsid w:val="00F0268B"/>
    <w:rsid w:val="00F05CC9"/>
    <w:rsid w:val="00F063EA"/>
    <w:rsid w:val="00F06451"/>
    <w:rsid w:val="00F06F62"/>
    <w:rsid w:val="00F070D8"/>
    <w:rsid w:val="00F07AC0"/>
    <w:rsid w:val="00F114C1"/>
    <w:rsid w:val="00F13695"/>
    <w:rsid w:val="00F137AF"/>
    <w:rsid w:val="00F16429"/>
    <w:rsid w:val="00F16918"/>
    <w:rsid w:val="00F16E11"/>
    <w:rsid w:val="00F17602"/>
    <w:rsid w:val="00F201A0"/>
    <w:rsid w:val="00F209B6"/>
    <w:rsid w:val="00F22B9A"/>
    <w:rsid w:val="00F234E3"/>
    <w:rsid w:val="00F24BEE"/>
    <w:rsid w:val="00F26658"/>
    <w:rsid w:val="00F26BC3"/>
    <w:rsid w:val="00F3041D"/>
    <w:rsid w:val="00F35D2F"/>
    <w:rsid w:val="00F36D79"/>
    <w:rsid w:val="00F378E0"/>
    <w:rsid w:val="00F446A4"/>
    <w:rsid w:val="00F46781"/>
    <w:rsid w:val="00F5287E"/>
    <w:rsid w:val="00F56218"/>
    <w:rsid w:val="00F62057"/>
    <w:rsid w:val="00F6250E"/>
    <w:rsid w:val="00F64127"/>
    <w:rsid w:val="00F65B6C"/>
    <w:rsid w:val="00F66A57"/>
    <w:rsid w:val="00F66C86"/>
    <w:rsid w:val="00F67026"/>
    <w:rsid w:val="00F727D3"/>
    <w:rsid w:val="00F74B30"/>
    <w:rsid w:val="00F756B6"/>
    <w:rsid w:val="00F8399B"/>
    <w:rsid w:val="00F8435B"/>
    <w:rsid w:val="00F84EBB"/>
    <w:rsid w:val="00F86907"/>
    <w:rsid w:val="00F911A2"/>
    <w:rsid w:val="00F932BE"/>
    <w:rsid w:val="00F95B40"/>
    <w:rsid w:val="00F95F4F"/>
    <w:rsid w:val="00F96FC5"/>
    <w:rsid w:val="00F97619"/>
    <w:rsid w:val="00F97F6D"/>
    <w:rsid w:val="00FA112D"/>
    <w:rsid w:val="00FA1D05"/>
    <w:rsid w:val="00FA2042"/>
    <w:rsid w:val="00FA3E96"/>
    <w:rsid w:val="00FA4E4F"/>
    <w:rsid w:val="00FA5191"/>
    <w:rsid w:val="00FA5BEA"/>
    <w:rsid w:val="00FA6690"/>
    <w:rsid w:val="00FB055A"/>
    <w:rsid w:val="00FB0981"/>
    <w:rsid w:val="00FB0EBF"/>
    <w:rsid w:val="00FB1B6A"/>
    <w:rsid w:val="00FB3949"/>
    <w:rsid w:val="00FB4138"/>
    <w:rsid w:val="00FB5772"/>
    <w:rsid w:val="00FB6CD0"/>
    <w:rsid w:val="00FC1AEB"/>
    <w:rsid w:val="00FC1DF0"/>
    <w:rsid w:val="00FC4962"/>
    <w:rsid w:val="00FC7E5E"/>
    <w:rsid w:val="00FD45B3"/>
    <w:rsid w:val="00FD4D30"/>
    <w:rsid w:val="00FD524C"/>
    <w:rsid w:val="00FD7E43"/>
    <w:rsid w:val="00FE1072"/>
    <w:rsid w:val="00FE26E3"/>
    <w:rsid w:val="00FE35F5"/>
    <w:rsid w:val="00FE5DAD"/>
    <w:rsid w:val="00FE65D3"/>
    <w:rsid w:val="00FF0B61"/>
    <w:rsid w:val="00FF1FB6"/>
    <w:rsid w:val="00FF3A0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85"/>
    <o:shapelayout v:ext="edit">
      <o:idmap v:ext="edit" data="1"/>
    </o:shapelayout>
  </w:shapeDefaults>
  <w:decimalSymbol w:val=","/>
  <w:listSeparator w:val=";"/>
  <w14:docId w14:val="606D83B3"/>
  <w15:docId w15:val="{94CCF4BD-F417-43CA-A708-5BC273BFB9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iPriority="99" w:unhideWhenUsed="1"/>
    <w:lsdException w:name="index 3" w:semiHidden="1" w:uiPriority="99" w:unhideWhenUsed="1"/>
    <w:lsdException w:name="index 4" w:semiHidden="1" w:uiPriority="99" w:unhideWhenUsed="1"/>
    <w:lsdException w:name="index 5" w:semiHidden="1" w:unhideWhenUsed="1"/>
    <w:lsdException w:name="index 6" w:semiHidden="1" w:uiPriority="99" w:unhideWhenUsed="1"/>
    <w:lsdException w:name="index 7" w:semiHidden="1" w:uiPriority="99" w:unhideWhenUsed="1"/>
    <w:lsdException w:name="index 8" w:semiHidden="1" w:uiPriority="99"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D35ABA"/>
    <w:rPr>
      <w:sz w:val="24"/>
      <w:szCs w:val="24"/>
    </w:rPr>
  </w:style>
  <w:style w:type="paragraph" w:styleId="12">
    <w:name w:val="heading 1"/>
    <w:basedOn w:val="a3"/>
    <w:next w:val="a3"/>
    <w:link w:val="13"/>
    <w:uiPriority w:val="9"/>
    <w:qFormat/>
    <w:rsid w:val="00B6125A"/>
    <w:pPr>
      <w:keepNext/>
      <w:jc w:val="center"/>
      <w:outlineLvl w:val="0"/>
    </w:pPr>
    <w:rPr>
      <w:b/>
      <w:bCs/>
      <w:sz w:val="36"/>
      <w:lang w:val="en-US"/>
    </w:rPr>
  </w:style>
  <w:style w:type="paragraph" w:styleId="22">
    <w:name w:val="heading 2"/>
    <w:aliases w:val="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
    <w:basedOn w:val="a3"/>
    <w:next w:val="a3"/>
    <w:link w:val="23"/>
    <w:autoRedefine/>
    <w:qFormat/>
    <w:rsid w:val="00816AFB"/>
    <w:pPr>
      <w:keepNext/>
      <w:spacing w:before="240" w:after="240"/>
      <w:jc w:val="both"/>
      <w:outlineLvl w:val="1"/>
    </w:pPr>
    <w:rPr>
      <w:rFonts w:ascii="Arial" w:hAnsi="Arial"/>
      <w:b/>
      <w:bCs/>
      <w:iCs/>
      <w:caps/>
      <w:lang w:val="en-US"/>
    </w:rPr>
  </w:style>
  <w:style w:type="paragraph" w:styleId="32">
    <w:name w:val="heading 3"/>
    <w:aliases w:val="Заголовок 3 Знак + 12 пт,По ширине,Перед:  6 пт,После:  6 пт,H3"/>
    <w:basedOn w:val="a3"/>
    <w:next w:val="a3"/>
    <w:link w:val="33"/>
    <w:uiPriority w:val="9"/>
    <w:qFormat/>
    <w:rsid w:val="00B6125A"/>
    <w:pPr>
      <w:keepNext/>
      <w:jc w:val="both"/>
      <w:outlineLvl w:val="2"/>
    </w:pPr>
    <w:rPr>
      <w:sz w:val="28"/>
      <w:lang w:val="en-US"/>
    </w:rPr>
  </w:style>
  <w:style w:type="paragraph" w:styleId="40">
    <w:name w:val="heading 4"/>
    <w:basedOn w:val="a3"/>
    <w:next w:val="a3"/>
    <w:link w:val="41"/>
    <w:qFormat/>
    <w:rsid w:val="00B6125A"/>
    <w:pPr>
      <w:keepNext/>
      <w:jc w:val="center"/>
      <w:outlineLvl w:val="3"/>
    </w:pPr>
    <w:rPr>
      <w:b/>
      <w:bCs/>
      <w:i/>
      <w:iCs/>
      <w:lang w:val="en-US"/>
    </w:rPr>
  </w:style>
  <w:style w:type="paragraph" w:styleId="50">
    <w:name w:val="heading 5"/>
    <w:basedOn w:val="a3"/>
    <w:next w:val="a3"/>
    <w:link w:val="51"/>
    <w:qFormat/>
    <w:rsid w:val="006B481D"/>
    <w:pPr>
      <w:tabs>
        <w:tab w:val="num" w:pos="1008"/>
      </w:tabs>
      <w:spacing w:before="240" w:after="60"/>
      <w:ind w:left="1008" w:hanging="1008"/>
      <w:outlineLvl w:val="4"/>
    </w:pPr>
    <w:rPr>
      <w:b/>
      <w:bCs/>
      <w:i/>
      <w:iCs/>
      <w:sz w:val="26"/>
      <w:szCs w:val="26"/>
    </w:rPr>
  </w:style>
  <w:style w:type="paragraph" w:styleId="6">
    <w:name w:val="heading 6"/>
    <w:aliases w:val="RTC 6, RTC 6"/>
    <w:basedOn w:val="a3"/>
    <w:next w:val="a3"/>
    <w:link w:val="60"/>
    <w:qFormat/>
    <w:rsid w:val="00B6125A"/>
    <w:pPr>
      <w:spacing w:before="240" w:after="60"/>
      <w:outlineLvl w:val="5"/>
    </w:pPr>
    <w:rPr>
      <w:b/>
      <w:bCs/>
      <w:sz w:val="22"/>
      <w:szCs w:val="22"/>
    </w:rPr>
  </w:style>
  <w:style w:type="paragraph" w:styleId="7">
    <w:name w:val="heading 7"/>
    <w:aliases w:val="RTC7"/>
    <w:basedOn w:val="a3"/>
    <w:next w:val="a3"/>
    <w:link w:val="70"/>
    <w:qFormat/>
    <w:rsid w:val="006B481D"/>
    <w:pPr>
      <w:tabs>
        <w:tab w:val="num" w:pos="1296"/>
      </w:tabs>
      <w:spacing w:before="240" w:after="60"/>
      <w:ind w:left="1296" w:hanging="1296"/>
      <w:outlineLvl w:val="6"/>
    </w:pPr>
  </w:style>
  <w:style w:type="paragraph" w:styleId="8">
    <w:name w:val="heading 8"/>
    <w:basedOn w:val="a3"/>
    <w:next w:val="a3"/>
    <w:link w:val="80"/>
    <w:qFormat/>
    <w:rsid w:val="006B481D"/>
    <w:pPr>
      <w:tabs>
        <w:tab w:val="num" w:pos="1440"/>
      </w:tabs>
      <w:spacing w:before="240" w:after="60"/>
      <w:ind w:left="1440" w:hanging="1440"/>
      <w:outlineLvl w:val="7"/>
    </w:pPr>
    <w:rPr>
      <w:i/>
      <w:iCs/>
    </w:rPr>
  </w:style>
  <w:style w:type="paragraph" w:styleId="9">
    <w:name w:val="heading 9"/>
    <w:basedOn w:val="a3"/>
    <w:next w:val="a3"/>
    <w:link w:val="90"/>
    <w:qFormat/>
    <w:rsid w:val="006B481D"/>
    <w:pPr>
      <w:tabs>
        <w:tab w:val="num" w:pos="1584"/>
      </w:tabs>
      <w:spacing w:before="240" w:after="60"/>
      <w:ind w:left="1584" w:hanging="1584"/>
      <w:outlineLvl w:val="8"/>
    </w:pPr>
    <w:rPr>
      <w:rFonts w:ascii="Arial" w:hAnsi="Arial"/>
      <w:sz w:val="22"/>
      <w:szCs w:val="2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3">
    <w:name w:val="Заголовок 1 Знак"/>
    <w:basedOn w:val="a4"/>
    <w:link w:val="12"/>
    <w:uiPriority w:val="9"/>
    <w:rsid w:val="00B6125A"/>
    <w:rPr>
      <w:b/>
      <w:bCs/>
      <w:sz w:val="36"/>
      <w:szCs w:val="24"/>
      <w:lang w:val="en-US"/>
    </w:rPr>
  </w:style>
  <w:style w:type="character" w:customStyle="1" w:styleId="23">
    <w:name w:val="Заголовок 2 Знак"/>
    <w:aliases w:val="Заголовок 2 Знак2 Знак1,Заголовок 2 Знак1 Знак Знак2,Заголовок 2 Знак Знак Знак Знак1,Заголовок 2 Знак Знак1 Знак1,Заголовок 2 Знак1 Знак2,Заголовок 2 Знак Знак Знак2,Заголовок 2 Знак3 Знак1,Заголовок 2 Знак1 Знак Знак Знак Знак1"/>
    <w:basedOn w:val="a4"/>
    <w:link w:val="22"/>
    <w:rsid w:val="00816AFB"/>
    <w:rPr>
      <w:rFonts w:ascii="Arial" w:hAnsi="Arial"/>
      <w:b/>
      <w:bCs/>
      <w:iCs/>
      <w:caps/>
      <w:sz w:val="24"/>
      <w:szCs w:val="24"/>
      <w:lang w:val="en-US"/>
    </w:rPr>
  </w:style>
  <w:style w:type="character" w:customStyle="1" w:styleId="33">
    <w:name w:val="Заголовок 3 Знак"/>
    <w:aliases w:val="Заголовок 3 Знак + 12 пт Знак,По ширине Знак,Перед:  6 пт Знак,После:  6 пт Знак,H3 Знак"/>
    <w:basedOn w:val="a4"/>
    <w:link w:val="32"/>
    <w:uiPriority w:val="9"/>
    <w:rsid w:val="00B6125A"/>
    <w:rPr>
      <w:sz w:val="28"/>
      <w:szCs w:val="24"/>
      <w:lang w:val="en-US"/>
    </w:rPr>
  </w:style>
  <w:style w:type="character" w:customStyle="1" w:styleId="41">
    <w:name w:val="Заголовок 4 Знак"/>
    <w:basedOn w:val="a4"/>
    <w:link w:val="40"/>
    <w:rsid w:val="00B6125A"/>
    <w:rPr>
      <w:b/>
      <w:bCs/>
      <w:i/>
      <w:iCs/>
      <w:sz w:val="24"/>
      <w:szCs w:val="24"/>
      <w:lang w:val="en-US"/>
    </w:rPr>
  </w:style>
  <w:style w:type="character" w:customStyle="1" w:styleId="60">
    <w:name w:val="Заголовок 6 Знак"/>
    <w:aliases w:val="RTC 6 Знак, RTC 6 Знак"/>
    <w:link w:val="6"/>
    <w:rsid w:val="00B6125A"/>
    <w:rPr>
      <w:b/>
      <w:bCs/>
      <w:sz w:val="22"/>
      <w:szCs w:val="22"/>
    </w:rPr>
  </w:style>
  <w:style w:type="paragraph" w:styleId="a7">
    <w:name w:val="Title"/>
    <w:basedOn w:val="a3"/>
    <w:link w:val="a8"/>
    <w:qFormat/>
    <w:rsid w:val="00B6125A"/>
    <w:pPr>
      <w:jc w:val="center"/>
    </w:pPr>
    <w:rPr>
      <w:b/>
      <w:bCs/>
      <w:sz w:val="28"/>
      <w:lang w:val="en-US"/>
    </w:rPr>
  </w:style>
  <w:style w:type="character" w:customStyle="1" w:styleId="a8">
    <w:name w:val="Заголовок Знак"/>
    <w:basedOn w:val="a4"/>
    <w:link w:val="a7"/>
    <w:rsid w:val="00B6125A"/>
    <w:rPr>
      <w:b/>
      <w:bCs/>
      <w:sz w:val="28"/>
      <w:szCs w:val="24"/>
      <w:lang w:val="en-US"/>
    </w:rPr>
  </w:style>
  <w:style w:type="paragraph" w:styleId="a9">
    <w:name w:val="No Spacing"/>
    <w:aliases w:val="Table text"/>
    <w:uiPriority w:val="1"/>
    <w:qFormat/>
    <w:rsid w:val="00ED1AD9"/>
    <w:rPr>
      <w:rFonts w:ascii="Calibri" w:eastAsia="Calibri" w:hAnsi="Calibri"/>
      <w:sz w:val="22"/>
      <w:szCs w:val="22"/>
    </w:rPr>
  </w:style>
  <w:style w:type="paragraph" w:styleId="aa">
    <w:name w:val="header"/>
    <w:basedOn w:val="a3"/>
    <w:link w:val="ab"/>
    <w:uiPriority w:val="99"/>
    <w:unhideWhenUsed/>
    <w:rsid w:val="004758E8"/>
    <w:pPr>
      <w:tabs>
        <w:tab w:val="center" w:pos="4677"/>
        <w:tab w:val="right" w:pos="9355"/>
      </w:tabs>
    </w:pPr>
    <w:rPr>
      <w:rFonts w:eastAsia="Calibri"/>
      <w:szCs w:val="22"/>
    </w:rPr>
  </w:style>
  <w:style w:type="character" w:customStyle="1" w:styleId="ab">
    <w:name w:val="Верхний колонтитул Знак"/>
    <w:basedOn w:val="a4"/>
    <w:link w:val="aa"/>
    <w:uiPriority w:val="99"/>
    <w:rsid w:val="004758E8"/>
    <w:rPr>
      <w:rFonts w:eastAsia="Calibri"/>
      <w:sz w:val="24"/>
      <w:szCs w:val="22"/>
    </w:rPr>
  </w:style>
  <w:style w:type="paragraph" w:styleId="ac">
    <w:name w:val="footer"/>
    <w:aliases w:val="список"/>
    <w:basedOn w:val="a3"/>
    <w:link w:val="ad"/>
    <w:uiPriority w:val="99"/>
    <w:unhideWhenUsed/>
    <w:rsid w:val="00E70701"/>
    <w:pPr>
      <w:tabs>
        <w:tab w:val="center" w:pos="4677"/>
        <w:tab w:val="right" w:pos="9355"/>
      </w:tabs>
    </w:pPr>
    <w:rPr>
      <w:rFonts w:eastAsia="Calibri"/>
      <w:szCs w:val="22"/>
    </w:rPr>
  </w:style>
  <w:style w:type="character" w:customStyle="1" w:styleId="ad">
    <w:name w:val="Нижний колонтитул Знак"/>
    <w:aliases w:val="список Знак"/>
    <w:basedOn w:val="a4"/>
    <w:link w:val="ac"/>
    <w:uiPriority w:val="99"/>
    <w:rsid w:val="00E70701"/>
    <w:rPr>
      <w:rFonts w:eastAsia="Calibri"/>
      <w:sz w:val="24"/>
      <w:szCs w:val="22"/>
    </w:rPr>
  </w:style>
  <w:style w:type="paragraph" w:styleId="ae">
    <w:name w:val="caption"/>
    <w:basedOn w:val="a3"/>
    <w:qFormat/>
    <w:rsid w:val="00E70701"/>
    <w:pPr>
      <w:spacing w:before="100" w:beforeAutospacing="1" w:after="100" w:afterAutospacing="1"/>
    </w:pPr>
    <w:rPr>
      <w:lang w:eastAsia="ru-RU"/>
    </w:rPr>
  </w:style>
  <w:style w:type="paragraph" w:styleId="14">
    <w:name w:val="toc 1"/>
    <w:basedOn w:val="24"/>
    <w:next w:val="a3"/>
    <w:autoRedefine/>
    <w:uiPriority w:val="39"/>
    <w:qFormat/>
    <w:rsid w:val="009B7C49"/>
    <w:rPr>
      <w:caps/>
      <w:sz w:val="20"/>
      <w:szCs w:val="20"/>
    </w:rPr>
  </w:style>
  <w:style w:type="paragraph" w:styleId="24">
    <w:name w:val="toc 2"/>
    <w:basedOn w:val="a3"/>
    <w:next w:val="a3"/>
    <w:autoRedefine/>
    <w:uiPriority w:val="39"/>
    <w:qFormat/>
    <w:rsid w:val="00457CD8"/>
    <w:pPr>
      <w:widowControl w:val="0"/>
      <w:tabs>
        <w:tab w:val="right" w:leader="dot" w:pos="9781"/>
      </w:tabs>
      <w:spacing w:before="240"/>
      <w:jc w:val="both"/>
    </w:pPr>
    <w:rPr>
      <w:rFonts w:ascii="Arial" w:eastAsia="Tahoma" w:hAnsi="Arial" w:cs="Arial"/>
      <w:b/>
      <w:noProof/>
      <w:color w:val="000000"/>
      <w:spacing w:val="4"/>
      <w:sz w:val="18"/>
      <w:szCs w:val="18"/>
      <w:lang w:eastAsia="ru-RU"/>
    </w:rPr>
  </w:style>
  <w:style w:type="paragraph" w:styleId="34">
    <w:name w:val="toc 3"/>
    <w:basedOn w:val="a3"/>
    <w:next w:val="a3"/>
    <w:autoRedefine/>
    <w:uiPriority w:val="39"/>
    <w:qFormat/>
    <w:rsid w:val="008B3064"/>
    <w:pPr>
      <w:tabs>
        <w:tab w:val="right" w:leader="dot" w:pos="9781"/>
      </w:tabs>
    </w:pPr>
    <w:rPr>
      <w:rFonts w:ascii="Arial" w:eastAsia="Calibri" w:hAnsi="Arial" w:cs="Arial"/>
      <w:b/>
      <w:bCs/>
      <w:noProof/>
      <w:spacing w:val="1"/>
      <w:sz w:val="22"/>
      <w:szCs w:val="22"/>
      <w:lang w:eastAsia="ru-RU"/>
    </w:rPr>
  </w:style>
  <w:style w:type="paragraph" w:styleId="42">
    <w:name w:val="toc 4"/>
    <w:basedOn w:val="a3"/>
    <w:next w:val="a3"/>
    <w:autoRedefine/>
    <w:uiPriority w:val="39"/>
    <w:rsid w:val="00E70701"/>
    <w:pPr>
      <w:ind w:left="480"/>
    </w:pPr>
    <w:rPr>
      <w:rFonts w:eastAsia="Calibri"/>
      <w:sz w:val="20"/>
      <w:szCs w:val="20"/>
    </w:rPr>
  </w:style>
  <w:style w:type="paragraph" w:styleId="52">
    <w:name w:val="toc 5"/>
    <w:basedOn w:val="a3"/>
    <w:next w:val="a3"/>
    <w:autoRedefine/>
    <w:uiPriority w:val="39"/>
    <w:rsid w:val="00E70701"/>
    <w:pPr>
      <w:ind w:left="720"/>
    </w:pPr>
    <w:rPr>
      <w:rFonts w:eastAsia="Calibri"/>
      <w:sz w:val="20"/>
      <w:szCs w:val="20"/>
    </w:rPr>
  </w:style>
  <w:style w:type="paragraph" w:styleId="61">
    <w:name w:val="toc 6"/>
    <w:basedOn w:val="a3"/>
    <w:next w:val="a3"/>
    <w:autoRedefine/>
    <w:uiPriority w:val="39"/>
    <w:rsid w:val="00E70701"/>
    <w:pPr>
      <w:ind w:left="960"/>
    </w:pPr>
    <w:rPr>
      <w:rFonts w:eastAsia="Calibri"/>
      <w:sz w:val="20"/>
      <w:szCs w:val="20"/>
    </w:rPr>
  </w:style>
  <w:style w:type="paragraph" w:styleId="71">
    <w:name w:val="toc 7"/>
    <w:basedOn w:val="a3"/>
    <w:next w:val="a3"/>
    <w:autoRedefine/>
    <w:uiPriority w:val="39"/>
    <w:rsid w:val="00E70701"/>
    <w:pPr>
      <w:ind w:left="1200"/>
    </w:pPr>
    <w:rPr>
      <w:rFonts w:eastAsia="Calibri"/>
      <w:sz w:val="20"/>
      <w:szCs w:val="20"/>
    </w:rPr>
  </w:style>
  <w:style w:type="paragraph" w:styleId="81">
    <w:name w:val="toc 8"/>
    <w:basedOn w:val="a3"/>
    <w:next w:val="a3"/>
    <w:autoRedefine/>
    <w:uiPriority w:val="39"/>
    <w:rsid w:val="00E70701"/>
    <w:pPr>
      <w:ind w:left="1440"/>
    </w:pPr>
    <w:rPr>
      <w:rFonts w:eastAsia="Calibri"/>
      <w:sz w:val="20"/>
      <w:szCs w:val="20"/>
    </w:rPr>
  </w:style>
  <w:style w:type="paragraph" w:styleId="91">
    <w:name w:val="toc 9"/>
    <w:basedOn w:val="a3"/>
    <w:next w:val="a3"/>
    <w:autoRedefine/>
    <w:uiPriority w:val="39"/>
    <w:rsid w:val="00E70701"/>
    <w:pPr>
      <w:ind w:left="1680"/>
    </w:pPr>
    <w:rPr>
      <w:rFonts w:eastAsia="Calibri"/>
      <w:sz w:val="20"/>
      <w:szCs w:val="20"/>
    </w:rPr>
  </w:style>
  <w:style w:type="character" w:styleId="af">
    <w:name w:val="Hyperlink"/>
    <w:uiPriority w:val="99"/>
    <w:rsid w:val="00E70701"/>
    <w:rPr>
      <w:color w:val="0000FF"/>
      <w:u w:val="single"/>
    </w:rPr>
  </w:style>
  <w:style w:type="character" w:styleId="af0">
    <w:name w:val="annotation reference"/>
    <w:rsid w:val="00E70701"/>
    <w:rPr>
      <w:sz w:val="16"/>
      <w:szCs w:val="16"/>
    </w:rPr>
  </w:style>
  <w:style w:type="paragraph" w:styleId="af1">
    <w:name w:val="annotation text"/>
    <w:basedOn w:val="a3"/>
    <w:link w:val="af2"/>
    <w:uiPriority w:val="99"/>
    <w:rsid w:val="00E70701"/>
    <w:rPr>
      <w:rFonts w:eastAsia="Calibri"/>
      <w:sz w:val="20"/>
      <w:szCs w:val="20"/>
    </w:rPr>
  </w:style>
  <w:style w:type="character" w:customStyle="1" w:styleId="af2">
    <w:name w:val="Текст примечания Знак"/>
    <w:basedOn w:val="a4"/>
    <w:link w:val="af1"/>
    <w:uiPriority w:val="99"/>
    <w:rsid w:val="00E70701"/>
    <w:rPr>
      <w:rFonts w:eastAsia="Calibri"/>
    </w:rPr>
  </w:style>
  <w:style w:type="paragraph" w:styleId="af3">
    <w:name w:val="annotation subject"/>
    <w:basedOn w:val="af1"/>
    <w:next w:val="af1"/>
    <w:link w:val="af4"/>
    <w:semiHidden/>
    <w:rsid w:val="00E70701"/>
    <w:rPr>
      <w:b/>
      <w:bCs/>
    </w:rPr>
  </w:style>
  <w:style w:type="character" w:customStyle="1" w:styleId="af4">
    <w:name w:val="Тема примечания Знак"/>
    <w:basedOn w:val="af2"/>
    <w:link w:val="af3"/>
    <w:semiHidden/>
    <w:rsid w:val="00E70701"/>
    <w:rPr>
      <w:rFonts w:eastAsia="Calibri"/>
      <w:b/>
      <w:bCs/>
    </w:rPr>
  </w:style>
  <w:style w:type="paragraph" w:styleId="af5">
    <w:name w:val="Balloon Text"/>
    <w:basedOn w:val="a3"/>
    <w:link w:val="af6"/>
    <w:semiHidden/>
    <w:rsid w:val="00E70701"/>
    <w:rPr>
      <w:rFonts w:ascii="Tahoma" w:eastAsia="Calibri" w:hAnsi="Tahoma" w:cs="Tahoma"/>
      <w:sz w:val="16"/>
      <w:szCs w:val="16"/>
    </w:rPr>
  </w:style>
  <w:style w:type="character" w:customStyle="1" w:styleId="af6">
    <w:name w:val="Текст выноски Знак"/>
    <w:basedOn w:val="a4"/>
    <w:link w:val="af5"/>
    <w:semiHidden/>
    <w:rsid w:val="00E70701"/>
    <w:rPr>
      <w:rFonts w:ascii="Tahoma" w:eastAsia="Calibri" w:hAnsi="Tahoma" w:cs="Tahoma"/>
      <w:sz w:val="16"/>
      <w:szCs w:val="16"/>
    </w:rPr>
  </w:style>
  <w:style w:type="paragraph" w:styleId="35">
    <w:name w:val="Body Text 3"/>
    <w:basedOn w:val="a3"/>
    <w:link w:val="36"/>
    <w:rsid w:val="00E70701"/>
    <w:pPr>
      <w:spacing w:before="240" w:after="240"/>
      <w:jc w:val="both"/>
    </w:pPr>
    <w:rPr>
      <w:lang w:eastAsia="ru-RU"/>
    </w:rPr>
  </w:style>
  <w:style w:type="character" w:customStyle="1" w:styleId="36">
    <w:name w:val="Основной текст 3 Знак"/>
    <w:basedOn w:val="a4"/>
    <w:link w:val="35"/>
    <w:rsid w:val="00E70701"/>
    <w:rPr>
      <w:sz w:val="24"/>
      <w:szCs w:val="24"/>
      <w:lang w:eastAsia="ru-RU"/>
    </w:rPr>
  </w:style>
  <w:style w:type="paragraph" w:customStyle="1" w:styleId="af7">
    <w:name w:val="ФИО"/>
    <w:basedOn w:val="a3"/>
    <w:rsid w:val="00E70701"/>
    <w:pPr>
      <w:spacing w:after="180"/>
      <w:ind w:left="5670"/>
      <w:jc w:val="both"/>
    </w:pPr>
    <w:rPr>
      <w:szCs w:val="20"/>
      <w:lang w:eastAsia="ru-RU"/>
    </w:rPr>
  </w:style>
  <w:style w:type="paragraph" w:styleId="af8">
    <w:name w:val="footnote text"/>
    <w:basedOn w:val="a3"/>
    <w:link w:val="af9"/>
    <w:semiHidden/>
    <w:rsid w:val="00E70701"/>
    <w:rPr>
      <w:sz w:val="20"/>
      <w:szCs w:val="20"/>
      <w:lang w:eastAsia="ru-RU"/>
    </w:rPr>
  </w:style>
  <w:style w:type="character" w:customStyle="1" w:styleId="af9">
    <w:name w:val="Текст сноски Знак"/>
    <w:basedOn w:val="a4"/>
    <w:link w:val="af8"/>
    <w:semiHidden/>
    <w:rsid w:val="00E70701"/>
    <w:rPr>
      <w:lang w:eastAsia="ru-RU"/>
    </w:rPr>
  </w:style>
  <w:style w:type="paragraph" w:customStyle="1" w:styleId="afa">
    <w:name w:val="Текст таблица"/>
    <w:basedOn w:val="a3"/>
    <w:rsid w:val="00E70701"/>
    <w:pPr>
      <w:numPr>
        <w:ilvl w:val="12"/>
      </w:numPr>
      <w:spacing w:before="60"/>
    </w:pPr>
    <w:rPr>
      <w:iCs/>
      <w:sz w:val="22"/>
      <w:szCs w:val="20"/>
      <w:lang w:eastAsia="ru-RU"/>
    </w:rPr>
  </w:style>
  <w:style w:type="character" w:styleId="afb">
    <w:name w:val="footnote reference"/>
    <w:semiHidden/>
    <w:rsid w:val="00E70701"/>
    <w:rPr>
      <w:vertAlign w:val="superscript"/>
    </w:rPr>
  </w:style>
  <w:style w:type="paragraph" w:styleId="21">
    <w:name w:val="List 2"/>
    <w:basedOn w:val="a3"/>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c">
    <w:name w:val="Strong"/>
    <w:qFormat/>
    <w:rsid w:val="00E70701"/>
    <w:rPr>
      <w:b/>
      <w:bCs/>
    </w:rPr>
  </w:style>
  <w:style w:type="paragraph" w:styleId="37">
    <w:name w:val="Body Text Indent 3"/>
    <w:basedOn w:val="a3"/>
    <w:link w:val="38"/>
    <w:rsid w:val="00E70701"/>
    <w:pPr>
      <w:spacing w:after="120"/>
      <w:ind w:left="283"/>
    </w:pPr>
    <w:rPr>
      <w:sz w:val="16"/>
      <w:szCs w:val="16"/>
      <w:lang w:eastAsia="ru-RU"/>
    </w:rPr>
  </w:style>
  <w:style w:type="character" w:customStyle="1" w:styleId="38">
    <w:name w:val="Основной текст с отступом 3 Знак"/>
    <w:basedOn w:val="a4"/>
    <w:link w:val="37"/>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d">
    <w:name w:val="Normal (Web)"/>
    <w:basedOn w:val="a3"/>
    <w:uiPriority w:val="99"/>
    <w:rsid w:val="00E70701"/>
    <w:pPr>
      <w:spacing w:before="100" w:beforeAutospacing="1" w:after="100" w:afterAutospacing="1"/>
    </w:pPr>
    <w:rPr>
      <w:lang w:eastAsia="ru-RU"/>
    </w:rPr>
  </w:style>
  <w:style w:type="character" w:customStyle="1" w:styleId="urtxtemph">
    <w:name w:val="urtxtemph"/>
    <w:basedOn w:val="a4"/>
    <w:rsid w:val="00E70701"/>
  </w:style>
  <w:style w:type="character" w:customStyle="1" w:styleId="39">
    <w:name w:val="Знак Знак3"/>
    <w:rsid w:val="00E70701"/>
    <w:rPr>
      <w:sz w:val="24"/>
      <w:szCs w:val="24"/>
      <w:lang w:val="ru-RU" w:eastAsia="ru-RU" w:bidi="ar-SA"/>
    </w:rPr>
  </w:style>
  <w:style w:type="character" w:customStyle="1" w:styleId="25">
    <w:name w:val="Знак Знак2"/>
    <w:semiHidden/>
    <w:rsid w:val="00E70701"/>
    <w:rPr>
      <w:sz w:val="24"/>
      <w:szCs w:val="24"/>
      <w:lang w:val="ru-RU" w:eastAsia="ru-RU" w:bidi="ar-SA"/>
    </w:rPr>
  </w:style>
  <w:style w:type="paragraph" w:styleId="afe">
    <w:name w:val="Body Text"/>
    <w:basedOn w:val="a3"/>
    <w:link w:val="aff"/>
    <w:rsid w:val="00E70701"/>
    <w:pPr>
      <w:spacing w:after="120"/>
    </w:pPr>
    <w:rPr>
      <w:lang w:eastAsia="ru-RU"/>
    </w:rPr>
  </w:style>
  <w:style w:type="character" w:customStyle="1" w:styleId="aff">
    <w:name w:val="Основной текст Знак"/>
    <w:basedOn w:val="a4"/>
    <w:link w:val="afe"/>
    <w:rsid w:val="00E70701"/>
    <w:rPr>
      <w:sz w:val="24"/>
      <w:szCs w:val="24"/>
      <w:lang w:eastAsia="ru-RU"/>
    </w:rPr>
  </w:style>
  <w:style w:type="paragraph" w:customStyle="1" w:styleId="S0">
    <w:name w:val="S_Обычный"/>
    <w:basedOn w:val="a3"/>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3"/>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f0">
    <w:name w:val="Текст МУ"/>
    <w:basedOn w:val="a3"/>
    <w:link w:val="aff1"/>
    <w:rsid w:val="00E70701"/>
    <w:pPr>
      <w:suppressAutoHyphens/>
      <w:spacing w:before="180" w:after="120"/>
      <w:jc w:val="both"/>
    </w:pPr>
    <w:rPr>
      <w:szCs w:val="20"/>
      <w:lang w:eastAsia="ar-SA"/>
    </w:rPr>
  </w:style>
  <w:style w:type="paragraph" w:customStyle="1" w:styleId="15">
    <w:name w:val="Список 1"/>
    <w:basedOn w:val="a"/>
    <w:link w:val="16"/>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6">
    <w:name w:val="Список 1 Знак"/>
    <w:link w:val="15"/>
    <w:rsid w:val="00E70701"/>
    <w:rPr>
      <w:sz w:val="24"/>
      <w:lang w:eastAsia="ru-RU"/>
    </w:rPr>
  </w:style>
  <w:style w:type="paragraph" w:styleId="a">
    <w:name w:val="List Bullet"/>
    <w:basedOn w:val="a3"/>
    <w:uiPriority w:val="99"/>
    <w:unhideWhenUsed/>
    <w:rsid w:val="00E70701"/>
    <w:pPr>
      <w:numPr>
        <w:numId w:val="1"/>
      </w:numPr>
      <w:contextualSpacing/>
    </w:pPr>
    <w:rPr>
      <w:rFonts w:eastAsia="Calibri"/>
      <w:szCs w:val="22"/>
    </w:rPr>
  </w:style>
  <w:style w:type="paragraph" w:customStyle="1" w:styleId="17">
    <w:name w:val="Название объекта1"/>
    <w:basedOn w:val="a3"/>
    <w:next w:val="a3"/>
    <w:rsid w:val="00E70701"/>
    <w:pPr>
      <w:suppressAutoHyphens/>
      <w:jc w:val="center"/>
    </w:pPr>
    <w:rPr>
      <w:rFonts w:ascii="Arial Narrow" w:hAnsi="Arial Narrow" w:cs="Arial Narrow"/>
      <w:b/>
      <w:bCs/>
      <w:color w:val="000080"/>
      <w:sz w:val="20"/>
      <w:lang w:eastAsia="ar-SA"/>
    </w:rPr>
  </w:style>
  <w:style w:type="paragraph" w:customStyle="1" w:styleId="aff2">
    <w:name w:val="Заголовок приложения"/>
    <w:basedOn w:val="a3"/>
    <w:next w:val="a3"/>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6">
    <w:name w:val="Название объекта2"/>
    <w:basedOn w:val="a3"/>
    <w:next w:val="a3"/>
    <w:rsid w:val="00E70701"/>
    <w:pPr>
      <w:suppressAutoHyphens/>
    </w:pPr>
    <w:rPr>
      <w:b/>
      <w:bCs/>
      <w:sz w:val="20"/>
      <w:szCs w:val="20"/>
      <w:lang w:eastAsia="ar-SA"/>
    </w:rPr>
  </w:style>
  <w:style w:type="paragraph" w:styleId="18">
    <w:name w:val="index 1"/>
    <w:basedOn w:val="a3"/>
    <w:next w:val="a3"/>
    <w:autoRedefine/>
    <w:semiHidden/>
    <w:rsid w:val="0020057C"/>
    <w:pPr>
      <w:jc w:val="both"/>
    </w:pPr>
    <w:rPr>
      <w:lang w:eastAsia="ru-RU"/>
    </w:rPr>
  </w:style>
  <w:style w:type="table" w:styleId="aff3">
    <w:name w:val="Table Grid"/>
    <w:basedOn w:val="a5"/>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5"/>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5"/>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5"/>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4">
    <w:name w:val="List Paragraph"/>
    <w:basedOn w:val="a3"/>
    <w:uiPriority w:val="99"/>
    <w:qFormat/>
    <w:rsid w:val="00460AB8"/>
    <w:pPr>
      <w:ind w:left="720"/>
      <w:contextualSpacing/>
    </w:pPr>
  </w:style>
  <w:style w:type="paragraph" w:styleId="aff5">
    <w:name w:val="Body Text Indent"/>
    <w:basedOn w:val="a3"/>
    <w:link w:val="aff6"/>
    <w:unhideWhenUsed/>
    <w:rsid w:val="00F66A57"/>
    <w:pPr>
      <w:spacing w:after="120"/>
      <w:ind w:left="283"/>
    </w:pPr>
    <w:rPr>
      <w:lang w:eastAsia="ru-RU"/>
    </w:rPr>
  </w:style>
  <w:style w:type="character" w:customStyle="1" w:styleId="aff6">
    <w:name w:val="Основной текст с отступом Знак"/>
    <w:basedOn w:val="a4"/>
    <w:link w:val="aff5"/>
    <w:rsid w:val="00F66A57"/>
    <w:rPr>
      <w:sz w:val="24"/>
      <w:szCs w:val="24"/>
      <w:lang w:eastAsia="ru-RU"/>
    </w:rPr>
  </w:style>
  <w:style w:type="paragraph" w:styleId="aff7">
    <w:name w:val="Revision"/>
    <w:hidden/>
    <w:uiPriority w:val="99"/>
    <w:semiHidden/>
    <w:rsid w:val="009140C2"/>
    <w:rPr>
      <w:sz w:val="24"/>
      <w:szCs w:val="24"/>
    </w:rPr>
  </w:style>
  <w:style w:type="paragraph" w:customStyle="1" w:styleId="19">
    <w:name w:val="Знак1"/>
    <w:basedOn w:val="a3"/>
    <w:rsid w:val="001134DE"/>
    <w:pPr>
      <w:spacing w:after="160"/>
    </w:pPr>
    <w:rPr>
      <w:rFonts w:ascii="Arial" w:hAnsi="Arial"/>
      <w:b/>
      <w:color w:val="FFFFFF"/>
      <w:sz w:val="32"/>
      <w:szCs w:val="20"/>
      <w:lang w:val="en-US"/>
    </w:rPr>
  </w:style>
  <w:style w:type="character" w:styleId="aff8">
    <w:name w:val="FollowedHyperlink"/>
    <w:basedOn w:val="a4"/>
    <w:unhideWhenUsed/>
    <w:rsid w:val="00DA049D"/>
    <w:rPr>
      <w:color w:val="800080" w:themeColor="followedHyperlink"/>
      <w:u w:val="single"/>
    </w:rPr>
  </w:style>
  <w:style w:type="character" w:customStyle="1" w:styleId="1a">
    <w:name w:val="Заголовок №1_"/>
    <w:basedOn w:val="a4"/>
    <w:link w:val="1b"/>
    <w:rsid w:val="00653EA3"/>
    <w:rPr>
      <w:rFonts w:ascii="Tahoma" w:eastAsia="Tahoma" w:hAnsi="Tahoma" w:cs="Tahoma"/>
      <w:b/>
      <w:bCs/>
      <w:spacing w:val="4"/>
      <w:sz w:val="29"/>
      <w:szCs w:val="29"/>
      <w:shd w:val="clear" w:color="auto" w:fill="FFFFFF"/>
    </w:rPr>
  </w:style>
  <w:style w:type="paragraph" w:customStyle="1" w:styleId="1b">
    <w:name w:val="Заголовок №1"/>
    <w:basedOn w:val="a3"/>
    <w:link w:val="1a"/>
    <w:rsid w:val="00653EA3"/>
    <w:pPr>
      <w:widowControl w:val="0"/>
      <w:shd w:val="clear" w:color="auto" w:fill="FFFFFF"/>
      <w:spacing w:after="360" w:line="0" w:lineRule="atLeast"/>
      <w:outlineLvl w:val="0"/>
    </w:pPr>
    <w:rPr>
      <w:rFonts w:ascii="Tahoma" w:eastAsia="Tahoma" w:hAnsi="Tahoma" w:cs="Tahoma"/>
      <w:b/>
      <w:bCs/>
      <w:spacing w:val="4"/>
      <w:sz w:val="29"/>
      <w:szCs w:val="29"/>
    </w:rPr>
  </w:style>
  <w:style w:type="character" w:customStyle="1" w:styleId="aff9">
    <w:name w:val="Основной текст_"/>
    <w:basedOn w:val="a4"/>
    <w:link w:val="3a"/>
    <w:rsid w:val="00653EA3"/>
    <w:rPr>
      <w:spacing w:val="2"/>
      <w:sz w:val="21"/>
      <w:szCs w:val="21"/>
      <w:shd w:val="clear" w:color="auto" w:fill="FFFFFF"/>
    </w:rPr>
  </w:style>
  <w:style w:type="paragraph" w:customStyle="1" w:styleId="3a">
    <w:name w:val="Основной текст3"/>
    <w:basedOn w:val="a3"/>
    <w:link w:val="aff9"/>
    <w:rsid w:val="00653EA3"/>
    <w:pPr>
      <w:widowControl w:val="0"/>
      <w:shd w:val="clear" w:color="auto" w:fill="FFFFFF"/>
      <w:spacing w:before="360" w:after="480" w:line="269" w:lineRule="exact"/>
      <w:ind w:hanging="360"/>
      <w:jc w:val="both"/>
    </w:pPr>
    <w:rPr>
      <w:spacing w:val="2"/>
      <w:sz w:val="21"/>
      <w:szCs w:val="21"/>
    </w:rPr>
  </w:style>
  <w:style w:type="character" w:customStyle="1" w:styleId="72">
    <w:name w:val="Основной текст (7)_"/>
    <w:basedOn w:val="a4"/>
    <w:link w:val="73"/>
    <w:rsid w:val="00653EA3"/>
    <w:rPr>
      <w:rFonts w:ascii="Tahoma" w:eastAsia="Tahoma" w:hAnsi="Tahoma" w:cs="Tahoma"/>
      <w:b/>
      <w:bCs/>
      <w:shd w:val="clear" w:color="auto" w:fill="FFFFFF"/>
    </w:rPr>
  </w:style>
  <w:style w:type="paragraph" w:customStyle="1" w:styleId="73">
    <w:name w:val="Основной текст (7)"/>
    <w:basedOn w:val="a3"/>
    <w:link w:val="72"/>
    <w:rsid w:val="00653EA3"/>
    <w:pPr>
      <w:widowControl w:val="0"/>
      <w:shd w:val="clear" w:color="auto" w:fill="FFFFFF"/>
      <w:spacing w:before="600" w:after="600" w:line="0" w:lineRule="atLeast"/>
      <w:jc w:val="both"/>
    </w:pPr>
    <w:rPr>
      <w:rFonts w:ascii="Tahoma" w:eastAsia="Tahoma" w:hAnsi="Tahoma" w:cs="Tahoma"/>
      <w:b/>
      <w:bCs/>
      <w:sz w:val="20"/>
      <w:szCs w:val="20"/>
    </w:rPr>
  </w:style>
  <w:style w:type="paragraph" w:customStyle="1" w:styleId="affa">
    <w:name w:val="М_Обычный"/>
    <w:basedOn w:val="a3"/>
    <w:qFormat/>
    <w:rsid w:val="007311CC"/>
    <w:pPr>
      <w:jc w:val="both"/>
    </w:pPr>
    <w:rPr>
      <w:rFonts w:eastAsia="Calibri"/>
      <w:szCs w:val="22"/>
      <w:lang w:eastAsia="ru-RU"/>
    </w:rPr>
  </w:style>
  <w:style w:type="paragraph" w:customStyle="1" w:styleId="FORMATTEXT">
    <w:name w:val=".FORMATTEXT"/>
    <w:uiPriority w:val="99"/>
    <w:rsid w:val="007311CC"/>
    <w:pPr>
      <w:widowControl w:val="0"/>
      <w:autoSpaceDE w:val="0"/>
      <w:autoSpaceDN w:val="0"/>
      <w:adjustRightInd w:val="0"/>
    </w:pPr>
    <w:rPr>
      <w:sz w:val="24"/>
      <w:szCs w:val="24"/>
      <w:lang w:eastAsia="ru-RU"/>
    </w:rPr>
  </w:style>
  <w:style w:type="character" w:customStyle="1" w:styleId="urtxtstd">
    <w:name w:val="urtxtstd"/>
    <w:basedOn w:val="a4"/>
    <w:rsid w:val="007311CC"/>
  </w:style>
  <w:style w:type="character" w:customStyle="1" w:styleId="affb">
    <w:name w:val="М_Термин"/>
    <w:uiPriority w:val="1"/>
    <w:rsid w:val="007311CC"/>
    <w:rPr>
      <w:rFonts w:ascii="Arial" w:hAnsi="Arial" w:cs="Arial"/>
      <w:b/>
      <w:i w:val="0"/>
      <w:iCs w:val="0"/>
      <w:caps/>
      <w:smallCaps w:val="0"/>
      <w:strike w:val="0"/>
      <w:dstrike w:val="0"/>
      <w:vanish w:val="0"/>
      <w:sz w:val="20"/>
      <w:szCs w:val="20"/>
      <w:vertAlign w:val="baseline"/>
    </w:rPr>
  </w:style>
  <w:style w:type="character" w:customStyle="1" w:styleId="apple-style-span">
    <w:name w:val="apple-style-span"/>
    <w:rsid w:val="007311CC"/>
  </w:style>
  <w:style w:type="character" w:customStyle="1" w:styleId="92">
    <w:name w:val="Основной текст (9)"/>
    <w:basedOn w:val="a4"/>
    <w:rsid w:val="00CD47EA"/>
    <w:rPr>
      <w:rFonts w:ascii="Georgia" w:eastAsia="Georgia" w:hAnsi="Georgia" w:cs="Georgia"/>
      <w:b w:val="0"/>
      <w:bCs w:val="0"/>
      <w:i w:val="0"/>
      <w:iCs w:val="0"/>
      <w:smallCaps w:val="0"/>
      <w:strike w:val="0"/>
      <w:color w:val="000000"/>
      <w:spacing w:val="1"/>
      <w:w w:val="100"/>
      <w:position w:val="0"/>
      <w:sz w:val="19"/>
      <w:szCs w:val="19"/>
      <w:u w:val="single"/>
      <w:lang w:val="ru-RU"/>
    </w:rPr>
  </w:style>
  <w:style w:type="paragraph" w:customStyle="1" w:styleId="S7">
    <w:name w:val="S_НазваниеТаблицы"/>
    <w:basedOn w:val="S0"/>
    <w:next w:val="S0"/>
    <w:rsid w:val="00CD47EA"/>
    <w:pPr>
      <w:keepNext/>
      <w:spacing w:before="0"/>
      <w:jc w:val="right"/>
    </w:pPr>
    <w:rPr>
      <w:rFonts w:ascii="Arial" w:hAnsi="Arial"/>
      <w:b/>
      <w:sz w:val="20"/>
    </w:rPr>
  </w:style>
  <w:style w:type="paragraph" w:customStyle="1" w:styleId="S11">
    <w:name w:val="S_ЗаголовкиТаблицы1"/>
    <w:basedOn w:val="S0"/>
    <w:rsid w:val="00CD47EA"/>
    <w:pPr>
      <w:keepNext/>
      <w:spacing w:before="120" w:after="120"/>
      <w:jc w:val="center"/>
    </w:pPr>
    <w:rPr>
      <w:rFonts w:ascii="Arial" w:hAnsi="Arial"/>
      <w:b/>
      <w:caps/>
      <w:sz w:val="16"/>
      <w:szCs w:val="16"/>
    </w:rPr>
  </w:style>
  <w:style w:type="character" w:customStyle="1" w:styleId="51">
    <w:name w:val="Заголовок 5 Знак"/>
    <w:basedOn w:val="a4"/>
    <w:link w:val="50"/>
    <w:rsid w:val="006B481D"/>
    <w:rPr>
      <w:b/>
      <w:bCs/>
      <w:i/>
      <w:iCs/>
      <w:sz w:val="26"/>
      <w:szCs w:val="26"/>
    </w:rPr>
  </w:style>
  <w:style w:type="character" w:customStyle="1" w:styleId="70">
    <w:name w:val="Заголовок 7 Знак"/>
    <w:aliases w:val="RTC7 Знак"/>
    <w:basedOn w:val="a4"/>
    <w:link w:val="7"/>
    <w:rsid w:val="006B481D"/>
    <w:rPr>
      <w:sz w:val="24"/>
      <w:szCs w:val="24"/>
    </w:rPr>
  </w:style>
  <w:style w:type="character" w:customStyle="1" w:styleId="80">
    <w:name w:val="Заголовок 8 Знак"/>
    <w:basedOn w:val="a4"/>
    <w:link w:val="8"/>
    <w:rsid w:val="006B481D"/>
    <w:rPr>
      <w:i/>
      <w:iCs/>
      <w:sz w:val="24"/>
      <w:szCs w:val="24"/>
    </w:rPr>
  </w:style>
  <w:style w:type="character" w:customStyle="1" w:styleId="90">
    <w:name w:val="Заголовок 9 Знак"/>
    <w:basedOn w:val="a4"/>
    <w:link w:val="9"/>
    <w:rsid w:val="006B481D"/>
    <w:rPr>
      <w:rFonts w:ascii="Arial" w:hAnsi="Arial"/>
      <w:sz w:val="22"/>
      <w:szCs w:val="22"/>
    </w:rPr>
  </w:style>
  <w:style w:type="paragraph" w:customStyle="1" w:styleId="S8">
    <w:name w:val="S_Термин"/>
    <w:basedOn w:val="a3"/>
    <w:next w:val="S0"/>
    <w:link w:val="S9"/>
    <w:rsid w:val="006B481D"/>
    <w:pPr>
      <w:jc w:val="both"/>
    </w:pPr>
    <w:rPr>
      <w:rFonts w:ascii="Arial" w:hAnsi="Arial"/>
      <w:b/>
      <w:i/>
      <w:caps/>
      <w:sz w:val="20"/>
      <w:szCs w:val="20"/>
    </w:rPr>
  </w:style>
  <w:style w:type="character" w:customStyle="1" w:styleId="S9">
    <w:name w:val="S_Термин Знак"/>
    <w:link w:val="S8"/>
    <w:rsid w:val="006B481D"/>
    <w:rPr>
      <w:rFonts w:ascii="Arial" w:hAnsi="Arial"/>
      <w:b/>
      <w:i/>
      <w:caps/>
    </w:rPr>
  </w:style>
  <w:style w:type="paragraph" w:customStyle="1" w:styleId="StyleHeading212ptNotItalicAllcapsJustifiedBefore">
    <w:name w:val="Style Heading 2 + 12 pt Not Italic All caps Justified Before:  ..."/>
    <w:basedOn w:val="22"/>
    <w:rsid w:val="006B481D"/>
    <w:rPr>
      <w:i/>
      <w:iCs w:val="0"/>
      <w:caps w:val="0"/>
      <w:szCs w:val="20"/>
    </w:rPr>
  </w:style>
  <w:style w:type="paragraph" w:styleId="affc">
    <w:name w:val="endnote text"/>
    <w:basedOn w:val="a3"/>
    <w:link w:val="affd"/>
    <w:semiHidden/>
    <w:rsid w:val="006B481D"/>
    <w:rPr>
      <w:sz w:val="20"/>
      <w:szCs w:val="20"/>
    </w:rPr>
  </w:style>
  <w:style w:type="character" w:customStyle="1" w:styleId="affd">
    <w:name w:val="Текст концевой сноски Знак"/>
    <w:basedOn w:val="a4"/>
    <w:link w:val="affc"/>
    <w:semiHidden/>
    <w:rsid w:val="006B481D"/>
  </w:style>
  <w:style w:type="character" w:styleId="affe">
    <w:name w:val="endnote reference"/>
    <w:rsid w:val="006B481D"/>
    <w:rPr>
      <w:vertAlign w:val="superscript"/>
    </w:rPr>
  </w:style>
  <w:style w:type="paragraph" w:customStyle="1" w:styleId="afff">
    <w:name w:val="текст"/>
    <w:basedOn w:val="a3"/>
    <w:rsid w:val="006B481D"/>
    <w:pPr>
      <w:widowControl w:val="0"/>
      <w:overflowPunct w:val="0"/>
      <w:autoSpaceDE w:val="0"/>
      <w:autoSpaceDN w:val="0"/>
      <w:adjustRightInd w:val="0"/>
      <w:spacing w:before="60" w:after="3000"/>
      <w:textAlignment w:val="baseline"/>
    </w:pPr>
    <w:rPr>
      <w:b/>
      <w:szCs w:val="20"/>
      <w:lang w:eastAsia="ru-RU"/>
    </w:rPr>
  </w:style>
  <w:style w:type="paragraph" w:styleId="afff0">
    <w:name w:val="index heading"/>
    <w:basedOn w:val="a3"/>
    <w:next w:val="18"/>
    <w:rsid w:val="006B481D"/>
    <w:rPr>
      <w:lang w:eastAsia="ru-RU"/>
    </w:rPr>
  </w:style>
  <w:style w:type="character" w:styleId="afff1">
    <w:name w:val="page number"/>
    <w:basedOn w:val="a4"/>
    <w:rsid w:val="006B481D"/>
  </w:style>
  <w:style w:type="paragraph" w:customStyle="1" w:styleId="1c">
    <w:name w:val="Текст 1"/>
    <w:aliases w:val="5 отступ"/>
    <w:basedOn w:val="22"/>
    <w:rsid w:val="006B481D"/>
    <w:pPr>
      <w:keepNext w:val="0"/>
      <w:widowControl w:val="0"/>
      <w:tabs>
        <w:tab w:val="num" w:pos="1680"/>
      </w:tabs>
      <w:overflowPunct w:val="0"/>
      <w:autoSpaceDE w:val="0"/>
      <w:autoSpaceDN w:val="0"/>
      <w:adjustRightInd w:val="0"/>
      <w:spacing w:before="60" w:after="60"/>
      <w:ind w:left="1680" w:hanging="360"/>
      <w:textAlignment w:val="baseline"/>
    </w:pPr>
    <w:rPr>
      <w:b w:val="0"/>
      <w:bCs w:val="0"/>
      <w:i/>
      <w:iCs w:val="0"/>
      <w:szCs w:val="20"/>
    </w:rPr>
  </w:style>
  <w:style w:type="paragraph" w:customStyle="1" w:styleId="ConsNormal">
    <w:name w:val="ConsNormal"/>
    <w:uiPriority w:val="99"/>
    <w:rsid w:val="006B481D"/>
    <w:pPr>
      <w:widowControl w:val="0"/>
      <w:autoSpaceDE w:val="0"/>
      <w:autoSpaceDN w:val="0"/>
      <w:adjustRightInd w:val="0"/>
      <w:ind w:right="19772" w:firstLine="720"/>
    </w:pPr>
    <w:rPr>
      <w:rFonts w:ascii="Arial" w:hAnsi="Arial" w:cs="Arial"/>
      <w:lang w:eastAsia="ru-RU"/>
    </w:rPr>
  </w:style>
  <w:style w:type="paragraph" w:customStyle="1" w:styleId="afff2">
    <w:name w:val="обычн"/>
    <w:basedOn w:val="a3"/>
    <w:rsid w:val="006B481D"/>
    <w:rPr>
      <w:lang w:eastAsia="ru-RU"/>
    </w:rPr>
  </w:style>
  <w:style w:type="paragraph" w:styleId="27">
    <w:name w:val="Body Text 2"/>
    <w:basedOn w:val="a3"/>
    <w:link w:val="28"/>
    <w:rsid w:val="006B481D"/>
    <w:pPr>
      <w:spacing w:after="120" w:line="480" w:lineRule="auto"/>
    </w:pPr>
  </w:style>
  <w:style w:type="character" w:customStyle="1" w:styleId="28">
    <w:name w:val="Основной текст 2 Знак"/>
    <w:basedOn w:val="a4"/>
    <w:link w:val="27"/>
    <w:rsid w:val="006B481D"/>
    <w:rPr>
      <w:sz w:val="24"/>
      <w:szCs w:val="24"/>
    </w:rPr>
  </w:style>
  <w:style w:type="paragraph" w:styleId="3b">
    <w:name w:val="List Bullet 3"/>
    <w:basedOn w:val="a3"/>
    <w:rsid w:val="006B481D"/>
    <w:pPr>
      <w:tabs>
        <w:tab w:val="num" w:pos="926"/>
      </w:tabs>
      <w:ind w:left="926" w:hanging="360"/>
    </w:pPr>
    <w:rPr>
      <w:lang w:eastAsia="ru-RU"/>
    </w:rPr>
  </w:style>
  <w:style w:type="paragraph" w:styleId="afff3">
    <w:name w:val="Plain Text"/>
    <w:basedOn w:val="a3"/>
    <w:link w:val="afff4"/>
    <w:semiHidden/>
    <w:rsid w:val="006B481D"/>
    <w:rPr>
      <w:rFonts w:ascii="Courier New" w:hAnsi="Courier New"/>
      <w:sz w:val="20"/>
      <w:szCs w:val="20"/>
    </w:rPr>
  </w:style>
  <w:style w:type="character" w:customStyle="1" w:styleId="afff4">
    <w:name w:val="Текст Знак"/>
    <w:basedOn w:val="a4"/>
    <w:link w:val="afff3"/>
    <w:semiHidden/>
    <w:rsid w:val="006B481D"/>
    <w:rPr>
      <w:rFonts w:ascii="Courier New" w:hAnsi="Courier New"/>
    </w:rPr>
  </w:style>
  <w:style w:type="paragraph" w:styleId="29">
    <w:name w:val="Body Text Indent 2"/>
    <w:basedOn w:val="a3"/>
    <w:link w:val="2a"/>
    <w:rsid w:val="006B481D"/>
    <w:pPr>
      <w:spacing w:after="120" w:line="480" w:lineRule="auto"/>
      <w:ind w:left="283"/>
    </w:pPr>
  </w:style>
  <w:style w:type="character" w:customStyle="1" w:styleId="2a">
    <w:name w:val="Основной текст с отступом 2 Знак"/>
    <w:basedOn w:val="a4"/>
    <w:link w:val="29"/>
    <w:rsid w:val="006B481D"/>
    <w:rPr>
      <w:sz w:val="24"/>
      <w:szCs w:val="24"/>
    </w:rPr>
  </w:style>
  <w:style w:type="character" w:styleId="afff5">
    <w:name w:val="line number"/>
    <w:basedOn w:val="a4"/>
    <w:semiHidden/>
    <w:rsid w:val="006B481D"/>
  </w:style>
  <w:style w:type="paragraph" w:customStyle="1" w:styleId="afff6">
    <w:name w:val="Заголовок таблица"/>
    <w:basedOn w:val="a3"/>
    <w:autoRedefine/>
    <w:rsid w:val="006B481D"/>
    <w:pPr>
      <w:widowControl w:val="0"/>
      <w:numPr>
        <w:ilvl w:val="12"/>
      </w:numPr>
      <w:overflowPunct w:val="0"/>
      <w:autoSpaceDE w:val="0"/>
      <w:autoSpaceDN w:val="0"/>
      <w:adjustRightInd w:val="0"/>
      <w:spacing w:before="60"/>
      <w:ind w:left="24" w:hanging="24"/>
      <w:jc w:val="center"/>
      <w:textAlignment w:val="baseline"/>
    </w:pPr>
    <w:rPr>
      <w:b/>
      <w:iCs/>
      <w:sz w:val="22"/>
      <w:szCs w:val="20"/>
      <w:lang w:eastAsia="ru-RU"/>
    </w:rPr>
  </w:style>
  <w:style w:type="paragraph" w:customStyle="1" w:styleId="1d">
    <w:name w:val="Заголовок 1 Приложение"/>
    <w:basedOn w:val="a3"/>
    <w:rsid w:val="006B481D"/>
    <w:pPr>
      <w:widowControl w:val="0"/>
      <w:tabs>
        <w:tab w:val="left" w:pos="425"/>
      </w:tabs>
      <w:overflowPunct w:val="0"/>
      <w:autoSpaceDE w:val="0"/>
      <w:autoSpaceDN w:val="0"/>
      <w:adjustRightInd w:val="0"/>
      <w:spacing w:before="60"/>
      <w:ind w:left="426" w:hanging="426"/>
      <w:jc w:val="both"/>
      <w:textAlignment w:val="baseline"/>
    </w:pPr>
    <w:rPr>
      <w:b/>
      <w:bCs/>
      <w:sz w:val="28"/>
      <w:szCs w:val="20"/>
      <w:lang w:eastAsia="ru-RU"/>
    </w:rPr>
  </w:style>
  <w:style w:type="paragraph" w:customStyle="1" w:styleId="1e">
    <w:name w:val="Титульный лист 1"/>
    <w:basedOn w:val="a3"/>
    <w:rsid w:val="006B481D"/>
    <w:pPr>
      <w:widowControl w:val="0"/>
      <w:overflowPunct w:val="0"/>
      <w:autoSpaceDE w:val="0"/>
      <w:autoSpaceDN w:val="0"/>
      <w:adjustRightInd w:val="0"/>
      <w:jc w:val="center"/>
      <w:textAlignment w:val="baseline"/>
    </w:pPr>
    <w:rPr>
      <w:b/>
      <w:sz w:val="36"/>
      <w:szCs w:val="20"/>
      <w:lang w:eastAsia="ru-RU"/>
    </w:rPr>
  </w:style>
  <w:style w:type="paragraph" w:customStyle="1" w:styleId="2b">
    <w:name w:val="Титульный лист 2"/>
    <w:basedOn w:val="a3"/>
    <w:rsid w:val="006B481D"/>
    <w:pPr>
      <w:widowControl w:val="0"/>
      <w:overflowPunct w:val="0"/>
      <w:autoSpaceDE w:val="0"/>
      <w:autoSpaceDN w:val="0"/>
      <w:adjustRightInd w:val="0"/>
      <w:jc w:val="center"/>
      <w:textAlignment w:val="baseline"/>
    </w:pPr>
    <w:rPr>
      <w:b/>
      <w:sz w:val="36"/>
      <w:szCs w:val="20"/>
      <w:lang w:eastAsia="ru-RU"/>
    </w:rPr>
  </w:style>
  <w:style w:type="paragraph" w:customStyle="1" w:styleId="3c">
    <w:name w:val="Титульный лист 3"/>
    <w:basedOn w:val="a3"/>
    <w:rsid w:val="006B481D"/>
    <w:pPr>
      <w:widowControl w:val="0"/>
      <w:overflowPunct w:val="0"/>
      <w:autoSpaceDE w:val="0"/>
      <w:autoSpaceDN w:val="0"/>
      <w:adjustRightInd w:val="0"/>
      <w:textAlignment w:val="baseline"/>
    </w:pPr>
    <w:rPr>
      <w:b/>
      <w:sz w:val="28"/>
      <w:szCs w:val="20"/>
      <w:lang w:eastAsia="ru-RU"/>
    </w:rPr>
  </w:style>
  <w:style w:type="paragraph" w:customStyle="1" w:styleId="43">
    <w:name w:val="Титультый лист 4"/>
    <w:basedOn w:val="a3"/>
    <w:rsid w:val="006B481D"/>
    <w:pPr>
      <w:widowControl w:val="0"/>
      <w:overflowPunct w:val="0"/>
      <w:autoSpaceDE w:val="0"/>
      <w:autoSpaceDN w:val="0"/>
      <w:adjustRightInd w:val="0"/>
      <w:textAlignment w:val="baseline"/>
    </w:pPr>
    <w:rPr>
      <w:b/>
      <w:sz w:val="28"/>
      <w:szCs w:val="20"/>
      <w:lang w:eastAsia="ru-RU"/>
    </w:rPr>
  </w:style>
  <w:style w:type="paragraph" w:customStyle="1" w:styleId="53">
    <w:name w:val="Титульный лист 5"/>
    <w:basedOn w:val="a3"/>
    <w:rsid w:val="006B481D"/>
    <w:pPr>
      <w:widowControl w:val="0"/>
      <w:overflowPunct w:val="0"/>
      <w:autoSpaceDE w:val="0"/>
      <w:autoSpaceDN w:val="0"/>
      <w:adjustRightInd w:val="0"/>
      <w:jc w:val="center"/>
      <w:textAlignment w:val="baseline"/>
    </w:pPr>
    <w:rPr>
      <w:b/>
      <w:sz w:val="40"/>
      <w:szCs w:val="20"/>
      <w:lang w:eastAsia="ru-RU"/>
    </w:rPr>
  </w:style>
  <w:style w:type="paragraph" w:customStyle="1" w:styleId="62">
    <w:name w:val="Титульный лист 6"/>
    <w:basedOn w:val="a3"/>
    <w:rsid w:val="006B481D"/>
    <w:pPr>
      <w:widowControl w:val="0"/>
      <w:overflowPunct w:val="0"/>
      <w:autoSpaceDE w:val="0"/>
      <w:autoSpaceDN w:val="0"/>
      <w:adjustRightInd w:val="0"/>
      <w:jc w:val="center"/>
      <w:textAlignment w:val="baseline"/>
    </w:pPr>
    <w:rPr>
      <w:b/>
      <w:sz w:val="36"/>
      <w:szCs w:val="20"/>
      <w:lang w:eastAsia="ru-RU"/>
    </w:rPr>
  </w:style>
  <w:style w:type="paragraph" w:customStyle="1" w:styleId="74">
    <w:name w:val="Титульный лист 7"/>
    <w:basedOn w:val="a3"/>
    <w:rsid w:val="006B481D"/>
    <w:pPr>
      <w:widowControl w:val="0"/>
      <w:overflowPunct w:val="0"/>
      <w:autoSpaceDE w:val="0"/>
      <w:autoSpaceDN w:val="0"/>
      <w:adjustRightInd w:val="0"/>
      <w:jc w:val="center"/>
      <w:textAlignment w:val="baseline"/>
    </w:pPr>
    <w:rPr>
      <w:b/>
      <w:sz w:val="28"/>
      <w:szCs w:val="20"/>
      <w:lang w:eastAsia="ru-RU"/>
    </w:rPr>
  </w:style>
  <w:style w:type="paragraph" w:customStyle="1" w:styleId="82">
    <w:name w:val="Титульный лист 8"/>
    <w:basedOn w:val="a3"/>
    <w:rsid w:val="006B481D"/>
    <w:pPr>
      <w:widowControl w:val="0"/>
      <w:overflowPunct w:val="0"/>
      <w:autoSpaceDE w:val="0"/>
      <w:autoSpaceDN w:val="0"/>
      <w:adjustRightInd w:val="0"/>
      <w:jc w:val="center"/>
      <w:textAlignment w:val="baseline"/>
    </w:pPr>
    <w:rPr>
      <w:b/>
      <w:sz w:val="28"/>
      <w:szCs w:val="20"/>
      <w:lang w:eastAsia="ru-RU"/>
    </w:rPr>
  </w:style>
  <w:style w:type="paragraph" w:customStyle="1" w:styleId="3d">
    <w:name w:val="Колонтитул 3"/>
    <w:basedOn w:val="aa"/>
    <w:rsid w:val="006B481D"/>
    <w:pPr>
      <w:widowControl w:val="0"/>
      <w:tabs>
        <w:tab w:val="clear" w:pos="4677"/>
        <w:tab w:val="clear" w:pos="9355"/>
      </w:tabs>
      <w:overflowPunct w:val="0"/>
      <w:autoSpaceDE w:val="0"/>
      <w:autoSpaceDN w:val="0"/>
      <w:adjustRightInd w:val="0"/>
      <w:spacing w:after="40"/>
      <w:jc w:val="both"/>
      <w:textAlignment w:val="baseline"/>
    </w:pPr>
    <w:rPr>
      <w:rFonts w:eastAsia="Times New Roman"/>
      <w:b/>
      <w:sz w:val="20"/>
      <w:szCs w:val="20"/>
      <w:lang w:eastAsia="ru-RU"/>
    </w:rPr>
  </w:style>
  <w:style w:type="paragraph" w:customStyle="1" w:styleId="1f">
    <w:name w:val="Колонтитул 1"/>
    <w:basedOn w:val="aa"/>
    <w:rsid w:val="006B481D"/>
    <w:pPr>
      <w:widowControl w:val="0"/>
      <w:tabs>
        <w:tab w:val="clear" w:pos="4677"/>
        <w:tab w:val="clear" w:pos="9355"/>
      </w:tabs>
      <w:overflowPunct w:val="0"/>
      <w:autoSpaceDE w:val="0"/>
      <w:autoSpaceDN w:val="0"/>
      <w:adjustRightInd w:val="0"/>
      <w:spacing w:after="40"/>
      <w:ind w:right="144"/>
      <w:jc w:val="both"/>
      <w:textAlignment w:val="baseline"/>
    </w:pPr>
    <w:rPr>
      <w:rFonts w:ascii="Arial" w:eastAsia="Times New Roman" w:hAnsi="Arial" w:cs="Arial"/>
      <w:b/>
      <w:sz w:val="32"/>
      <w:szCs w:val="20"/>
      <w:lang w:eastAsia="ru-RU"/>
    </w:rPr>
  </w:style>
  <w:style w:type="paragraph" w:customStyle="1" w:styleId="2c">
    <w:name w:val="Колонтитул 2"/>
    <w:basedOn w:val="aa"/>
    <w:rsid w:val="006B481D"/>
    <w:pPr>
      <w:widowControl w:val="0"/>
      <w:tabs>
        <w:tab w:val="clear" w:pos="4677"/>
        <w:tab w:val="clear" w:pos="9355"/>
      </w:tabs>
      <w:overflowPunct w:val="0"/>
      <w:autoSpaceDE w:val="0"/>
      <w:autoSpaceDN w:val="0"/>
      <w:adjustRightInd w:val="0"/>
      <w:spacing w:after="40"/>
      <w:jc w:val="right"/>
      <w:textAlignment w:val="baseline"/>
    </w:pPr>
    <w:rPr>
      <w:rFonts w:eastAsia="Times New Roman"/>
      <w:b/>
      <w:sz w:val="20"/>
      <w:szCs w:val="20"/>
      <w:lang w:eastAsia="ru-RU"/>
    </w:rPr>
  </w:style>
  <w:style w:type="paragraph" w:customStyle="1" w:styleId="afff7">
    <w:name w:val="Форма"/>
    <w:basedOn w:val="a3"/>
    <w:rsid w:val="006B481D"/>
    <w:pPr>
      <w:widowControl w:val="0"/>
      <w:overflowPunct w:val="0"/>
      <w:autoSpaceDE w:val="0"/>
      <w:autoSpaceDN w:val="0"/>
      <w:adjustRightInd w:val="0"/>
      <w:spacing w:before="60"/>
      <w:jc w:val="right"/>
      <w:textAlignment w:val="baseline"/>
    </w:pPr>
    <w:rPr>
      <w:b/>
      <w:bCs/>
      <w:szCs w:val="20"/>
      <w:u w:val="single"/>
      <w:lang w:eastAsia="ru-RU"/>
    </w:rPr>
  </w:style>
  <w:style w:type="paragraph" w:customStyle="1" w:styleId="afff8">
    <w:name w:val="реквизиты"/>
    <w:basedOn w:val="a3"/>
    <w:rsid w:val="006B481D"/>
    <w:pPr>
      <w:widowControl w:val="0"/>
      <w:overflowPunct w:val="0"/>
      <w:autoSpaceDE w:val="0"/>
      <w:autoSpaceDN w:val="0"/>
      <w:adjustRightInd w:val="0"/>
      <w:spacing w:before="60"/>
      <w:textAlignment w:val="baseline"/>
    </w:pPr>
    <w:rPr>
      <w:b/>
      <w:bCs/>
      <w:szCs w:val="20"/>
      <w:lang w:eastAsia="ru-RU"/>
    </w:rPr>
  </w:style>
  <w:style w:type="paragraph" w:styleId="afff9">
    <w:name w:val="Block Text"/>
    <w:basedOn w:val="a3"/>
    <w:rsid w:val="006B481D"/>
    <w:pPr>
      <w:spacing w:after="120"/>
      <w:ind w:left="1440" w:right="1440"/>
    </w:pPr>
    <w:rPr>
      <w:lang w:eastAsia="ru-RU"/>
    </w:rPr>
  </w:style>
  <w:style w:type="paragraph" w:customStyle="1" w:styleId="Sa">
    <w:name w:val="S_НомерДокумента"/>
    <w:basedOn w:val="S0"/>
    <w:next w:val="S0"/>
    <w:rsid w:val="006B481D"/>
    <w:pPr>
      <w:spacing w:before="120" w:after="120"/>
      <w:jc w:val="center"/>
    </w:pPr>
    <w:rPr>
      <w:rFonts w:ascii="Arial" w:hAnsi="Arial"/>
      <w:b/>
      <w:caps/>
    </w:rPr>
  </w:style>
  <w:style w:type="paragraph" w:customStyle="1" w:styleId="S12">
    <w:name w:val="S_Заголовок1_СписокН"/>
    <w:basedOn w:val="S13"/>
    <w:next w:val="S0"/>
    <w:link w:val="S14"/>
    <w:rsid w:val="006B481D"/>
    <w:pPr>
      <w:tabs>
        <w:tab w:val="num" w:pos="432"/>
      </w:tabs>
      <w:ind w:left="432" w:hanging="432"/>
    </w:pPr>
  </w:style>
  <w:style w:type="character" w:customStyle="1" w:styleId="S14">
    <w:name w:val="S_Заголовок1_СписокН Знак"/>
    <w:link w:val="S12"/>
    <w:rsid w:val="006B481D"/>
    <w:rPr>
      <w:rFonts w:ascii="Arial" w:hAnsi="Arial"/>
      <w:b/>
      <w:caps/>
      <w:sz w:val="32"/>
      <w:szCs w:val="32"/>
    </w:rPr>
  </w:style>
  <w:style w:type="paragraph" w:customStyle="1" w:styleId="xl25">
    <w:name w:val="xl25"/>
    <w:basedOn w:val="a3"/>
    <w:rsid w:val="006B481D"/>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lang w:eastAsia="ru-RU"/>
    </w:rPr>
  </w:style>
  <w:style w:type="paragraph" w:customStyle="1" w:styleId="HTMLBody">
    <w:name w:val="HTML Body"/>
    <w:rsid w:val="006B481D"/>
    <w:pPr>
      <w:autoSpaceDE w:val="0"/>
      <w:autoSpaceDN w:val="0"/>
      <w:adjustRightInd w:val="0"/>
    </w:pPr>
    <w:rPr>
      <w:rFonts w:ascii="Verdana" w:hAnsi="Verdana"/>
      <w:sz w:val="24"/>
      <w:szCs w:val="24"/>
      <w:lang w:val="en-US"/>
    </w:rPr>
  </w:style>
  <w:style w:type="paragraph" w:customStyle="1" w:styleId="afffa">
    <w:name w:val="текст резюме"/>
    <w:basedOn w:val="a3"/>
    <w:rsid w:val="006B481D"/>
    <w:pPr>
      <w:widowControl w:val="0"/>
      <w:overflowPunct w:val="0"/>
      <w:autoSpaceDE w:val="0"/>
      <w:autoSpaceDN w:val="0"/>
      <w:adjustRightInd w:val="0"/>
      <w:spacing w:before="60"/>
      <w:jc w:val="both"/>
      <w:textAlignment w:val="baseline"/>
    </w:pPr>
    <w:rPr>
      <w:szCs w:val="20"/>
      <w:lang w:eastAsia="ru-RU"/>
    </w:rPr>
  </w:style>
  <w:style w:type="paragraph" w:customStyle="1" w:styleId="1f0">
    <w:name w:val="Обычный1"/>
    <w:rsid w:val="006B481D"/>
    <w:pPr>
      <w:widowControl w:val="0"/>
      <w:spacing w:before="220" w:line="300" w:lineRule="auto"/>
      <w:jc w:val="both"/>
    </w:pPr>
    <w:rPr>
      <w:snapToGrid w:val="0"/>
      <w:sz w:val="22"/>
      <w:lang w:eastAsia="ru-RU"/>
    </w:rPr>
  </w:style>
  <w:style w:type="paragraph" w:customStyle="1" w:styleId="FR1">
    <w:name w:val="FR1"/>
    <w:rsid w:val="006B481D"/>
    <w:pPr>
      <w:widowControl w:val="0"/>
      <w:ind w:left="3880"/>
    </w:pPr>
    <w:rPr>
      <w:rFonts w:ascii="Arial" w:hAnsi="Arial"/>
      <w:b/>
      <w:snapToGrid w:val="0"/>
      <w:sz w:val="22"/>
      <w:lang w:eastAsia="ru-RU"/>
    </w:rPr>
  </w:style>
  <w:style w:type="table" w:customStyle="1" w:styleId="Sb">
    <w:name w:val="S_Таблица"/>
    <w:basedOn w:val="a5"/>
    <w:rsid w:val="006B481D"/>
    <w:rPr>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21">
    <w:name w:val="S_Заголовок2"/>
    <w:basedOn w:val="a3"/>
    <w:next w:val="S0"/>
    <w:rsid w:val="006B481D"/>
    <w:pPr>
      <w:keepNext/>
      <w:spacing w:before="360"/>
      <w:jc w:val="both"/>
      <w:outlineLvl w:val="1"/>
    </w:pPr>
    <w:rPr>
      <w:rFonts w:ascii="Arial" w:hAnsi="Arial"/>
      <w:b/>
      <w:caps/>
      <w:lang w:eastAsia="ru-RU"/>
    </w:rPr>
  </w:style>
  <w:style w:type="paragraph" w:customStyle="1" w:styleId="Sc">
    <w:name w:val="S_Версия"/>
    <w:basedOn w:val="S0"/>
    <w:next w:val="S0"/>
    <w:autoRedefine/>
    <w:rsid w:val="006B481D"/>
    <w:pPr>
      <w:spacing w:before="120" w:after="120"/>
      <w:jc w:val="center"/>
    </w:pPr>
    <w:rPr>
      <w:rFonts w:ascii="Arial" w:hAnsi="Arial"/>
      <w:b/>
      <w:caps/>
      <w:sz w:val="20"/>
      <w:szCs w:val="20"/>
    </w:rPr>
  </w:style>
  <w:style w:type="paragraph" w:customStyle="1" w:styleId="Sd">
    <w:name w:val="S_Гриф"/>
    <w:basedOn w:val="S0"/>
    <w:rsid w:val="006B481D"/>
    <w:pPr>
      <w:widowControl/>
      <w:spacing w:before="0" w:line="360" w:lineRule="auto"/>
      <w:ind w:left="5392"/>
      <w:jc w:val="left"/>
    </w:pPr>
    <w:rPr>
      <w:rFonts w:ascii="Arial" w:hAnsi="Arial"/>
      <w:b/>
      <w:sz w:val="20"/>
    </w:rPr>
  </w:style>
  <w:style w:type="character" w:customStyle="1" w:styleId="Se">
    <w:name w:val="S_СписокМ_Обычный Знак"/>
    <w:rsid w:val="006B481D"/>
    <w:rPr>
      <w:sz w:val="24"/>
      <w:szCs w:val="24"/>
      <w:lang w:val="ru-RU" w:eastAsia="ru-RU" w:bidi="ar-SA"/>
    </w:rPr>
  </w:style>
  <w:style w:type="paragraph" w:customStyle="1" w:styleId="S22">
    <w:name w:val="S_ТекстВТаблице2"/>
    <w:basedOn w:val="S0"/>
    <w:next w:val="S0"/>
    <w:rsid w:val="006B481D"/>
    <w:pPr>
      <w:spacing w:before="120"/>
      <w:jc w:val="left"/>
    </w:pPr>
    <w:rPr>
      <w:sz w:val="20"/>
    </w:rPr>
  </w:style>
  <w:style w:type="paragraph" w:customStyle="1" w:styleId="S20">
    <w:name w:val="S_Заголовок2_Прил_СписокН"/>
    <w:basedOn w:val="S0"/>
    <w:next w:val="S0"/>
    <w:rsid w:val="006B481D"/>
    <w:pPr>
      <w:keepNext/>
      <w:keepLines/>
      <w:numPr>
        <w:ilvl w:val="2"/>
        <w:numId w:val="4"/>
      </w:numPr>
      <w:tabs>
        <w:tab w:val="clear" w:pos="1690"/>
        <w:tab w:val="left" w:pos="720"/>
      </w:tabs>
      <w:spacing w:before="0"/>
      <w:jc w:val="left"/>
      <w:outlineLvl w:val="2"/>
    </w:pPr>
    <w:rPr>
      <w:rFonts w:ascii="Arial" w:hAnsi="Arial"/>
      <w:b/>
      <w:caps/>
      <w:szCs w:val="20"/>
    </w:rPr>
  </w:style>
  <w:style w:type="paragraph" w:customStyle="1" w:styleId="S10">
    <w:name w:val="S_Заголовок1_Прил_СписокН"/>
    <w:basedOn w:val="S0"/>
    <w:next w:val="S0"/>
    <w:link w:val="S15"/>
    <w:rsid w:val="006B481D"/>
    <w:pPr>
      <w:keepNext/>
      <w:pageBreakBefore/>
      <w:widowControl/>
      <w:numPr>
        <w:numId w:val="4"/>
      </w:numPr>
      <w:tabs>
        <w:tab w:val="clear" w:pos="1690"/>
      </w:tabs>
      <w:spacing w:before="0"/>
      <w:outlineLvl w:val="1"/>
    </w:pPr>
    <w:rPr>
      <w:rFonts w:ascii="Arial" w:hAnsi="Arial"/>
      <w:b/>
      <w:caps/>
    </w:rPr>
  </w:style>
  <w:style w:type="paragraph" w:customStyle="1" w:styleId="Sf">
    <w:name w:val="S_НижнКолонтЛев"/>
    <w:basedOn w:val="S0"/>
    <w:next w:val="S0"/>
    <w:link w:val="Sf0"/>
    <w:rsid w:val="006B481D"/>
    <w:pPr>
      <w:spacing w:before="0"/>
      <w:jc w:val="left"/>
    </w:pPr>
    <w:rPr>
      <w:rFonts w:ascii="Arial" w:hAnsi="Arial"/>
      <w:b/>
      <w:caps/>
      <w:sz w:val="10"/>
      <w:szCs w:val="10"/>
    </w:rPr>
  </w:style>
  <w:style w:type="paragraph" w:customStyle="1" w:styleId="S13">
    <w:name w:val="S_Заголовок1"/>
    <w:basedOn w:val="a3"/>
    <w:next w:val="S0"/>
    <w:rsid w:val="006B481D"/>
    <w:pPr>
      <w:keepNext/>
      <w:pageBreakBefore/>
      <w:jc w:val="both"/>
      <w:outlineLvl w:val="0"/>
    </w:pPr>
    <w:rPr>
      <w:rFonts w:ascii="Arial" w:hAnsi="Arial"/>
      <w:b/>
      <w:caps/>
      <w:sz w:val="32"/>
      <w:szCs w:val="32"/>
      <w:lang w:eastAsia="ru-RU"/>
    </w:rPr>
  </w:style>
  <w:style w:type="paragraph" w:customStyle="1" w:styleId="S23">
    <w:name w:val="S_Заголовок2_СписокН"/>
    <w:basedOn w:val="S21"/>
    <w:next w:val="S0"/>
    <w:rsid w:val="006B481D"/>
    <w:pPr>
      <w:tabs>
        <w:tab w:val="num" w:pos="576"/>
      </w:tabs>
      <w:ind w:left="576" w:hanging="576"/>
    </w:pPr>
  </w:style>
  <w:style w:type="paragraph" w:styleId="54">
    <w:name w:val="index 5"/>
    <w:basedOn w:val="a3"/>
    <w:next w:val="a3"/>
    <w:autoRedefine/>
    <w:semiHidden/>
    <w:rsid w:val="006B481D"/>
    <w:pPr>
      <w:ind w:left="1200" w:hanging="240"/>
    </w:pPr>
    <w:rPr>
      <w:lang w:eastAsia="ru-RU"/>
    </w:rPr>
  </w:style>
  <w:style w:type="paragraph" w:customStyle="1" w:styleId="S30">
    <w:name w:val="S_Заголовок3_СписокН"/>
    <w:basedOn w:val="a3"/>
    <w:next w:val="S0"/>
    <w:rsid w:val="006B481D"/>
    <w:pPr>
      <w:keepNext/>
      <w:tabs>
        <w:tab w:val="num" w:pos="720"/>
      </w:tabs>
      <w:spacing w:before="240"/>
      <w:ind w:left="720" w:hanging="720"/>
      <w:jc w:val="both"/>
    </w:pPr>
    <w:rPr>
      <w:rFonts w:ascii="Arial" w:hAnsi="Arial"/>
      <w:b/>
      <w:i/>
      <w:caps/>
      <w:sz w:val="20"/>
      <w:szCs w:val="20"/>
      <w:lang w:eastAsia="ru-RU"/>
    </w:rPr>
  </w:style>
  <w:style w:type="paragraph" w:customStyle="1" w:styleId="Sf1">
    <w:name w:val="S_Примечание"/>
    <w:basedOn w:val="S0"/>
    <w:next w:val="S0"/>
    <w:rsid w:val="006B481D"/>
    <w:pPr>
      <w:spacing w:before="120"/>
      <w:ind w:left="567"/>
    </w:pPr>
    <w:rPr>
      <w:i/>
      <w:u w:val="single"/>
    </w:rPr>
  </w:style>
  <w:style w:type="paragraph" w:customStyle="1" w:styleId="Sf2">
    <w:name w:val="S_ПримечаниеТекст"/>
    <w:basedOn w:val="S0"/>
    <w:next w:val="S0"/>
    <w:rsid w:val="006B481D"/>
    <w:pPr>
      <w:spacing w:before="120"/>
      <w:ind w:left="567"/>
    </w:pPr>
    <w:rPr>
      <w:i/>
    </w:rPr>
  </w:style>
  <w:style w:type="paragraph" w:customStyle="1" w:styleId="Sf3">
    <w:name w:val="S_Сноска"/>
    <w:basedOn w:val="S0"/>
    <w:next w:val="S0"/>
    <w:rsid w:val="006B481D"/>
    <w:pPr>
      <w:spacing w:before="120"/>
    </w:pPr>
    <w:rPr>
      <w:rFonts w:ascii="Arial" w:hAnsi="Arial"/>
      <w:sz w:val="16"/>
    </w:rPr>
  </w:style>
  <w:style w:type="paragraph" w:customStyle="1" w:styleId="Sf4">
    <w:name w:val="S_НазваниеРисунка"/>
    <w:basedOn w:val="a3"/>
    <w:next w:val="S0"/>
    <w:rsid w:val="006B481D"/>
    <w:pPr>
      <w:spacing w:before="120" w:after="120"/>
      <w:jc w:val="center"/>
    </w:pPr>
    <w:rPr>
      <w:rFonts w:ascii="Arial" w:hAnsi="Arial"/>
      <w:b/>
      <w:sz w:val="20"/>
      <w:lang w:eastAsia="ru-RU"/>
    </w:rPr>
  </w:style>
  <w:style w:type="paragraph" w:customStyle="1" w:styleId="Sf5">
    <w:name w:val="S_Гиперссылка"/>
    <w:basedOn w:val="S0"/>
    <w:rsid w:val="006B481D"/>
    <w:pPr>
      <w:spacing w:before="0"/>
    </w:pPr>
    <w:rPr>
      <w:color w:val="0000FF"/>
      <w:u w:val="single"/>
    </w:rPr>
  </w:style>
  <w:style w:type="paragraph" w:customStyle="1" w:styleId="S16">
    <w:name w:val="S_ТекстВТаблице1"/>
    <w:basedOn w:val="S0"/>
    <w:next w:val="S0"/>
    <w:rsid w:val="006B481D"/>
    <w:pPr>
      <w:spacing w:before="120"/>
      <w:jc w:val="left"/>
    </w:pPr>
    <w:rPr>
      <w:szCs w:val="28"/>
    </w:rPr>
  </w:style>
  <w:style w:type="paragraph" w:customStyle="1" w:styleId="S31">
    <w:name w:val="S_ТекстВТаблице3"/>
    <w:basedOn w:val="S0"/>
    <w:next w:val="S0"/>
    <w:rsid w:val="006B481D"/>
    <w:pPr>
      <w:spacing w:before="120"/>
      <w:jc w:val="left"/>
    </w:pPr>
    <w:rPr>
      <w:sz w:val="16"/>
    </w:rPr>
  </w:style>
  <w:style w:type="paragraph" w:customStyle="1" w:styleId="S24">
    <w:name w:val="S_ЗаголовкиТаблицы2"/>
    <w:basedOn w:val="S0"/>
    <w:rsid w:val="006B481D"/>
    <w:pPr>
      <w:spacing w:before="120" w:after="120"/>
      <w:jc w:val="center"/>
    </w:pPr>
    <w:rPr>
      <w:rFonts w:ascii="Arial" w:hAnsi="Arial"/>
      <w:b/>
      <w:sz w:val="14"/>
    </w:rPr>
  </w:style>
  <w:style w:type="paragraph" w:customStyle="1" w:styleId="Sf6">
    <w:name w:val="S_ВерхКолонтитулТекст"/>
    <w:basedOn w:val="S0"/>
    <w:next w:val="S0"/>
    <w:rsid w:val="006B481D"/>
    <w:pPr>
      <w:spacing w:before="120"/>
      <w:jc w:val="right"/>
    </w:pPr>
    <w:rPr>
      <w:rFonts w:ascii="Arial" w:hAnsi="Arial"/>
      <w:b/>
      <w:caps/>
      <w:sz w:val="10"/>
      <w:szCs w:val="10"/>
    </w:rPr>
  </w:style>
  <w:style w:type="paragraph" w:customStyle="1" w:styleId="Sf7">
    <w:name w:val="S_НижнКолонтПрав"/>
    <w:basedOn w:val="S0"/>
    <w:next w:val="S0"/>
    <w:rsid w:val="006B481D"/>
    <w:pPr>
      <w:widowControl/>
      <w:spacing w:before="0"/>
      <w:ind w:hanging="181"/>
      <w:jc w:val="right"/>
    </w:pPr>
    <w:rPr>
      <w:rFonts w:ascii="Arial" w:hAnsi="Arial"/>
      <w:b/>
      <w:caps/>
      <w:sz w:val="12"/>
      <w:szCs w:val="12"/>
    </w:rPr>
  </w:style>
  <w:style w:type="paragraph" w:styleId="3e">
    <w:name w:val="List 3"/>
    <w:basedOn w:val="a3"/>
    <w:semiHidden/>
    <w:rsid w:val="006B481D"/>
    <w:pPr>
      <w:ind w:left="849" w:hanging="283"/>
    </w:pPr>
    <w:rPr>
      <w:lang w:eastAsia="ru-RU"/>
    </w:rPr>
  </w:style>
  <w:style w:type="paragraph" w:styleId="44">
    <w:name w:val="List 4"/>
    <w:basedOn w:val="a3"/>
    <w:semiHidden/>
    <w:rsid w:val="006B481D"/>
    <w:pPr>
      <w:ind w:left="1132" w:hanging="283"/>
    </w:pPr>
    <w:rPr>
      <w:lang w:eastAsia="ru-RU"/>
    </w:rPr>
  </w:style>
  <w:style w:type="paragraph" w:customStyle="1" w:styleId="Sf8">
    <w:name w:val="S_Содержание"/>
    <w:basedOn w:val="S0"/>
    <w:next w:val="S0"/>
    <w:rsid w:val="006B481D"/>
    <w:pPr>
      <w:spacing w:before="0"/>
    </w:pPr>
    <w:rPr>
      <w:rFonts w:ascii="Arial" w:hAnsi="Arial"/>
      <w:b/>
      <w:caps/>
      <w:sz w:val="32"/>
      <w:szCs w:val="32"/>
    </w:rPr>
  </w:style>
  <w:style w:type="paragraph" w:customStyle="1" w:styleId="S17">
    <w:name w:val="S_ТекстСодержания1"/>
    <w:basedOn w:val="S0"/>
    <w:next w:val="S0"/>
    <w:link w:val="S18"/>
    <w:rsid w:val="006B481D"/>
    <w:pPr>
      <w:spacing w:before="120"/>
    </w:pPr>
    <w:rPr>
      <w:rFonts w:ascii="Arial" w:hAnsi="Arial"/>
      <w:b/>
      <w:caps/>
    </w:rPr>
  </w:style>
  <w:style w:type="character" w:customStyle="1" w:styleId="S18">
    <w:name w:val="S_ТекстСодержания1 Знак"/>
    <w:link w:val="S17"/>
    <w:rsid w:val="006B481D"/>
    <w:rPr>
      <w:rFonts w:ascii="Arial" w:hAnsi="Arial"/>
      <w:b/>
      <w:caps/>
      <w:sz w:val="24"/>
      <w:szCs w:val="24"/>
    </w:rPr>
  </w:style>
  <w:style w:type="numbering" w:styleId="111111">
    <w:name w:val="Outline List 2"/>
    <w:basedOn w:val="a6"/>
    <w:semiHidden/>
    <w:rsid w:val="006B481D"/>
    <w:pPr>
      <w:numPr>
        <w:numId w:val="5"/>
      </w:numPr>
    </w:pPr>
  </w:style>
  <w:style w:type="numbering" w:styleId="1ai">
    <w:name w:val="Outline List 1"/>
    <w:basedOn w:val="a6"/>
    <w:semiHidden/>
    <w:rsid w:val="006B481D"/>
    <w:pPr>
      <w:numPr>
        <w:numId w:val="6"/>
      </w:numPr>
    </w:pPr>
  </w:style>
  <w:style w:type="paragraph" w:styleId="HTML">
    <w:name w:val="HTML Address"/>
    <w:basedOn w:val="a3"/>
    <w:link w:val="HTML0"/>
    <w:semiHidden/>
    <w:rsid w:val="006B481D"/>
    <w:rPr>
      <w:i/>
      <w:iCs/>
    </w:rPr>
  </w:style>
  <w:style w:type="character" w:customStyle="1" w:styleId="HTML0">
    <w:name w:val="Адрес HTML Знак"/>
    <w:basedOn w:val="a4"/>
    <w:link w:val="HTML"/>
    <w:semiHidden/>
    <w:rsid w:val="006B481D"/>
    <w:rPr>
      <w:i/>
      <w:iCs/>
      <w:sz w:val="24"/>
      <w:szCs w:val="24"/>
    </w:rPr>
  </w:style>
  <w:style w:type="paragraph" w:styleId="afffb">
    <w:name w:val="envelope address"/>
    <w:basedOn w:val="a3"/>
    <w:semiHidden/>
    <w:rsid w:val="006B481D"/>
    <w:pPr>
      <w:framePr w:w="7920" w:h="1980" w:hRule="exact" w:hSpace="180" w:wrap="auto" w:hAnchor="page" w:xAlign="center" w:yAlign="bottom"/>
      <w:ind w:left="2880"/>
    </w:pPr>
    <w:rPr>
      <w:rFonts w:ascii="Arial" w:hAnsi="Arial" w:cs="Arial"/>
      <w:lang w:eastAsia="ru-RU"/>
    </w:rPr>
  </w:style>
  <w:style w:type="character" w:styleId="HTML1">
    <w:name w:val="HTML Acronym"/>
    <w:basedOn w:val="a4"/>
    <w:semiHidden/>
    <w:rsid w:val="006B481D"/>
  </w:style>
  <w:style w:type="table" w:styleId="-1">
    <w:name w:val="Table Web 1"/>
    <w:basedOn w:val="a5"/>
    <w:semiHidden/>
    <w:rsid w:val="006B481D"/>
    <w:rPr>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5"/>
    <w:semiHidden/>
    <w:rsid w:val="006B481D"/>
    <w:rPr>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5"/>
    <w:semiHidden/>
    <w:rsid w:val="006B481D"/>
    <w:rPr>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ffc">
    <w:name w:val="Emphasis"/>
    <w:uiPriority w:val="20"/>
    <w:qFormat/>
    <w:rsid w:val="006B481D"/>
    <w:rPr>
      <w:i/>
      <w:iCs/>
    </w:rPr>
  </w:style>
  <w:style w:type="paragraph" w:styleId="afffd">
    <w:name w:val="Date"/>
    <w:basedOn w:val="a3"/>
    <w:next w:val="a3"/>
    <w:link w:val="afffe"/>
    <w:semiHidden/>
    <w:rsid w:val="006B481D"/>
  </w:style>
  <w:style w:type="character" w:customStyle="1" w:styleId="afffe">
    <w:name w:val="Дата Знак"/>
    <w:basedOn w:val="a4"/>
    <w:link w:val="afffd"/>
    <w:semiHidden/>
    <w:rsid w:val="006B481D"/>
    <w:rPr>
      <w:sz w:val="24"/>
      <w:szCs w:val="24"/>
    </w:rPr>
  </w:style>
  <w:style w:type="paragraph" w:styleId="affff">
    <w:name w:val="Note Heading"/>
    <w:basedOn w:val="a3"/>
    <w:next w:val="a3"/>
    <w:link w:val="affff0"/>
    <w:semiHidden/>
    <w:rsid w:val="006B481D"/>
  </w:style>
  <w:style w:type="character" w:customStyle="1" w:styleId="affff0">
    <w:name w:val="Заголовок записки Знак"/>
    <w:basedOn w:val="a4"/>
    <w:link w:val="affff"/>
    <w:semiHidden/>
    <w:rsid w:val="006B481D"/>
    <w:rPr>
      <w:sz w:val="24"/>
      <w:szCs w:val="24"/>
    </w:rPr>
  </w:style>
  <w:style w:type="table" w:styleId="affff1">
    <w:name w:val="Table Elegant"/>
    <w:basedOn w:val="a5"/>
    <w:semiHidden/>
    <w:rsid w:val="006B481D"/>
    <w:rPr>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1">
    <w:name w:val="Table Subtle 1"/>
    <w:basedOn w:val="a5"/>
    <w:semiHidden/>
    <w:rsid w:val="006B481D"/>
    <w:rPr>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d">
    <w:name w:val="Table Subtle 2"/>
    <w:basedOn w:val="a5"/>
    <w:semiHidden/>
    <w:rsid w:val="006B481D"/>
    <w:rPr>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rsid w:val="006B481D"/>
    <w:rPr>
      <w:rFonts w:ascii="Courier New" w:hAnsi="Courier New" w:cs="Courier New"/>
      <w:sz w:val="20"/>
      <w:szCs w:val="20"/>
    </w:rPr>
  </w:style>
  <w:style w:type="table" w:styleId="1f2">
    <w:name w:val="Table Classic 1"/>
    <w:basedOn w:val="a5"/>
    <w:semiHidden/>
    <w:rsid w:val="006B481D"/>
    <w:rPr>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e">
    <w:name w:val="Table Classic 2"/>
    <w:basedOn w:val="a5"/>
    <w:semiHidden/>
    <w:rsid w:val="006B481D"/>
    <w:rPr>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
    <w:name w:val="Table Classic 3"/>
    <w:basedOn w:val="a5"/>
    <w:semiHidden/>
    <w:rsid w:val="006B481D"/>
    <w:rPr>
      <w:color w:val="00008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5"/>
    <w:semiHidden/>
    <w:rsid w:val="006B481D"/>
    <w:rPr>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rsid w:val="006B481D"/>
    <w:rPr>
      <w:rFonts w:ascii="Courier New" w:hAnsi="Courier New" w:cs="Courier New"/>
      <w:sz w:val="20"/>
      <w:szCs w:val="20"/>
    </w:rPr>
  </w:style>
  <w:style w:type="paragraph" w:styleId="affff2">
    <w:name w:val="Body Text First Indent"/>
    <w:basedOn w:val="afe"/>
    <w:link w:val="affff3"/>
    <w:semiHidden/>
    <w:rsid w:val="006B481D"/>
    <w:pPr>
      <w:ind w:firstLine="210"/>
    </w:pPr>
  </w:style>
  <w:style w:type="character" w:customStyle="1" w:styleId="affff3">
    <w:name w:val="Красная строка Знак"/>
    <w:basedOn w:val="aff"/>
    <w:link w:val="affff2"/>
    <w:semiHidden/>
    <w:rsid w:val="006B481D"/>
    <w:rPr>
      <w:sz w:val="24"/>
      <w:szCs w:val="24"/>
      <w:lang w:eastAsia="ru-RU"/>
    </w:rPr>
  </w:style>
  <w:style w:type="paragraph" w:styleId="2f">
    <w:name w:val="Body Text First Indent 2"/>
    <w:basedOn w:val="aff5"/>
    <w:link w:val="2f0"/>
    <w:semiHidden/>
    <w:rsid w:val="006B481D"/>
    <w:pPr>
      <w:ind w:firstLine="210"/>
    </w:pPr>
  </w:style>
  <w:style w:type="character" w:customStyle="1" w:styleId="2f0">
    <w:name w:val="Красная строка 2 Знак"/>
    <w:basedOn w:val="aff6"/>
    <w:link w:val="2f"/>
    <w:semiHidden/>
    <w:rsid w:val="006B481D"/>
    <w:rPr>
      <w:sz w:val="24"/>
      <w:szCs w:val="24"/>
      <w:lang w:eastAsia="ru-RU"/>
    </w:rPr>
  </w:style>
  <w:style w:type="paragraph" w:styleId="2f1">
    <w:name w:val="List Bullet 2"/>
    <w:basedOn w:val="a3"/>
    <w:rsid w:val="006B481D"/>
    <w:pPr>
      <w:tabs>
        <w:tab w:val="num" w:pos="643"/>
      </w:tabs>
      <w:ind w:left="643" w:hanging="360"/>
    </w:pPr>
    <w:rPr>
      <w:lang w:eastAsia="ru-RU"/>
    </w:rPr>
  </w:style>
  <w:style w:type="paragraph" w:styleId="46">
    <w:name w:val="List Bullet 4"/>
    <w:basedOn w:val="a3"/>
    <w:semiHidden/>
    <w:rsid w:val="006B481D"/>
    <w:pPr>
      <w:tabs>
        <w:tab w:val="num" w:pos="1209"/>
      </w:tabs>
      <w:ind w:left="1209" w:hanging="360"/>
    </w:pPr>
    <w:rPr>
      <w:lang w:eastAsia="ru-RU"/>
    </w:rPr>
  </w:style>
  <w:style w:type="paragraph" w:styleId="55">
    <w:name w:val="List Bullet 5"/>
    <w:basedOn w:val="a3"/>
    <w:semiHidden/>
    <w:rsid w:val="006B481D"/>
    <w:pPr>
      <w:tabs>
        <w:tab w:val="num" w:pos="1492"/>
      </w:tabs>
      <w:ind w:left="1492" w:hanging="360"/>
    </w:pPr>
    <w:rPr>
      <w:lang w:eastAsia="ru-RU"/>
    </w:rPr>
  </w:style>
  <w:style w:type="paragraph" w:styleId="affff4">
    <w:name w:val="List Number"/>
    <w:basedOn w:val="a3"/>
    <w:rsid w:val="006B481D"/>
    <w:pPr>
      <w:tabs>
        <w:tab w:val="num" w:pos="360"/>
      </w:tabs>
      <w:ind w:left="360" w:hanging="360"/>
    </w:pPr>
    <w:rPr>
      <w:lang w:eastAsia="ru-RU"/>
    </w:rPr>
  </w:style>
  <w:style w:type="paragraph" w:styleId="2f2">
    <w:name w:val="List Number 2"/>
    <w:basedOn w:val="a3"/>
    <w:rsid w:val="006B481D"/>
    <w:pPr>
      <w:tabs>
        <w:tab w:val="num" w:pos="643"/>
      </w:tabs>
      <w:ind w:left="643" w:hanging="360"/>
    </w:pPr>
    <w:rPr>
      <w:lang w:eastAsia="ru-RU"/>
    </w:rPr>
  </w:style>
  <w:style w:type="paragraph" w:styleId="3f0">
    <w:name w:val="List Number 3"/>
    <w:basedOn w:val="a3"/>
    <w:semiHidden/>
    <w:rsid w:val="006B481D"/>
    <w:pPr>
      <w:tabs>
        <w:tab w:val="num" w:pos="926"/>
      </w:tabs>
      <w:ind w:left="926" w:hanging="360"/>
    </w:pPr>
    <w:rPr>
      <w:lang w:eastAsia="ru-RU"/>
    </w:rPr>
  </w:style>
  <w:style w:type="paragraph" w:styleId="47">
    <w:name w:val="List Number 4"/>
    <w:basedOn w:val="a3"/>
    <w:semiHidden/>
    <w:rsid w:val="006B481D"/>
    <w:pPr>
      <w:tabs>
        <w:tab w:val="num" w:pos="1209"/>
      </w:tabs>
      <w:ind w:left="1209" w:hanging="360"/>
    </w:pPr>
    <w:rPr>
      <w:lang w:eastAsia="ru-RU"/>
    </w:rPr>
  </w:style>
  <w:style w:type="paragraph" w:styleId="56">
    <w:name w:val="List Number 5"/>
    <w:basedOn w:val="a3"/>
    <w:semiHidden/>
    <w:rsid w:val="006B481D"/>
    <w:pPr>
      <w:tabs>
        <w:tab w:val="num" w:pos="1492"/>
      </w:tabs>
      <w:ind w:left="1492" w:hanging="360"/>
    </w:pPr>
    <w:rPr>
      <w:lang w:eastAsia="ru-RU"/>
    </w:rPr>
  </w:style>
  <w:style w:type="character" w:styleId="HTML4">
    <w:name w:val="HTML Sample"/>
    <w:semiHidden/>
    <w:rsid w:val="006B481D"/>
    <w:rPr>
      <w:rFonts w:ascii="Courier New" w:hAnsi="Courier New" w:cs="Courier New"/>
    </w:rPr>
  </w:style>
  <w:style w:type="paragraph" w:styleId="2f3">
    <w:name w:val="envelope return"/>
    <w:basedOn w:val="a3"/>
    <w:semiHidden/>
    <w:rsid w:val="006B481D"/>
    <w:rPr>
      <w:rFonts w:ascii="Arial" w:hAnsi="Arial" w:cs="Arial"/>
      <w:sz w:val="20"/>
      <w:szCs w:val="20"/>
      <w:lang w:eastAsia="ru-RU"/>
    </w:rPr>
  </w:style>
  <w:style w:type="table" w:styleId="1f3">
    <w:name w:val="Table 3D effects 1"/>
    <w:basedOn w:val="a5"/>
    <w:semiHidden/>
    <w:rsid w:val="006B481D"/>
    <w:rPr>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4">
    <w:name w:val="Table 3D effects 2"/>
    <w:basedOn w:val="a5"/>
    <w:semiHidden/>
    <w:rsid w:val="006B481D"/>
    <w:rPr>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1">
    <w:name w:val="Table 3D effects 3"/>
    <w:basedOn w:val="a5"/>
    <w:semiHidden/>
    <w:rsid w:val="006B481D"/>
    <w:rPr>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5">
    <w:name w:val="Normal Indent"/>
    <w:basedOn w:val="a3"/>
    <w:semiHidden/>
    <w:rsid w:val="006B481D"/>
    <w:pPr>
      <w:ind w:left="708"/>
    </w:pPr>
    <w:rPr>
      <w:lang w:eastAsia="ru-RU"/>
    </w:rPr>
  </w:style>
  <w:style w:type="character" w:styleId="HTML5">
    <w:name w:val="HTML Definition"/>
    <w:semiHidden/>
    <w:rsid w:val="006B481D"/>
    <w:rPr>
      <w:i/>
      <w:iCs/>
    </w:rPr>
  </w:style>
  <w:style w:type="character" w:styleId="HTML6">
    <w:name w:val="HTML Variable"/>
    <w:semiHidden/>
    <w:rsid w:val="006B481D"/>
    <w:rPr>
      <w:i/>
      <w:iCs/>
    </w:rPr>
  </w:style>
  <w:style w:type="character" w:styleId="HTML7">
    <w:name w:val="HTML Typewriter"/>
    <w:semiHidden/>
    <w:rsid w:val="006B481D"/>
    <w:rPr>
      <w:rFonts w:ascii="Courier New" w:hAnsi="Courier New" w:cs="Courier New"/>
      <w:sz w:val="20"/>
      <w:szCs w:val="20"/>
    </w:rPr>
  </w:style>
  <w:style w:type="paragraph" w:styleId="affff6">
    <w:name w:val="Subtitle"/>
    <w:basedOn w:val="a3"/>
    <w:link w:val="affff7"/>
    <w:qFormat/>
    <w:rsid w:val="006B481D"/>
    <w:pPr>
      <w:spacing w:after="60"/>
      <w:jc w:val="center"/>
      <w:outlineLvl w:val="1"/>
    </w:pPr>
    <w:rPr>
      <w:rFonts w:ascii="Arial" w:hAnsi="Arial"/>
    </w:rPr>
  </w:style>
  <w:style w:type="character" w:customStyle="1" w:styleId="affff7">
    <w:name w:val="Подзаголовок Знак"/>
    <w:basedOn w:val="a4"/>
    <w:link w:val="affff6"/>
    <w:rsid w:val="006B481D"/>
    <w:rPr>
      <w:rFonts w:ascii="Arial" w:hAnsi="Arial"/>
      <w:sz w:val="24"/>
      <w:szCs w:val="24"/>
    </w:rPr>
  </w:style>
  <w:style w:type="paragraph" w:styleId="affff8">
    <w:name w:val="Signature"/>
    <w:basedOn w:val="a3"/>
    <w:link w:val="affff9"/>
    <w:semiHidden/>
    <w:rsid w:val="006B481D"/>
    <w:pPr>
      <w:ind w:left="4252"/>
    </w:pPr>
  </w:style>
  <w:style w:type="character" w:customStyle="1" w:styleId="affff9">
    <w:name w:val="Подпись Знак"/>
    <w:basedOn w:val="a4"/>
    <w:link w:val="affff8"/>
    <w:semiHidden/>
    <w:rsid w:val="006B481D"/>
    <w:rPr>
      <w:sz w:val="24"/>
      <w:szCs w:val="24"/>
    </w:rPr>
  </w:style>
  <w:style w:type="paragraph" w:styleId="affffa">
    <w:name w:val="Salutation"/>
    <w:basedOn w:val="a3"/>
    <w:next w:val="a3"/>
    <w:link w:val="affffb"/>
    <w:semiHidden/>
    <w:rsid w:val="006B481D"/>
  </w:style>
  <w:style w:type="character" w:customStyle="1" w:styleId="affffb">
    <w:name w:val="Приветствие Знак"/>
    <w:basedOn w:val="a4"/>
    <w:link w:val="affffa"/>
    <w:semiHidden/>
    <w:rsid w:val="006B481D"/>
    <w:rPr>
      <w:sz w:val="24"/>
      <w:szCs w:val="24"/>
    </w:rPr>
  </w:style>
  <w:style w:type="paragraph" w:styleId="affffc">
    <w:name w:val="List Continue"/>
    <w:basedOn w:val="a3"/>
    <w:semiHidden/>
    <w:rsid w:val="006B481D"/>
    <w:pPr>
      <w:spacing w:after="120"/>
      <w:ind w:left="283"/>
    </w:pPr>
    <w:rPr>
      <w:lang w:eastAsia="ru-RU"/>
    </w:rPr>
  </w:style>
  <w:style w:type="paragraph" w:styleId="2f5">
    <w:name w:val="List Continue 2"/>
    <w:basedOn w:val="a3"/>
    <w:semiHidden/>
    <w:rsid w:val="006B481D"/>
    <w:pPr>
      <w:spacing w:after="120"/>
      <w:ind w:left="566"/>
    </w:pPr>
    <w:rPr>
      <w:lang w:eastAsia="ru-RU"/>
    </w:rPr>
  </w:style>
  <w:style w:type="paragraph" w:styleId="3f2">
    <w:name w:val="List Continue 3"/>
    <w:basedOn w:val="a3"/>
    <w:semiHidden/>
    <w:rsid w:val="006B481D"/>
    <w:pPr>
      <w:spacing w:after="120"/>
      <w:ind w:left="849"/>
    </w:pPr>
    <w:rPr>
      <w:lang w:eastAsia="ru-RU"/>
    </w:rPr>
  </w:style>
  <w:style w:type="paragraph" w:styleId="48">
    <w:name w:val="List Continue 4"/>
    <w:basedOn w:val="a3"/>
    <w:semiHidden/>
    <w:rsid w:val="006B481D"/>
    <w:pPr>
      <w:spacing w:after="120"/>
      <w:ind w:left="1132"/>
    </w:pPr>
    <w:rPr>
      <w:lang w:eastAsia="ru-RU"/>
    </w:rPr>
  </w:style>
  <w:style w:type="paragraph" w:styleId="57">
    <w:name w:val="List Continue 5"/>
    <w:basedOn w:val="a3"/>
    <w:semiHidden/>
    <w:rsid w:val="006B481D"/>
    <w:pPr>
      <w:spacing w:after="120"/>
      <w:ind w:left="1415"/>
    </w:pPr>
    <w:rPr>
      <w:lang w:eastAsia="ru-RU"/>
    </w:rPr>
  </w:style>
  <w:style w:type="table" w:styleId="1f4">
    <w:name w:val="Table Simple 1"/>
    <w:basedOn w:val="a5"/>
    <w:semiHidden/>
    <w:rsid w:val="006B481D"/>
    <w:rPr>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6">
    <w:name w:val="Table Simple 2"/>
    <w:basedOn w:val="a5"/>
    <w:semiHidden/>
    <w:rsid w:val="006B481D"/>
    <w:rPr>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3">
    <w:name w:val="Table Simple 3"/>
    <w:basedOn w:val="a5"/>
    <w:semiHidden/>
    <w:rsid w:val="006B481D"/>
    <w:rPr>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d">
    <w:name w:val="Closing"/>
    <w:basedOn w:val="a3"/>
    <w:link w:val="affffe"/>
    <w:semiHidden/>
    <w:rsid w:val="006B481D"/>
    <w:pPr>
      <w:ind w:left="4252"/>
    </w:pPr>
  </w:style>
  <w:style w:type="character" w:customStyle="1" w:styleId="affffe">
    <w:name w:val="Прощание Знак"/>
    <w:basedOn w:val="a4"/>
    <w:link w:val="affffd"/>
    <w:semiHidden/>
    <w:rsid w:val="006B481D"/>
    <w:rPr>
      <w:sz w:val="24"/>
      <w:szCs w:val="24"/>
    </w:rPr>
  </w:style>
  <w:style w:type="table" w:styleId="1f5">
    <w:name w:val="Table Grid 1"/>
    <w:basedOn w:val="a5"/>
    <w:semiHidden/>
    <w:rsid w:val="006B481D"/>
    <w:rPr>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7">
    <w:name w:val="Table Grid 2"/>
    <w:basedOn w:val="a5"/>
    <w:semiHidden/>
    <w:rsid w:val="006B481D"/>
    <w:rPr>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4">
    <w:name w:val="Table Grid 3"/>
    <w:basedOn w:val="a5"/>
    <w:semiHidden/>
    <w:rsid w:val="006B481D"/>
    <w:rPr>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5"/>
    <w:semiHidden/>
    <w:rsid w:val="006B481D"/>
    <w:rPr>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8">
    <w:name w:val="Table Grid 5"/>
    <w:basedOn w:val="a5"/>
    <w:semiHidden/>
    <w:rsid w:val="006B481D"/>
    <w:rPr>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5"/>
    <w:semiHidden/>
    <w:rsid w:val="006B481D"/>
    <w:rPr>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5">
    <w:name w:val="Table Grid 7"/>
    <w:basedOn w:val="a5"/>
    <w:semiHidden/>
    <w:rsid w:val="006B481D"/>
    <w:rPr>
      <w:b/>
      <w:bCs/>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3">
    <w:name w:val="Table Grid 8"/>
    <w:basedOn w:val="a5"/>
    <w:semiHidden/>
    <w:rsid w:val="006B481D"/>
    <w:rPr>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
    <w:name w:val="Table Contemporary"/>
    <w:basedOn w:val="a5"/>
    <w:semiHidden/>
    <w:rsid w:val="006B481D"/>
    <w:rPr>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f0">
    <w:name w:val="List"/>
    <w:basedOn w:val="a3"/>
    <w:semiHidden/>
    <w:rsid w:val="006B481D"/>
    <w:pPr>
      <w:ind w:left="283" w:hanging="283"/>
    </w:pPr>
    <w:rPr>
      <w:lang w:eastAsia="ru-RU"/>
    </w:rPr>
  </w:style>
  <w:style w:type="paragraph" w:styleId="59">
    <w:name w:val="List 5"/>
    <w:basedOn w:val="a3"/>
    <w:semiHidden/>
    <w:rsid w:val="006B481D"/>
    <w:pPr>
      <w:ind w:left="1415" w:hanging="283"/>
    </w:pPr>
    <w:rPr>
      <w:lang w:eastAsia="ru-RU"/>
    </w:rPr>
  </w:style>
  <w:style w:type="table" w:styleId="afffff1">
    <w:name w:val="Table Professional"/>
    <w:basedOn w:val="a5"/>
    <w:semiHidden/>
    <w:rsid w:val="006B481D"/>
    <w:rPr>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3"/>
    <w:link w:val="HTML9"/>
    <w:semiHidden/>
    <w:rsid w:val="006B481D"/>
    <w:rPr>
      <w:rFonts w:ascii="Courier New" w:hAnsi="Courier New"/>
      <w:sz w:val="20"/>
      <w:szCs w:val="20"/>
    </w:rPr>
  </w:style>
  <w:style w:type="character" w:customStyle="1" w:styleId="HTML9">
    <w:name w:val="Стандартный HTML Знак"/>
    <w:basedOn w:val="a4"/>
    <w:link w:val="HTML8"/>
    <w:semiHidden/>
    <w:rsid w:val="006B481D"/>
    <w:rPr>
      <w:rFonts w:ascii="Courier New" w:hAnsi="Courier New"/>
    </w:rPr>
  </w:style>
  <w:style w:type="numbering" w:styleId="a1">
    <w:name w:val="Outline List 3"/>
    <w:basedOn w:val="a6"/>
    <w:semiHidden/>
    <w:rsid w:val="006B481D"/>
    <w:pPr>
      <w:numPr>
        <w:numId w:val="7"/>
      </w:numPr>
    </w:pPr>
  </w:style>
  <w:style w:type="table" w:styleId="1f6">
    <w:name w:val="Table Columns 1"/>
    <w:basedOn w:val="a5"/>
    <w:semiHidden/>
    <w:rsid w:val="006B481D"/>
    <w:rPr>
      <w:b/>
      <w:bCs/>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Columns 2"/>
    <w:basedOn w:val="a5"/>
    <w:semiHidden/>
    <w:rsid w:val="006B481D"/>
    <w:rPr>
      <w:b/>
      <w:bCs/>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5">
    <w:name w:val="Table Columns 3"/>
    <w:basedOn w:val="a5"/>
    <w:semiHidden/>
    <w:rsid w:val="006B481D"/>
    <w:rPr>
      <w:b/>
      <w:bCs/>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5"/>
    <w:semiHidden/>
    <w:rsid w:val="006B481D"/>
    <w:rPr>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a">
    <w:name w:val="Table Columns 5"/>
    <w:basedOn w:val="a5"/>
    <w:semiHidden/>
    <w:rsid w:val="006B481D"/>
    <w:rPr>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5"/>
    <w:semiHidden/>
    <w:rsid w:val="006B481D"/>
    <w:rPr>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5"/>
    <w:semiHidden/>
    <w:rsid w:val="006B481D"/>
    <w:rPr>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5"/>
    <w:semiHidden/>
    <w:rsid w:val="006B481D"/>
    <w:rPr>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5"/>
    <w:semiHidden/>
    <w:rsid w:val="006B481D"/>
    <w:rPr>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5"/>
    <w:semiHidden/>
    <w:rsid w:val="006B481D"/>
    <w:rPr>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5"/>
    <w:semiHidden/>
    <w:rsid w:val="006B481D"/>
    <w:rPr>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0">
    <w:name w:val="Table List 7"/>
    <w:basedOn w:val="a5"/>
    <w:semiHidden/>
    <w:rsid w:val="006B481D"/>
    <w:rPr>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5"/>
    <w:semiHidden/>
    <w:rsid w:val="006B481D"/>
    <w:rPr>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2">
    <w:name w:val="Table Theme"/>
    <w:basedOn w:val="a5"/>
    <w:semiHidden/>
    <w:rsid w:val="006B481D"/>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7">
    <w:name w:val="Table Colorful 1"/>
    <w:basedOn w:val="a5"/>
    <w:semiHidden/>
    <w:rsid w:val="006B481D"/>
    <w:rPr>
      <w:color w:val="FFFFFF"/>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9">
    <w:name w:val="Table Colorful 2"/>
    <w:basedOn w:val="a5"/>
    <w:semiHidden/>
    <w:rsid w:val="006B481D"/>
    <w:rPr>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6">
    <w:name w:val="Table Colorful 3"/>
    <w:basedOn w:val="a5"/>
    <w:semiHidden/>
    <w:rsid w:val="006B481D"/>
    <w:rPr>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styleId="HTMLa">
    <w:name w:val="HTML Cite"/>
    <w:semiHidden/>
    <w:rsid w:val="006B481D"/>
    <w:rPr>
      <w:i/>
      <w:iCs/>
    </w:rPr>
  </w:style>
  <w:style w:type="paragraph" w:styleId="afffff3">
    <w:name w:val="Message Header"/>
    <w:basedOn w:val="a3"/>
    <w:link w:val="afffff4"/>
    <w:semiHidden/>
    <w:rsid w:val="006B481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character" w:customStyle="1" w:styleId="afffff4">
    <w:name w:val="Шапка Знак"/>
    <w:basedOn w:val="a4"/>
    <w:link w:val="afffff3"/>
    <w:semiHidden/>
    <w:rsid w:val="006B481D"/>
    <w:rPr>
      <w:rFonts w:ascii="Arial" w:hAnsi="Arial"/>
      <w:sz w:val="24"/>
      <w:szCs w:val="24"/>
      <w:shd w:val="pct20" w:color="auto" w:fill="auto"/>
    </w:rPr>
  </w:style>
  <w:style w:type="paragraph" w:styleId="afffff5">
    <w:name w:val="E-mail Signature"/>
    <w:basedOn w:val="a3"/>
    <w:link w:val="afffff6"/>
    <w:semiHidden/>
    <w:rsid w:val="006B481D"/>
  </w:style>
  <w:style w:type="character" w:customStyle="1" w:styleId="afffff6">
    <w:name w:val="Электронная подпись Знак"/>
    <w:basedOn w:val="a4"/>
    <w:link w:val="afffff5"/>
    <w:semiHidden/>
    <w:rsid w:val="006B481D"/>
    <w:rPr>
      <w:sz w:val="24"/>
      <w:szCs w:val="24"/>
    </w:rPr>
  </w:style>
  <w:style w:type="paragraph" w:customStyle="1" w:styleId="Sf9">
    <w:name w:val="S_Рисунок"/>
    <w:basedOn w:val="S0"/>
    <w:rsid w:val="006B481D"/>
    <w:pPr>
      <w:pBdr>
        <w:top w:val="single" w:sz="8" w:space="5" w:color="auto"/>
        <w:left w:val="single" w:sz="8" w:space="5" w:color="auto"/>
        <w:bottom w:val="single" w:sz="8" w:space="5" w:color="auto"/>
        <w:right w:val="single" w:sz="8" w:space="5" w:color="auto"/>
      </w:pBdr>
      <w:spacing w:before="120"/>
      <w:jc w:val="center"/>
    </w:pPr>
  </w:style>
  <w:style w:type="paragraph" w:customStyle="1" w:styleId="Sfa">
    <w:name w:val="S_ТекстЛоготипа"/>
    <w:basedOn w:val="S0"/>
    <w:rsid w:val="006B481D"/>
    <w:pPr>
      <w:spacing w:before="0"/>
      <w:ind w:left="431"/>
    </w:pPr>
    <w:rPr>
      <w:rFonts w:ascii="EuropeExt" w:hAnsi="EuropeExt" w:cs="Tahoma"/>
      <w:bCs/>
      <w:spacing w:val="18"/>
      <w:sz w:val="12"/>
      <w:szCs w:val="12"/>
    </w:rPr>
  </w:style>
  <w:style w:type="paragraph" w:customStyle="1" w:styleId="S19">
    <w:name w:val="S_ТекстЛоготипа1"/>
    <w:basedOn w:val="S0"/>
    <w:next w:val="S0"/>
    <w:rsid w:val="006B481D"/>
    <w:pPr>
      <w:tabs>
        <w:tab w:val="left" w:pos="8352"/>
        <w:tab w:val="left" w:pos="8712"/>
      </w:tabs>
      <w:spacing w:before="0"/>
      <w:ind w:left="3130" w:right="96" w:hanging="652"/>
    </w:pPr>
    <w:rPr>
      <w:rFonts w:ascii="EuropeExt" w:hAnsi="EuropeExt" w:cs="Tahoma"/>
      <w:bCs/>
      <w:sz w:val="12"/>
      <w:szCs w:val="12"/>
    </w:rPr>
  </w:style>
  <w:style w:type="paragraph" w:customStyle="1" w:styleId="S25">
    <w:name w:val="S_ТекстЛоготипа2"/>
    <w:basedOn w:val="S0"/>
    <w:next w:val="S0"/>
    <w:rsid w:val="006B481D"/>
    <w:pPr>
      <w:spacing w:before="0"/>
      <w:ind w:left="431"/>
    </w:pPr>
    <w:rPr>
      <w:rFonts w:ascii="EuropeExt" w:hAnsi="EuropeExt" w:cs="Tahoma"/>
      <w:bCs/>
      <w:spacing w:val="18"/>
      <w:sz w:val="12"/>
      <w:szCs w:val="12"/>
    </w:rPr>
  </w:style>
  <w:style w:type="paragraph" w:customStyle="1" w:styleId="Sfb">
    <w:name w:val="S_ВидДокумента"/>
    <w:basedOn w:val="afe"/>
    <w:next w:val="S0"/>
    <w:link w:val="Sfc"/>
    <w:rsid w:val="006B481D"/>
    <w:pPr>
      <w:spacing w:before="120" w:after="0"/>
      <w:jc w:val="right"/>
    </w:pPr>
    <w:rPr>
      <w:rFonts w:ascii="EuropeDemiC" w:hAnsi="EuropeDemiC"/>
      <w:b/>
      <w:caps/>
      <w:sz w:val="36"/>
      <w:szCs w:val="36"/>
    </w:rPr>
  </w:style>
  <w:style w:type="paragraph" w:customStyle="1" w:styleId="Sfd">
    <w:name w:val="S_НаименованиеДокумента"/>
    <w:basedOn w:val="S0"/>
    <w:next w:val="S0"/>
    <w:rsid w:val="006B481D"/>
    <w:pPr>
      <w:widowControl/>
      <w:spacing w:before="0"/>
      <w:ind w:right="641"/>
      <w:jc w:val="left"/>
    </w:pPr>
    <w:rPr>
      <w:rFonts w:ascii="Arial" w:hAnsi="Arial"/>
      <w:b/>
      <w:caps/>
    </w:rPr>
  </w:style>
  <w:style w:type="paragraph" w:customStyle="1" w:styleId="Sfe">
    <w:name w:val="S_МестоГод"/>
    <w:basedOn w:val="S0"/>
    <w:rsid w:val="006B481D"/>
    <w:pPr>
      <w:spacing w:before="120"/>
      <w:jc w:val="center"/>
    </w:pPr>
    <w:rPr>
      <w:rFonts w:ascii="Arial" w:hAnsi="Arial"/>
      <w:b/>
      <w:caps/>
      <w:sz w:val="18"/>
      <w:szCs w:val="18"/>
    </w:rPr>
  </w:style>
  <w:style w:type="paragraph" w:customStyle="1" w:styleId="S1">
    <w:name w:val="S_НумСписВ Таблице1"/>
    <w:basedOn w:val="S16"/>
    <w:next w:val="S0"/>
    <w:rsid w:val="006B481D"/>
    <w:pPr>
      <w:numPr>
        <w:numId w:val="8"/>
      </w:numPr>
      <w:ind w:left="357" w:hanging="357"/>
    </w:pPr>
  </w:style>
  <w:style w:type="paragraph" w:customStyle="1" w:styleId="S2">
    <w:name w:val="S_НумСписВТаблице2"/>
    <w:basedOn w:val="S22"/>
    <w:next w:val="S0"/>
    <w:rsid w:val="006B481D"/>
    <w:pPr>
      <w:numPr>
        <w:numId w:val="9"/>
      </w:numPr>
      <w:ind w:left="357" w:hanging="357"/>
    </w:pPr>
  </w:style>
  <w:style w:type="paragraph" w:customStyle="1" w:styleId="S3">
    <w:name w:val="S_НумСписВТаблице3"/>
    <w:basedOn w:val="S31"/>
    <w:next w:val="S0"/>
    <w:rsid w:val="006B481D"/>
    <w:pPr>
      <w:numPr>
        <w:numId w:val="10"/>
      </w:numPr>
      <w:ind w:left="431" w:hanging="431"/>
    </w:pPr>
  </w:style>
  <w:style w:type="paragraph" w:customStyle="1" w:styleId="1f8">
    <w:name w:val="список ненумер 1 уровня"/>
    <w:basedOn w:val="S5"/>
    <w:rsid w:val="006B481D"/>
    <w:pPr>
      <w:tabs>
        <w:tab w:val="clear" w:pos="926"/>
        <w:tab w:val="left" w:pos="539"/>
        <w:tab w:val="left" w:pos="902"/>
      </w:tabs>
      <w:spacing w:after="120"/>
      <w:ind w:left="0" w:firstLine="0"/>
    </w:pPr>
  </w:style>
  <w:style w:type="paragraph" w:customStyle="1" w:styleId="S1a">
    <w:name w:val="S_список ненумер 1 уровня"/>
    <w:basedOn w:val="S5"/>
    <w:rsid w:val="006B481D"/>
    <w:pPr>
      <w:tabs>
        <w:tab w:val="clear" w:pos="926"/>
        <w:tab w:val="left" w:pos="539"/>
        <w:tab w:val="left" w:pos="902"/>
      </w:tabs>
      <w:spacing w:after="120"/>
      <w:ind w:left="0" w:firstLine="0"/>
    </w:pPr>
  </w:style>
  <w:style w:type="character" w:customStyle="1" w:styleId="urtxtstd1">
    <w:name w:val="urtxtstd1"/>
    <w:rsid w:val="006B481D"/>
    <w:rPr>
      <w:rFonts w:ascii="Tahoma" w:hAnsi="Tahoma" w:cs="Tahoma" w:hint="default"/>
      <w:b w:val="0"/>
      <w:bCs w:val="0"/>
      <w:i w:val="0"/>
      <w:iCs w:val="0"/>
      <w:color w:val="000000"/>
      <w:sz w:val="15"/>
      <w:szCs w:val="15"/>
    </w:rPr>
  </w:style>
  <w:style w:type="character" w:customStyle="1" w:styleId="aff1">
    <w:name w:val="Текст МУ Знак"/>
    <w:link w:val="aff0"/>
    <w:rsid w:val="006B481D"/>
    <w:rPr>
      <w:sz w:val="24"/>
      <w:lang w:eastAsia="ar-SA"/>
    </w:rPr>
  </w:style>
  <w:style w:type="character" w:customStyle="1" w:styleId="Sfc">
    <w:name w:val="S_ВидДокумента Знак"/>
    <w:link w:val="Sfb"/>
    <w:rsid w:val="006B481D"/>
    <w:rPr>
      <w:rFonts w:ascii="EuropeDemiC" w:hAnsi="EuropeDemiC"/>
      <w:b/>
      <w:caps/>
      <w:sz w:val="36"/>
      <w:szCs w:val="36"/>
    </w:rPr>
  </w:style>
  <w:style w:type="character" w:customStyle="1" w:styleId="Sf0">
    <w:name w:val="S_НижнКолонтЛев Знак"/>
    <w:link w:val="Sf"/>
    <w:rsid w:val="006B481D"/>
    <w:rPr>
      <w:rFonts w:ascii="Arial" w:hAnsi="Arial"/>
      <w:b/>
      <w:caps/>
      <w:sz w:val="10"/>
      <w:szCs w:val="10"/>
    </w:rPr>
  </w:style>
  <w:style w:type="character" w:customStyle="1" w:styleId="S15">
    <w:name w:val="S_Заголовок1_Прил_СписокН Знак"/>
    <w:link w:val="S10"/>
    <w:rsid w:val="006B481D"/>
    <w:rPr>
      <w:rFonts w:ascii="Arial" w:hAnsi="Arial"/>
      <w:b/>
      <w:caps/>
      <w:sz w:val="24"/>
      <w:szCs w:val="24"/>
      <w:lang w:eastAsia="ru-RU"/>
    </w:rPr>
  </w:style>
  <w:style w:type="character" w:customStyle="1" w:styleId="4b">
    <w:name w:val="Знак Знак4"/>
    <w:semiHidden/>
    <w:rsid w:val="006B481D"/>
    <w:rPr>
      <w:sz w:val="24"/>
      <w:szCs w:val="24"/>
      <w:lang w:val="ru-RU" w:eastAsia="ru-RU" w:bidi="ar-SA"/>
    </w:rPr>
  </w:style>
  <w:style w:type="paragraph" w:customStyle="1" w:styleId="ConsTitle">
    <w:name w:val="ConsTitle"/>
    <w:rsid w:val="006B481D"/>
    <w:pPr>
      <w:widowControl w:val="0"/>
      <w:autoSpaceDE w:val="0"/>
      <w:autoSpaceDN w:val="0"/>
      <w:adjustRightInd w:val="0"/>
      <w:ind w:right="19772"/>
    </w:pPr>
    <w:rPr>
      <w:rFonts w:ascii="Arial" w:hAnsi="Arial" w:cs="Arial"/>
      <w:b/>
      <w:bCs/>
      <w:sz w:val="16"/>
      <w:szCs w:val="16"/>
      <w:lang w:eastAsia="ru-RU"/>
    </w:rPr>
  </w:style>
  <w:style w:type="paragraph" w:customStyle="1" w:styleId="2fa">
    <w:name w:val="заголовок 2"/>
    <w:basedOn w:val="a3"/>
    <w:next w:val="a3"/>
    <w:rsid w:val="006B481D"/>
    <w:pPr>
      <w:shd w:val="clear" w:color="auto" w:fill="CCCCCC"/>
      <w:jc w:val="both"/>
    </w:pPr>
    <w:rPr>
      <w:rFonts w:ascii="Tahoma" w:hAnsi="Tahoma"/>
      <w:b/>
      <w:color w:val="000080"/>
      <w:sz w:val="16"/>
      <w:szCs w:val="20"/>
      <w:lang w:eastAsia="ru-RU"/>
    </w:rPr>
  </w:style>
  <w:style w:type="paragraph" w:customStyle="1" w:styleId="ConsNonformat">
    <w:name w:val="ConsNonformat"/>
    <w:rsid w:val="006B481D"/>
    <w:pPr>
      <w:widowControl w:val="0"/>
      <w:autoSpaceDE w:val="0"/>
      <w:autoSpaceDN w:val="0"/>
      <w:adjustRightInd w:val="0"/>
      <w:ind w:right="19772"/>
    </w:pPr>
    <w:rPr>
      <w:rFonts w:ascii="Courier New" w:hAnsi="Courier New" w:cs="Courier New"/>
      <w:lang w:eastAsia="ru-RU"/>
    </w:rPr>
  </w:style>
  <w:style w:type="paragraph" w:customStyle="1" w:styleId="-11">
    <w:name w:val="Обычный-1"/>
    <w:basedOn w:val="a3"/>
    <w:rsid w:val="006B481D"/>
    <w:pPr>
      <w:spacing w:before="60" w:after="60"/>
      <w:jc w:val="both"/>
    </w:pPr>
    <w:rPr>
      <w:rFonts w:ascii="Arial" w:hAnsi="Arial"/>
      <w:lang w:eastAsia="ru-RU"/>
    </w:rPr>
  </w:style>
  <w:style w:type="paragraph" w:customStyle="1" w:styleId="Header4">
    <w:name w:val="Header 4"/>
    <w:basedOn w:val="6"/>
    <w:rsid w:val="006B481D"/>
    <w:pPr>
      <w:tabs>
        <w:tab w:val="num" w:pos="1152"/>
      </w:tabs>
      <w:ind w:left="708" w:hanging="1152"/>
    </w:pPr>
    <w:rPr>
      <w:rFonts w:ascii="Arial" w:hAnsi="Arial"/>
      <w:sz w:val="28"/>
    </w:rPr>
  </w:style>
  <w:style w:type="paragraph" w:customStyle="1" w:styleId="StyleHeading216ptNotItalic">
    <w:name w:val="Style Heading 2 + 16 pt Not Italic"/>
    <w:basedOn w:val="22"/>
    <w:rsid w:val="006B481D"/>
    <w:pPr>
      <w:numPr>
        <w:numId w:val="11"/>
      </w:numPr>
      <w:spacing w:after="60"/>
      <w:jc w:val="left"/>
    </w:pPr>
    <w:rPr>
      <w:i/>
      <w:iCs w:val="0"/>
      <w:sz w:val="32"/>
      <w:szCs w:val="28"/>
    </w:rPr>
  </w:style>
  <w:style w:type="paragraph" w:customStyle="1" w:styleId="StyleHeading3Left05Firstline0">
    <w:name w:val="Style Heading 3 + Left:  05&quot; First line:  0&quot;"/>
    <w:basedOn w:val="32"/>
    <w:autoRedefine/>
    <w:rsid w:val="006B481D"/>
    <w:pPr>
      <w:spacing w:before="240" w:after="60"/>
      <w:jc w:val="left"/>
    </w:pPr>
    <w:rPr>
      <w:rFonts w:ascii="Arial" w:hAnsi="Arial"/>
      <w:b/>
      <w:bCs/>
      <w:szCs w:val="20"/>
      <w:lang w:eastAsia="ru-RU"/>
    </w:rPr>
  </w:style>
  <w:style w:type="paragraph" w:customStyle="1" w:styleId="StyleHeading3Left05Firstline01">
    <w:name w:val="Style Heading 3 + Left:  05&quot; First line:  0&quot;1"/>
    <w:basedOn w:val="32"/>
    <w:next w:val="StyleHeading3Left05Firstline0"/>
    <w:autoRedefine/>
    <w:rsid w:val="006B481D"/>
    <w:pPr>
      <w:spacing w:before="240" w:after="60"/>
      <w:jc w:val="left"/>
    </w:pPr>
    <w:rPr>
      <w:rFonts w:ascii="Arial" w:hAnsi="Arial"/>
      <w:b/>
      <w:bCs/>
      <w:szCs w:val="20"/>
      <w:lang w:eastAsia="ru-RU"/>
    </w:rPr>
  </w:style>
  <w:style w:type="paragraph" w:customStyle="1" w:styleId="afffff7">
    <w:name w:val="На одном листе"/>
    <w:basedOn w:val="a3"/>
    <w:rsid w:val="006B481D"/>
    <w:pPr>
      <w:widowControl w:val="0"/>
      <w:overflowPunct w:val="0"/>
      <w:autoSpaceDE w:val="0"/>
      <w:autoSpaceDN w:val="0"/>
      <w:adjustRightInd w:val="0"/>
      <w:spacing w:before="600"/>
      <w:jc w:val="center"/>
      <w:textAlignment w:val="baseline"/>
    </w:pPr>
    <w:rPr>
      <w:b/>
      <w:szCs w:val="20"/>
      <w:lang w:eastAsia="ru-RU"/>
    </w:rPr>
  </w:style>
  <w:style w:type="paragraph" w:customStyle="1" w:styleId="StyleHeading1Arial16ptCustomColorRGB175">
    <w:name w:val="Style Heading 1 + Arial 16 pt Custom Color(RGB(175"/>
    <w:aliases w:val="147,29)) All ..."/>
    <w:basedOn w:val="12"/>
    <w:rsid w:val="006B481D"/>
    <w:pPr>
      <w:numPr>
        <w:numId w:val="12"/>
      </w:numPr>
      <w:jc w:val="both"/>
    </w:pPr>
    <w:rPr>
      <w:rFonts w:ascii="Arial" w:hAnsi="Arial"/>
      <w:caps/>
      <w:color w:val="AF931D"/>
      <w:sz w:val="32"/>
      <w:szCs w:val="20"/>
      <w:lang w:eastAsia="ru-RU"/>
    </w:rPr>
  </w:style>
  <w:style w:type="paragraph" w:customStyle="1" w:styleId="StyleHeading1notnumbered">
    <w:name w:val="Style Heading 1 not numbered"/>
    <w:basedOn w:val="StyleHeading1Arial16ptCustomColorRGB175"/>
    <w:rsid w:val="006B481D"/>
    <w:pPr>
      <w:numPr>
        <w:numId w:val="0"/>
      </w:numPr>
    </w:pPr>
  </w:style>
  <w:style w:type="paragraph" w:customStyle="1" w:styleId="StyleHeading212ptNotItalicAllcapsJustifiedBefore0pt">
    <w:name w:val="Style Heading 2 + 12 pt Not Italic All caps Justified Before: 0 pt"/>
    <w:aliases w:val="After: 0 pt,Numbering"/>
    <w:basedOn w:val="StyleHeading212ptNotItalicAllcapsJustifiedBefore"/>
    <w:rsid w:val="006B481D"/>
    <w:pPr>
      <w:numPr>
        <w:ilvl w:val="1"/>
        <w:numId w:val="12"/>
      </w:numPr>
    </w:pPr>
  </w:style>
  <w:style w:type="paragraph" w:customStyle="1" w:styleId="StyleHeading310ptItalicNumbering">
    <w:name w:val="Style Heading 3 + 10 pt Italic Numbering"/>
    <w:basedOn w:val="32"/>
    <w:rsid w:val="006B481D"/>
    <w:pPr>
      <w:numPr>
        <w:ilvl w:val="2"/>
        <w:numId w:val="12"/>
      </w:numPr>
    </w:pPr>
    <w:rPr>
      <w:rFonts w:ascii="Arial" w:hAnsi="Arial"/>
      <w:b/>
      <w:bCs/>
      <w:i/>
      <w:iCs/>
      <w:caps/>
      <w:sz w:val="20"/>
      <w:szCs w:val="20"/>
      <w:lang w:eastAsia="ru-RU"/>
    </w:rPr>
  </w:style>
  <w:style w:type="paragraph" w:customStyle="1" w:styleId="StyleArial10ptBoldItalicJustified">
    <w:name w:val="Style Arial 10 pt Bold Italic Justified"/>
    <w:basedOn w:val="a3"/>
    <w:rsid w:val="006B481D"/>
    <w:pPr>
      <w:numPr>
        <w:numId w:val="13"/>
      </w:numPr>
      <w:jc w:val="both"/>
    </w:pPr>
    <w:rPr>
      <w:rFonts w:ascii="Arial" w:hAnsi="Arial"/>
      <w:b/>
      <w:bCs/>
      <w:i/>
      <w:iCs/>
      <w:sz w:val="20"/>
      <w:szCs w:val="20"/>
      <w:lang w:eastAsia="ru-RU"/>
    </w:rPr>
  </w:style>
  <w:style w:type="paragraph" w:customStyle="1" w:styleId="StyleArial10ptBoldItalicJustified1">
    <w:name w:val="Style Arial 10 pt Bold Italic Justified1"/>
    <w:basedOn w:val="a3"/>
    <w:rsid w:val="006B481D"/>
    <w:pPr>
      <w:numPr>
        <w:numId w:val="14"/>
      </w:numPr>
      <w:jc w:val="both"/>
    </w:pPr>
    <w:rPr>
      <w:rFonts w:ascii="Arial" w:hAnsi="Arial"/>
      <w:b/>
      <w:bCs/>
      <w:i/>
      <w:iCs/>
      <w:sz w:val="20"/>
      <w:szCs w:val="20"/>
      <w:lang w:eastAsia="ru-RU"/>
    </w:rPr>
  </w:style>
  <w:style w:type="paragraph" w:customStyle="1" w:styleId="Style1Arial10ptBoldItalicLeft0cmFirstlin">
    <w:name w:val="Style Список 1 + Arial 10 pt Bold Italic Left:  0 cm First lin..."/>
    <w:basedOn w:val="15"/>
    <w:rsid w:val="006B481D"/>
    <w:pPr>
      <w:tabs>
        <w:tab w:val="clear" w:pos="900"/>
        <w:tab w:val="num" w:pos="705"/>
      </w:tabs>
      <w:ind w:left="705" w:hanging="705"/>
    </w:pPr>
    <w:rPr>
      <w:rFonts w:ascii="Arial" w:hAnsi="Arial"/>
      <w:b/>
      <w:bCs/>
      <w:i/>
      <w:iCs/>
      <w:sz w:val="20"/>
    </w:rPr>
  </w:style>
  <w:style w:type="paragraph" w:customStyle="1" w:styleId="Style1">
    <w:name w:val="Style1"/>
    <w:basedOn w:val="15"/>
    <w:rsid w:val="006B481D"/>
    <w:pPr>
      <w:numPr>
        <w:numId w:val="15"/>
      </w:numPr>
    </w:pPr>
    <w:rPr>
      <w:rFonts w:ascii="Arial" w:hAnsi="Arial" w:cs="Arial"/>
      <w:b/>
      <w:bCs/>
      <w:i/>
      <w:iCs/>
      <w:sz w:val="20"/>
    </w:rPr>
  </w:style>
  <w:style w:type="paragraph" w:customStyle="1" w:styleId="3f7">
    <w:name w:val="Текст 3"/>
    <w:basedOn w:val="40"/>
    <w:rsid w:val="006B481D"/>
    <w:pPr>
      <w:keepNext w:val="0"/>
      <w:widowControl w:val="0"/>
      <w:tabs>
        <w:tab w:val="left" w:pos="1701"/>
      </w:tabs>
      <w:overflowPunct w:val="0"/>
      <w:autoSpaceDE w:val="0"/>
      <w:autoSpaceDN w:val="0"/>
      <w:adjustRightInd w:val="0"/>
      <w:spacing w:before="60"/>
      <w:ind w:left="1758" w:hanging="737"/>
      <w:jc w:val="both"/>
      <w:textAlignment w:val="baseline"/>
    </w:pPr>
    <w:rPr>
      <w:b w:val="0"/>
      <w:bCs w:val="0"/>
      <w:i w:val="0"/>
      <w:iCs w:val="0"/>
      <w:szCs w:val="20"/>
    </w:rPr>
  </w:style>
  <w:style w:type="paragraph" w:customStyle="1" w:styleId="afffff8">
    <w:name w:val="Обычный ТЗ"/>
    <w:rsid w:val="006B481D"/>
    <w:pPr>
      <w:spacing w:after="120"/>
      <w:jc w:val="both"/>
    </w:pPr>
    <w:rPr>
      <w:sz w:val="24"/>
      <w:lang w:eastAsia="ru-RU"/>
    </w:rPr>
  </w:style>
  <w:style w:type="paragraph" w:customStyle="1" w:styleId="11">
    <w:name w:val="заголовок 1"/>
    <w:basedOn w:val="a3"/>
    <w:next w:val="a3"/>
    <w:rsid w:val="006B481D"/>
    <w:pPr>
      <w:keepNext/>
      <w:keepLines/>
      <w:widowControl w:val="0"/>
      <w:numPr>
        <w:numId w:val="16"/>
      </w:numPr>
      <w:spacing w:before="120" w:after="60"/>
      <w:outlineLvl w:val="0"/>
    </w:pPr>
    <w:rPr>
      <w:b/>
      <w:kern w:val="28"/>
      <w:sz w:val="28"/>
      <w:lang w:eastAsia="ru-RU"/>
    </w:rPr>
  </w:style>
  <w:style w:type="paragraph" w:styleId="afffff9">
    <w:name w:val="Document Map"/>
    <w:basedOn w:val="a3"/>
    <w:link w:val="afffffa"/>
    <w:rsid w:val="006B481D"/>
    <w:pPr>
      <w:shd w:val="clear" w:color="auto" w:fill="000080"/>
    </w:pPr>
    <w:rPr>
      <w:rFonts w:ascii="Tahoma" w:hAnsi="Tahoma"/>
      <w:sz w:val="20"/>
      <w:szCs w:val="20"/>
    </w:rPr>
  </w:style>
  <w:style w:type="character" w:customStyle="1" w:styleId="afffffa">
    <w:name w:val="Схема документа Знак"/>
    <w:basedOn w:val="a4"/>
    <w:link w:val="afffff9"/>
    <w:rsid w:val="006B481D"/>
    <w:rPr>
      <w:rFonts w:ascii="Tahoma" w:hAnsi="Tahoma"/>
      <w:shd w:val="clear" w:color="auto" w:fill="000080"/>
    </w:rPr>
  </w:style>
  <w:style w:type="paragraph" w:styleId="93">
    <w:name w:val="index 9"/>
    <w:basedOn w:val="a3"/>
    <w:next w:val="a3"/>
    <w:rsid w:val="006B481D"/>
    <w:pPr>
      <w:widowControl w:val="0"/>
      <w:tabs>
        <w:tab w:val="right" w:leader="dot" w:pos="4459"/>
      </w:tabs>
      <w:overflowPunct w:val="0"/>
      <w:autoSpaceDE w:val="0"/>
      <w:autoSpaceDN w:val="0"/>
      <w:adjustRightInd w:val="0"/>
      <w:spacing w:before="60"/>
      <w:ind w:left="2160" w:hanging="240"/>
      <w:jc w:val="both"/>
      <w:textAlignment w:val="baseline"/>
    </w:pPr>
    <w:rPr>
      <w:szCs w:val="20"/>
      <w:lang w:eastAsia="ru-RU"/>
    </w:rPr>
  </w:style>
  <w:style w:type="paragraph" w:customStyle="1" w:styleId="1f9">
    <w:name w:val="Текст 1 приложение"/>
    <w:basedOn w:val="1c"/>
    <w:rsid w:val="006B481D"/>
    <w:pPr>
      <w:tabs>
        <w:tab w:val="clear" w:pos="1680"/>
      </w:tabs>
      <w:ind w:left="0" w:firstLine="0"/>
    </w:pPr>
  </w:style>
  <w:style w:type="paragraph" w:customStyle="1" w:styleId="BodyText21">
    <w:name w:val="Body Text 21"/>
    <w:basedOn w:val="a3"/>
    <w:rsid w:val="006B481D"/>
    <w:pPr>
      <w:widowControl w:val="0"/>
      <w:overflowPunct w:val="0"/>
      <w:autoSpaceDE w:val="0"/>
      <w:autoSpaceDN w:val="0"/>
      <w:adjustRightInd w:val="0"/>
      <w:spacing w:before="240" w:after="600"/>
      <w:jc w:val="center"/>
      <w:textAlignment w:val="baseline"/>
    </w:pPr>
    <w:rPr>
      <w:b/>
      <w:sz w:val="40"/>
      <w:szCs w:val="20"/>
      <w:lang w:eastAsia="ru-RU"/>
    </w:rPr>
  </w:style>
  <w:style w:type="paragraph" w:customStyle="1" w:styleId="1">
    <w:name w:val="Стиль1"/>
    <w:basedOn w:val="32"/>
    <w:rsid w:val="006B481D"/>
    <w:pPr>
      <w:numPr>
        <w:ilvl w:val="2"/>
        <w:numId w:val="17"/>
      </w:numPr>
      <w:spacing w:before="240" w:after="60"/>
      <w:jc w:val="left"/>
    </w:pPr>
    <w:rPr>
      <w:rFonts w:ascii="Arial" w:hAnsi="Arial" w:cs="Arial"/>
      <w:b/>
      <w:iCs/>
      <w:caps/>
      <w:snapToGrid w:val="0"/>
      <w:sz w:val="24"/>
      <w:lang w:eastAsia="ru-RU"/>
    </w:rPr>
  </w:style>
  <w:style w:type="paragraph" w:customStyle="1" w:styleId="1fa">
    <w:name w:val="1"/>
    <w:basedOn w:val="a3"/>
    <w:rsid w:val="006B481D"/>
    <w:pPr>
      <w:spacing w:before="100" w:beforeAutospacing="1" w:after="100" w:afterAutospacing="1"/>
    </w:pPr>
    <w:rPr>
      <w:lang w:eastAsia="ru-RU"/>
    </w:rPr>
  </w:style>
  <w:style w:type="character" w:customStyle="1" w:styleId="fieldtitlesmall">
    <w:name w:val="fieldtitlesmall"/>
    <w:basedOn w:val="a4"/>
    <w:rsid w:val="006B481D"/>
  </w:style>
  <w:style w:type="paragraph" w:customStyle="1" w:styleId="Iauiue">
    <w:name w:val="Iau.iue"/>
    <w:basedOn w:val="a3"/>
    <w:next w:val="a3"/>
    <w:rsid w:val="006B481D"/>
    <w:pPr>
      <w:autoSpaceDE w:val="0"/>
      <w:autoSpaceDN w:val="0"/>
      <w:adjustRightInd w:val="0"/>
    </w:pPr>
    <w:rPr>
      <w:rFonts w:eastAsia="MS Mincho"/>
      <w:lang w:eastAsia="ja-JP"/>
    </w:rPr>
  </w:style>
  <w:style w:type="paragraph" w:customStyle="1" w:styleId="text">
    <w:name w:val="text"/>
    <w:rsid w:val="006B481D"/>
    <w:pPr>
      <w:widowControl w:val="0"/>
      <w:autoSpaceDE w:val="0"/>
      <w:autoSpaceDN w:val="0"/>
      <w:adjustRightInd w:val="0"/>
      <w:ind w:firstLine="340"/>
      <w:jc w:val="both"/>
    </w:pPr>
    <w:rPr>
      <w:color w:val="000000"/>
      <w:sz w:val="22"/>
      <w:szCs w:val="22"/>
      <w:lang w:eastAsia="ru-RU"/>
    </w:rPr>
  </w:style>
  <w:style w:type="paragraph" w:customStyle="1" w:styleId="a0">
    <w:name w:val="Мой заголовок"/>
    <w:basedOn w:val="12"/>
    <w:rsid w:val="006B481D"/>
    <w:pPr>
      <w:numPr>
        <w:numId w:val="18"/>
      </w:numPr>
      <w:shd w:val="clear" w:color="000000" w:fill="auto"/>
      <w:spacing w:before="240" w:after="60" w:line="288" w:lineRule="auto"/>
      <w:jc w:val="left"/>
    </w:pPr>
    <w:rPr>
      <w:rFonts w:ascii="Arial" w:hAnsi="Arial"/>
      <w:caps/>
      <w:color w:val="AF931D"/>
      <w:kern w:val="32"/>
      <w:sz w:val="32"/>
      <w:szCs w:val="20"/>
      <w:lang w:eastAsia="ru-RU"/>
    </w:rPr>
  </w:style>
  <w:style w:type="paragraph" w:customStyle="1" w:styleId="2">
    <w:name w:val="Мой заголовок 2"/>
    <w:basedOn w:val="a3"/>
    <w:rsid w:val="006B481D"/>
    <w:pPr>
      <w:keepNext/>
      <w:numPr>
        <w:ilvl w:val="1"/>
        <w:numId w:val="18"/>
      </w:numPr>
      <w:spacing w:line="360" w:lineRule="auto"/>
      <w:outlineLvl w:val="1"/>
    </w:pPr>
    <w:rPr>
      <w:rFonts w:ascii="Arial" w:hAnsi="Arial"/>
      <w:b/>
      <w:bCs/>
      <w:caps/>
      <w:lang w:eastAsia="ru-RU"/>
    </w:rPr>
  </w:style>
  <w:style w:type="paragraph" w:customStyle="1" w:styleId="3">
    <w:name w:val="Мой Заголовок 3"/>
    <w:basedOn w:val="32"/>
    <w:rsid w:val="006B481D"/>
    <w:pPr>
      <w:numPr>
        <w:ilvl w:val="2"/>
        <w:numId w:val="18"/>
      </w:numPr>
      <w:jc w:val="left"/>
    </w:pPr>
    <w:rPr>
      <w:rFonts w:ascii="Arial" w:hAnsi="Arial"/>
      <w:b/>
      <w:bCs/>
      <w:iCs/>
      <w:sz w:val="24"/>
      <w:lang w:eastAsia="ru-RU"/>
    </w:rPr>
  </w:style>
  <w:style w:type="paragraph" w:styleId="afffffb">
    <w:name w:val="TOC Heading"/>
    <w:basedOn w:val="12"/>
    <w:next w:val="a3"/>
    <w:uiPriority w:val="39"/>
    <w:qFormat/>
    <w:rsid w:val="006B481D"/>
    <w:pPr>
      <w:keepLines/>
      <w:spacing w:before="480" w:line="276" w:lineRule="auto"/>
      <w:jc w:val="left"/>
      <w:outlineLvl w:val="9"/>
    </w:pPr>
    <w:rPr>
      <w:rFonts w:ascii="Cambria" w:hAnsi="Cambria"/>
      <w:color w:val="365F91"/>
      <w:sz w:val="28"/>
      <w:szCs w:val="28"/>
    </w:rPr>
  </w:style>
  <w:style w:type="character" w:customStyle="1" w:styleId="fh11">
    <w:name w:val="fh11"/>
    <w:rsid w:val="006B481D"/>
    <w:rPr>
      <w:rFonts w:ascii="Verdana" w:hAnsi="Verdana" w:hint="default"/>
      <w:b w:val="0"/>
      <w:bCs w:val="0"/>
      <w:i w:val="0"/>
      <w:iCs w:val="0"/>
      <w:strike w:val="0"/>
      <w:dstrike w:val="0"/>
      <w:color w:val="226622"/>
      <w:u w:val="none"/>
      <w:effect w:val="none"/>
    </w:rPr>
  </w:style>
  <w:style w:type="paragraph" w:customStyle="1" w:styleId="ConsPlusTitle">
    <w:name w:val="ConsPlusTitle"/>
    <w:uiPriority w:val="99"/>
    <w:rsid w:val="006B481D"/>
    <w:pPr>
      <w:widowControl w:val="0"/>
      <w:autoSpaceDE w:val="0"/>
      <w:autoSpaceDN w:val="0"/>
      <w:adjustRightInd w:val="0"/>
    </w:pPr>
    <w:rPr>
      <w:rFonts w:ascii="Calibri" w:hAnsi="Calibri" w:cs="Calibri"/>
      <w:b/>
      <w:bCs/>
      <w:sz w:val="22"/>
      <w:szCs w:val="22"/>
      <w:lang w:eastAsia="ru-RU"/>
    </w:rPr>
  </w:style>
  <w:style w:type="paragraph" w:customStyle="1" w:styleId="-31">
    <w:name w:val="Пункт-3"/>
    <w:basedOn w:val="a3"/>
    <w:rsid w:val="006B481D"/>
    <w:pPr>
      <w:tabs>
        <w:tab w:val="left" w:pos="851"/>
        <w:tab w:val="num" w:pos="1418"/>
      </w:tabs>
      <w:ind w:left="284"/>
      <w:jc w:val="both"/>
    </w:pPr>
    <w:rPr>
      <w:lang w:eastAsia="ru-RU"/>
    </w:rPr>
  </w:style>
  <w:style w:type="character" w:customStyle="1" w:styleId="220">
    <w:name w:val="Заголовок 2 Знак2 Знак"/>
    <w:aliases w:val="Заголовок 2 Знак1 Знак Знак1,Заголовок 2 Знак Знак Знак Знак,Заголовок 2 Знак Знак1 Знак,Заголовок 2 Знак1 Знак1,Заголовок 2 Знак Знак Знак1,Заголовок 2 Знак3 Знак,Заголовок 2 Знак1 Знак Знак Знак Знак,H2 Знак"/>
    <w:locked/>
    <w:rsid w:val="006B481D"/>
    <w:rPr>
      <w:rFonts w:ascii="Arial" w:hAnsi="Arial" w:cs="Arial"/>
      <w:b/>
      <w:bCs/>
      <w:i/>
      <w:iCs/>
      <w:sz w:val="28"/>
      <w:szCs w:val="28"/>
    </w:rPr>
  </w:style>
  <w:style w:type="paragraph" w:customStyle="1" w:styleId="-32">
    <w:name w:val="Подзаголовок-3"/>
    <w:basedOn w:val="-31"/>
    <w:autoRedefine/>
    <w:rsid w:val="006B481D"/>
    <w:pPr>
      <w:keepNext/>
      <w:outlineLvl w:val="2"/>
    </w:pPr>
    <w:rPr>
      <w:rFonts w:ascii="Arial" w:eastAsia="Arial Unicode MS" w:hAnsi="Arial"/>
      <w:b/>
      <w:bCs/>
      <w:i/>
      <w:caps/>
      <w:sz w:val="20"/>
    </w:rPr>
  </w:style>
  <w:style w:type="paragraph" w:customStyle="1" w:styleId="-41">
    <w:name w:val="пункт-4"/>
    <w:basedOn w:val="a3"/>
    <w:rsid w:val="006B481D"/>
    <w:pPr>
      <w:tabs>
        <w:tab w:val="num" w:pos="1701"/>
      </w:tabs>
      <w:spacing w:line="288" w:lineRule="auto"/>
      <w:ind w:firstLine="567"/>
      <w:jc w:val="both"/>
    </w:pPr>
    <w:rPr>
      <w:sz w:val="28"/>
      <w:szCs w:val="28"/>
      <w:lang w:eastAsia="ru-RU"/>
    </w:rPr>
  </w:style>
  <w:style w:type="paragraph" w:customStyle="1" w:styleId="-51">
    <w:name w:val="пункт-5"/>
    <w:basedOn w:val="a3"/>
    <w:link w:val="-52"/>
    <w:rsid w:val="006B481D"/>
    <w:pPr>
      <w:tabs>
        <w:tab w:val="num" w:pos="1701"/>
      </w:tabs>
      <w:spacing w:line="288" w:lineRule="auto"/>
      <w:ind w:firstLine="567"/>
      <w:jc w:val="both"/>
    </w:pPr>
    <w:rPr>
      <w:sz w:val="28"/>
      <w:szCs w:val="20"/>
    </w:rPr>
  </w:style>
  <w:style w:type="character" w:customStyle="1" w:styleId="-52">
    <w:name w:val="пункт-5 Знак"/>
    <w:link w:val="-51"/>
    <w:locked/>
    <w:rsid w:val="006B481D"/>
    <w:rPr>
      <w:sz w:val="28"/>
    </w:rPr>
  </w:style>
  <w:style w:type="paragraph" w:customStyle="1" w:styleId="-61">
    <w:name w:val="пункт-6"/>
    <w:basedOn w:val="a3"/>
    <w:rsid w:val="006B481D"/>
    <w:pPr>
      <w:tabs>
        <w:tab w:val="num" w:pos="1701"/>
      </w:tabs>
      <w:spacing w:line="288" w:lineRule="auto"/>
      <w:ind w:firstLine="567"/>
      <w:jc w:val="both"/>
    </w:pPr>
    <w:rPr>
      <w:sz w:val="28"/>
      <w:szCs w:val="28"/>
      <w:lang w:eastAsia="ru-RU"/>
    </w:rPr>
  </w:style>
  <w:style w:type="paragraph" w:customStyle="1" w:styleId="-71">
    <w:name w:val="пункт-7"/>
    <w:basedOn w:val="a3"/>
    <w:rsid w:val="006B481D"/>
    <w:pPr>
      <w:tabs>
        <w:tab w:val="num" w:pos="1701"/>
      </w:tabs>
      <w:spacing w:line="288" w:lineRule="auto"/>
      <w:ind w:firstLine="567"/>
      <w:jc w:val="both"/>
    </w:pPr>
    <w:rPr>
      <w:sz w:val="28"/>
      <w:szCs w:val="28"/>
      <w:lang w:eastAsia="ru-RU"/>
    </w:rPr>
  </w:style>
  <w:style w:type="paragraph" w:customStyle="1" w:styleId="afffffc">
    <w:name w:val="Структура"/>
    <w:basedOn w:val="a3"/>
    <w:semiHidden/>
    <w:rsid w:val="006B481D"/>
    <w:pPr>
      <w:pageBreakBefore/>
      <w:pBdr>
        <w:bottom w:val="thinThickSmallGap" w:sz="24" w:space="1" w:color="auto"/>
      </w:pBdr>
      <w:tabs>
        <w:tab w:val="left" w:pos="851"/>
      </w:tabs>
      <w:suppressAutoHyphens/>
      <w:spacing w:before="480" w:after="240"/>
      <w:ind w:right="2835"/>
      <w:jc w:val="both"/>
      <w:outlineLvl w:val="0"/>
    </w:pPr>
    <w:rPr>
      <w:rFonts w:ascii="Arial" w:hAnsi="Arial" w:cs="Arial"/>
      <w:b/>
      <w:bCs/>
      <w:caps/>
      <w:sz w:val="36"/>
      <w:szCs w:val="36"/>
      <w:lang w:eastAsia="ru-RU"/>
    </w:rPr>
  </w:style>
  <w:style w:type="paragraph" w:customStyle="1" w:styleId="afffffd">
    <w:name w:val="Таблица текст"/>
    <w:basedOn w:val="a3"/>
    <w:rsid w:val="006B481D"/>
    <w:pPr>
      <w:spacing w:before="40" w:after="40"/>
      <w:ind w:left="57" w:right="57"/>
      <w:jc w:val="both"/>
    </w:pPr>
    <w:rPr>
      <w:lang w:eastAsia="ru-RU"/>
    </w:rPr>
  </w:style>
  <w:style w:type="paragraph" w:customStyle="1" w:styleId="afffffe">
    <w:name w:val="Таблица шапка"/>
    <w:basedOn w:val="a3"/>
    <w:link w:val="affffff"/>
    <w:rsid w:val="006B481D"/>
    <w:pPr>
      <w:keepNext/>
      <w:spacing w:before="40" w:after="40"/>
      <w:ind w:left="57" w:right="57"/>
      <w:jc w:val="both"/>
    </w:pPr>
    <w:rPr>
      <w:sz w:val="18"/>
      <w:szCs w:val="20"/>
    </w:rPr>
  </w:style>
  <w:style w:type="character" w:customStyle="1" w:styleId="affffff">
    <w:name w:val="Таблица шапка Знак"/>
    <w:link w:val="afffffe"/>
    <w:locked/>
    <w:rsid w:val="006B481D"/>
    <w:rPr>
      <w:sz w:val="18"/>
    </w:rPr>
  </w:style>
  <w:style w:type="paragraph" w:customStyle="1" w:styleId="affffff0">
    <w:name w:val="Текст таблицы"/>
    <w:basedOn w:val="a3"/>
    <w:semiHidden/>
    <w:rsid w:val="006B481D"/>
    <w:pPr>
      <w:spacing w:before="40" w:after="40"/>
      <w:ind w:left="57" w:right="57"/>
      <w:jc w:val="both"/>
    </w:pPr>
    <w:rPr>
      <w:sz w:val="28"/>
      <w:lang w:eastAsia="ru-RU"/>
    </w:rPr>
  </w:style>
  <w:style w:type="paragraph" w:customStyle="1" w:styleId="a2">
    <w:name w:val="Глава"/>
    <w:basedOn w:val="a3"/>
    <w:rsid w:val="006B481D"/>
    <w:pPr>
      <w:keepNext/>
      <w:numPr>
        <w:numId w:val="20"/>
      </w:numPr>
      <w:suppressAutoHyphens/>
      <w:jc w:val="center"/>
      <w:outlineLvl w:val="0"/>
    </w:pPr>
    <w:rPr>
      <w:rFonts w:cs="Arial"/>
      <w:b/>
      <w:caps/>
      <w:szCs w:val="48"/>
      <w:lang w:eastAsia="ru-RU"/>
    </w:rPr>
  </w:style>
  <w:style w:type="paragraph" w:customStyle="1" w:styleId="affffff1">
    <w:name w:val="Примечание"/>
    <w:basedOn w:val="a3"/>
    <w:link w:val="affffff2"/>
    <w:rsid w:val="006B481D"/>
    <w:pPr>
      <w:spacing w:after="240"/>
      <w:ind w:left="1134" w:right="1134"/>
      <w:jc w:val="both"/>
    </w:pPr>
    <w:rPr>
      <w:spacing w:val="20"/>
      <w:sz w:val="28"/>
      <w:szCs w:val="20"/>
    </w:rPr>
  </w:style>
  <w:style w:type="character" w:customStyle="1" w:styleId="affffff2">
    <w:name w:val="Примечание Знак"/>
    <w:link w:val="affffff1"/>
    <w:locked/>
    <w:rsid w:val="006B481D"/>
    <w:rPr>
      <w:spacing w:val="20"/>
      <w:sz w:val="28"/>
    </w:rPr>
  </w:style>
  <w:style w:type="paragraph" w:customStyle="1" w:styleId="affffff3">
    <w:name w:val="Подподпункт"/>
    <w:basedOn w:val="a3"/>
    <w:link w:val="affffff4"/>
    <w:rsid w:val="006B481D"/>
    <w:pPr>
      <w:tabs>
        <w:tab w:val="left" w:pos="851"/>
        <w:tab w:val="left" w:pos="1134"/>
        <w:tab w:val="left" w:pos="1418"/>
        <w:tab w:val="num" w:pos="2978"/>
      </w:tabs>
      <w:spacing w:line="360" w:lineRule="auto"/>
      <w:ind w:left="2978" w:hanging="567"/>
      <w:jc w:val="both"/>
    </w:pPr>
    <w:rPr>
      <w:sz w:val="28"/>
      <w:szCs w:val="20"/>
    </w:rPr>
  </w:style>
  <w:style w:type="character" w:customStyle="1" w:styleId="affffff4">
    <w:name w:val="Подподпункт Знак"/>
    <w:link w:val="affffff3"/>
    <w:locked/>
    <w:rsid w:val="006B481D"/>
    <w:rPr>
      <w:sz w:val="28"/>
    </w:rPr>
  </w:style>
  <w:style w:type="character" w:customStyle="1" w:styleId="affffff5">
    <w:name w:val="Часть Знак"/>
    <w:link w:val="affffff6"/>
    <w:locked/>
    <w:rsid w:val="006B481D"/>
    <w:rPr>
      <w:sz w:val="24"/>
    </w:rPr>
  </w:style>
  <w:style w:type="paragraph" w:customStyle="1" w:styleId="affffff6">
    <w:name w:val="Часть"/>
    <w:basedOn w:val="a3"/>
    <w:link w:val="affffff5"/>
    <w:rsid w:val="006B481D"/>
    <w:pPr>
      <w:tabs>
        <w:tab w:val="num" w:pos="1134"/>
      </w:tabs>
      <w:spacing w:line="288" w:lineRule="auto"/>
      <w:ind w:firstLine="567"/>
      <w:jc w:val="both"/>
    </w:pPr>
    <w:rPr>
      <w:szCs w:val="20"/>
    </w:rPr>
  </w:style>
  <w:style w:type="paragraph" w:customStyle="1" w:styleId="affffff7">
    <w:name w:val="маркированный"/>
    <w:basedOn w:val="a3"/>
    <w:rsid w:val="006B481D"/>
    <w:pPr>
      <w:tabs>
        <w:tab w:val="num" w:pos="0"/>
        <w:tab w:val="num" w:pos="432"/>
        <w:tab w:val="num" w:pos="1134"/>
      </w:tabs>
      <w:spacing w:line="360" w:lineRule="auto"/>
      <w:ind w:left="432" w:hanging="432"/>
      <w:jc w:val="both"/>
    </w:pPr>
    <w:rPr>
      <w:sz w:val="28"/>
      <w:szCs w:val="28"/>
      <w:lang w:eastAsia="ru-RU"/>
    </w:rPr>
  </w:style>
  <w:style w:type="paragraph" w:customStyle="1" w:styleId="affffff8">
    <w:name w:val="нумерованный"/>
    <w:basedOn w:val="a3"/>
    <w:rsid w:val="006B481D"/>
    <w:pPr>
      <w:tabs>
        <w:tab w:val="num" w:pos="432"/>
        <w:tab w:val="num" w:pos="567"/>
        <w:tab w:val="num" w:pos="1134"/>
      </w:tabs>
      <w:spacing w:line="360" w:lineRule="auto"/>
      <w:ind w:left="432" w:hanging="432"/>
      <w:jc w:val="both"/>
    </w:pPr>
    <w:rPr>
      <w:sz w:val="28"/>
      <w:szCs w:val="28"/>
      <w:lang w:eastAsia="ru-RU"/>
    </w:rPr>
  </w:style>
  <w:style w:type="paragraph" w:customStyle="1" w:styleId="affffff9">
    <w:name w:val="Подпункт"/>
    <w:basedOn w:val="a3"/>
    <w:rsid w:val="006B481D"/>
    <w:pPr>
      <w:tabs>
        <w:tab w:val="num" w:pos="1701"/>
      </w:tabs>
      <w:spacing w:line="288" w:lineRule="auto"/>
      <w:ind w:left="1701" w:hanging="567"/>
      <w:jc w:val="both"/>
    </w:pPr>
    <w:rPr>
      <w:sz w:val="28"/>
      <w:szCs w:val="28"/>
      <w:lang w:eastAsia="ru-RU"/>
    </w:rPr>
  </w:style>
  <w:style w:type="paragraph" w:customStyle="1" w:styleId="affffffa">
    <w:name w:val="Подподподпункт"/>
    <w:basedOn w:val="a3"/>
    <w:rsid w:val="006B481D"/>
    <w:pPr>
      <w:tabs>
        <w:tab w:val="num" w:pos="1008"/>
        <w:tab w:val="num" w:pos="1701"/>
        <w:tab w:val="num" w:pos="2448"/>
        <w:tab w:val="num" w:pos="3560"/>
        <w:tab w:val="num" w:pos="3600"/>
      </w:tabs>
      <w:spacing w:line="360" w:lineRule="auto"/>
      <w:ind w:left="1701" w:hanging="567"/>
      <w:jc w:val="both"/>
    </w:pPr>
    <w:rPr>
      <w:sz w:val="28"/>
      <w:szCs w:val="28"/>
      <w:lang w:eastAsia="ru-RU"/>
    </w:rPr>
  </w:style>
  <w:style w:type="paragraph" w:customStyle="1" w:styleId="affffffb">
    <w:name w:val="Пункт б/н"/>
    <w:basedOn w:val="a3"/>
    <w:rsid w:val="006B481D"/>
    <w:pPr>
      <w:spacing w:line="360" w:lineRule="auto"/>
      <w:ind w:left="1134" w:firstLine="567"/>
      <w:jc w:val="both"/>
    </w:pPr>
    <w:rPr>
      <w:sz w:val="28"/>
      <w:szCs w:val="28"/>
      <w:lang w:eastAsia="ru-RU"/>
    </w:rPr>
  </w:style>
  <w:style w:type="paragraph" w:customStyle="1" w:styleId="1fb">
    <w:name w:val="Абзац списка1"/>
    <w:basedOn w:val="a3"/>
    <w:rsid w:val="006B481D"/>
    <w:pPr>
      <w:spacing w:line="288" w:lineRule="auto"/>
      <w:ind w:left="720"/>
      <w:jc w:val="both"/>
    </w:pPr>
    <w:rPr>
      <w:rFonts w:cs="Calibri"/>
      <w:szCs w:val="22"/>
      <w:lang w:eastAsia="ar-SA"/>
    </w:rPr>
  </w:style>
  <w:style w:type="paragraph" w:customStyle="1" w:styleId="110">
    <w:name w:val="Абзац списка11"/>
    <w:basedOn w:val="a3"/>
    <w:uiPriority w:val="34"/>
    <w:qFormat/>
    <w:rsid w:val="006B481D"/>
    <w:pPr>
      <w:spacing w:after="200" w:line="276" w:lineRule="auto"/>
      <w:ind w:left="720"/>
    </w:pPr>
    <w:rPr>
      <w:rFonts w:ascii="Calibri" w:hAnsi="Calibri"/>
      <w:sz w:val="22"/>
      <w:szCs w:val="22"/>
    </w:rPr>
  </w:style>
  <w:style w:type="paragraph" w:customStyle="1" w:styleId="affffffc">
    <w:name w:val="Новая редакция"/>
    <w:basedOn w:val="a3"/>
    <w:rsid w:val="006B481D"/>
    <w:pPr>
      <w:spacing w:line="360" w:lineRule="auto"/>
      <w:ind w:firstLine="567"/>
      <w:jc w:val="both"/>
    </w:pPr>
    <w:rPr>
      <w:rFonts w:ascii="Arial" w:hAnsi="Arial" w:cs="Arial"/>
      <w:sz w:val="28"/>
      <w:lang w:eastAsia="ru-RU"/>
    </w:rPr>
  </w:style>
  <w:style w:type="paragraph" w:customStyle="1" w:styleId="1fc">
    <w:name w:val="Рецензия1"/>
    <w:hidden/>
    <w:semiHidden/>
    <w:rsid w:val="006B481D"/>
    <w:rPr>
      <w:sz w:val="28"/>
      <w:szCs w:val="24"/>
      <w:lang w:eastAsia="ru-RU"/>
    </w:rPr>
  </w:style>
  <w:style w:type="paragraph" w:customStyle="1" w:styleId="-21">
    <w:name w:val="Подзаголовок-2"/>
    <w:basedOn w:val="-22"/>
    <w:link w:val="-23"/>
    <w:rsid w:val="006B481D"/>
    <w:pPr>
      <w:keepNext/>
      <w:suppressAutoHyphens/>
      <w:spacing w:before="360" w:after="120"/>
      <w:jc w:val="left"/>
      <w:outlineLvl w:val="1"/>
    </w:pPr>
    <w:rPr>
      <w:b/>
      <w:caps/>
    </w:rPr>
  </w:style>
  <w:style w:type="paragraph" w:customStyle="1" w:styleId="-22">
    <w:name w:val="Пункт-2"/>
    <w:basedOn w:val="a3"/>
    <w:link w:val="-24"/>
    <w:rsid w:val="006B481D"/>
    <w:pPr>
      <w:spacing w:line="288" w:lineRule="auto"/>
      <w:jc w:val="both"/>
    </w:pPr>
    <w:rPr>
      <w:szCs w:val="20"/>
    </w:rPr>
  </w:style>
  <w:style w:type="character" w:customStyle="1" w:styleId="-24">
    <w:name w:val="Пункт-2 Знак"/>
    <w:link w:val="-22"/>
    <w:locked/>
    <w:rsid w:val="006B481D"/>
    <w:rPr>
      <w:sz w:val="24"/>
    </w:rPr>
  </w:style>
  <w:style w:type="character" w:customStyle="1" w:styleId="-23">
    <w:name w:val="Подзаголовок-2 Знак"/>
    <w:link w:val="-21"/>
    <w:locked/>
    <w:rsid w:val="006B481D"/>
    <w:rPr>
      <w:b/>
      <w:caps/>
      <w:sz w:val="24"/>
    </w:rPr>
  </w:style>
  <w:style w:type="paragraph" w:customStyle="1" w:styleId="-4">
    <w:name w:val="Пункт-4"/>
    <w:basedOn w:val="a3"/>
    <w:link w:val="-42"/>
    <w:autoRedefine/>
    <w:rsid w:val="006B481D"/>
    <w:pPr>
      <w:numPr>
        <w:ilvl w:val="3"/>
        <w:numId w:val="22"/>
      </w:numPr>
      <w:tabs>
        <w:tab w:val="left" w:pos="993"/>
      </w:tabs>
      <w:jc w:val="both"/>
    </w:pPr>
  </w:style>
  <w:style w:type="character" w:customStyle="1" w:styleId="-42">
    <w:name w:val="Пункт-4 Знак"/>
    <w:link w:val="-4"/>
    <w:locked/>
    <w:rsid w:val="006B481D"/>
    <w:rPr>
      <w:sz w:val="24"/>
      <w:szCs w:val="24"/>
    </w:rPr>
  </w:style>
  <w:style w:type="paragraph" w:customStyle="1" w:styleId="-5">
    <w:name w:val="Пункт-5"/>
    <w:basedOn w:val="a3"/>
    <w:rsid w:val="006B481D"/>
    <w:pPr>
      <w:numPr>
        <w:ilvl w:val="4"/>
        <w:numId w:val="22"/>
      </w:numPr>
      <w:jc w:val="both"/>
    </w:pPr>
    <w:rPr>
      <w:sz w:val="22"/>
      <w:lang w:eastAsia="ru-RU"/>
    </w:rPr>
  </w:style>
  <w:style w:type="paragraph" w:customStyle="1" w:styleId="-6">
    <w:name w:val="Пункт-6"/>
    <w:basedOn w:val="a3"/>
    <w:rsid w:val="006B481D"/>
    <w:pPr>
      <w:numPr>
        <w:ilvl w:val="5"/>
        <w:numId w:val="22"/>
      </w:numPr>
      <w:jc w:val="both"/>
    </w:pPr>
    <w:rPr>
      <w:lang w:eastAsia="ru-RU"/>
    </w:rPr>
  </w:style>
  <w:style w:type="paragraph" w:customStyle="1" w:styleId="-7">
    <w:name w:val="Пункт-7"/>
    <w:basedOn w:val="a3"/>
    <w:rsid w:val="006B481D"/>
    <w:pPr>
      <w:numPr>
        <w:ilvl w:val="6"/>
        <w:numId w:val="19"/>
      </w:numPr>
      <w:jc w:val="both"/>
    </w:pPr>
    <w:rPr>
      <w:sz w:val="28"/>
      <w:lang w:eastAsia="ru-RU"/>
    </w:rPr>
  </w:style>
  <w:style w:type="character" w:customStyle="1" w:styleId="2fb">
    <w:name w:val="Основной шрифт абзаца2"/>
    <w:rsid w:val="006B481D"/>
  </w:style>
  <w:style w:type="character" w:customStyle="1" w:styleId="1fd">
    <w:name w:val="Основной шрифт абзаца1"/>
    <w:rsid w:val="006B481D"/>
  </w:style>
  <w:style w:type="character" w:customStyle="1" w:styleId="affffffd">
    <w:name w:val="Символ нумерации"/>
    <w:rsid w:val="006B481D"/>
  </w:style>
  <w:style w:type="paragraph" w:customStyle="1" w:styleId="2fc">
    <w:name w:val="Название2"/>
    <w:basedOn w:val="a3"/>
    <w:rsid w:val="006B481D"/>
    <w:pPr>
      <w:suppressLineNumbers/>
      <w:spacing w:before="120" w:after="120" w:line="288" w:lineRule="auto"/>
      <w:ind w:firstLine="567"/>
      <w:jc w:val="both"/>
    </w:pPr>
    <w:rPr>
      <w:rFonts w:ascii="Arial" w:hAnsi="Arial" w:cs="Tahoma"/>
      <w:i/>
      <w:iCs/>
      <w:sz w:val="20"/>
      <w:lang w:eastAsia="ar-SA"/>
    </w:rPr>
  </w:style>
  <w:style w:type="paragraph" w:customStyle="1" w:styleId="2fd">
    <w:name w:val="Указатель2"/>
    <w:basedOn w:val="a3"/>
    <w:rsid w:val="006B481D"/>
    <w:pPr>
      <w:suppressLineNumbers/>
      <w:spacing w:line="288" w:lineRule="auto"/>
      <w:ind w:firstLine="567"/>
      <w:jc w:val="both"/>
    </w:pPr>
    <w:rPr>
      <w:rFonts w:ascii="Arial" w:hAnsi="Arial" w:cs="Tahoma"/>
      <w:sz w:val="28"/>
      <w:szCs w:val="22"/>
      <w:lang w:eastAsia="ar-SA"/>
    </w:rPr>
  </w:style>
  <w:style w:type="paragraph" w:customStyle="1" w:styleId="1fe">
    <w:name w:val="Название1"/>
    <w:basedOn w:val="a3"/>
    <w:rsid w:val="006B481D"/>
    <w:pPr>
      <w:suppressLineNumbers/>
      <w:spacing w:before="120" w:after="120" w:line="288" w:lineRule="auto"/>
      <w:ind w:firstLine="567"/>
      <w:jc w:val="both"/>
    </w:pPr>
    <w:rPr>
      <w:rFonts w:ascii="Arial" w:hAnsi="Arial" w:cs="Tahoma"/>
      <w:i/>
      <w:iCs/>
      <w:sz w:val="20"/>
      <w:lang w:eastAsia="ar-SA"/>
    </w:rPr>
  </w:style>
  <w:style w:type="paragraph" w:customStyle="1" w:styleId="1ff">
    <w:name w:val="Указатель1"/>
    <w:basedOn w:val="a3"/>
    <w:rsid w:val="006B481D"/>
    <w:pPr>
      <w:suppressLineNumbers/>
      <w:spacing w:line="288" w:lineRule="auto"/>
      <w:ind w:firstLine="567"/>
      <w:jc w:val="both"/>
    </w:pPr>
    <w:rPr>
      <w:rFonts w:ascii="Arial" w:hAnsi="Arial" w:cs="Tahoma"/>
      <w:sz w:val="28"/>
      <w:szCs w:val="22"/>
      <w:lang w:eastAsia="ar-SA"/>
    </w:rPr>
  </w:style>
  <w:style w:type="paragraph" w:customStyle="1" w:styleId="-25">
    <w:name w:val="пункт-2"/>
    <w:basedOn w:val="a3"/>
    <w:rsid w:val="006B481D"/>
    <w:pPr>
      <w:tabs>
        <w:tab w:val="right" w:pos="0"/>
        <w:tab w:val="num" w:pos="1701"/>
      </w:tabs>
      <w:ind w:firstLine="709"/>
      <w:jc w:val="both"/>
    </w:pPr>
    <w:rPr>
      <w:lang w:eastAsia="ru-RU"/>
    </w:rPr>
  </w:style>
  <w:style w:type="paragraph" w:customStyle="1" w:styleId="affffffe">
    <w:name w:val="Знак Знак"/>
    <w:basedOn w:val="a3"/>
    <w:rsid w:val="006B481D"/>
    <w:pPr>
      <w:spacing w:after="160"/>
    </w:pPr>
    <w:rPr>
      <w:rFonts w:ascii="Arial" w:hAnsi="Arial"/>
      <w:b/>
      <w:color w:val="FFFFFF"/>
      <w:sz w:val="32"/>
      <w:szCs w:val="20"/>
      <w:lang w:val="en-US"/>
    </w:rPr>
  </w:style>
  <w:style w:type="paragraph" w:customStyle="1" w:styleId="afffffff">
    <w:name w:val="Пункт_б/н"/>
    <w:basedOn w:val="a3"/>
    <w:rsid w:val="006B481D"/>
    <w:pPr>
      <w:spacing w:line="360" w:lineRule="auto"/>
      <w:ind w:left="1134"/>
      <w:jc w:val="both"/>
    </w:pPr>
    <w:rPr>
      <w:sz w:val="28"/>
      <w:szCs w:val="28"/>
      <w:lang w:eastAsia="ru-RU"/>
    </w:rPr>
  </w:style>
  <w:style w:type="character" w:customStyle="1" w:styleId="afffffff0">
    <w:name w:val="комментарий"/>
    <w:rsid w:val="006B481D"/>
    <w:rPr>
      <w:shd w:val="clear" w:color="auto" w:fill="FFFF99"/>
    </w:rPr>
  </w:style>
  <w:style w:type="paragraph" w:customStyle="1" w:styleId="212">
    <w:name w:val="Стиль Стиль2 + 12 пт"/>
    <w:basedOn w:val="a3"/>
    <w:autoRedefine/>
    <w:rsid w:val="006B481D"/>
    <w:pPr>
      <w:keepNext/>
      <w:numPr>
        <w:ilvl w:val="1"/>
        <w:numId w:val="21"/>
      </w:numPr>
      <w:spacing w:before="240" w:after="60"/>
      <w:outlineLvl w:val="1"/>
    </w:pPr>
    <w:rPr>
      <w:rFonts w:ascii="Arial" w:hAnsi="Arial" w:cs="Arial"/>
      <w:szCs w:val="28"/>
      <w:lang w:eastAsia="ru-RU"/>
    </w:rPr>
  </w:style>
  <w:style w:type="paragraph" w:customStyle="1" w:styleId="2fe">
    <w:name w:val="Подзаголовок_2"/>
    <w:basedOn w:val="a3"/>
    <w:rsid w:val="006B481D"/>
    <w:pPr>
      <w:keepNext/>
      <w:tabs>
        <w:tab w:val="num" w:pos="576"/>
        <w:tab w:val="num" w:pos="1701"/>
      </w:tabs>
      <w:suppressAutoHyphens/>
      <w:spacing w:before="360" w:after="120"/>
      <w:ind w:left="576" w:hanging="576"/>
      <w:jc w:val="both"/>
      <w:outlineLvl w:val="1"/>
    </w:pPr>
    <w:rPr>
      <w:b/>
      <w:sz w:val="32"/>
      <w:szCs w:val="20"/>
      <w:lang w:eastAsia="ru-RU"/>
    </w:rPr>
  </w:style>
  <w:style w:type="paragraph" w:customStyle="1" w:styleId="2ff">
    <w:name w:val="Абзац списка2"/>
    <w:basedOn w:val="a3"/>
    <w:rsid w:val="006B481D"/>
    <w:pPr>
      <w:spacing w:after="200" w:line="276" w:lineRule="auto"/>
      <w:ind w:left="720"/>
    </w:pPr>
    <w:rPr>
      <w:rFonts w:ascii="Calibri" w:hAnsi="Calibri"/>
      <w:sz w:val="22"/>
      <w:szCs w:val="22"/>
    </w:rPr>
  </w:style>
  <w:style w:type="paragraph" w:customStyle="1" w:styleId="-">
    <w:name w:val="Введение-подзаголовок"/>
    <w:basedOn w:val="a3"/>
    <w:rsid w:val="006B481D"/>
    <w:pPr>
      <w:keepNext/>
      <w:jc w:val="both"/>
      <w:outlineLvl w:val="1"/>
    </w:pPr>
    <w:rPr>
      <w:rFonts w:ascii="Arial" w:hAnsi="Arial"/>
      <w:b/>
      <w:bCs/>
      <w:caps/>
      <w:lang w:eastAsia="ru-RU"/>
    </w:rPr>
  </w:style>
  <w:style w:type="paragraph" w:customStyle="1" w:styleId="2ff0">
    <w:name w:val="Стиль Примечание + разреженный на  2 пт"/>
    <w:basedOn w:val="affffff1"/>
    <w:link w:val="2ff1"/>
    <w:rsid w:val="006B481D"/>
    <w:rPr>
      <w:spacing w:val="40"/>
    </w:rPr>
  </w:style>
  <w:style w:type="character" w:customStyle="1" w:styleId="2ff1">
    <w:name w:val="Стиль Примечание + разреженный на  2 пт Знак"/>
    <w:link w:val="2ff0"/>
    <w:locked/>
    <w:rsid w:val="006B481D"/>
    <w:rPr>
      <w:spacing w:val="40"/>
      <w:sz w:val="28"/>
    </w:rPr>
  </w:style>
  <w:style w:type="paragraph" w:customStyle="1" w:styleId="1ff0">
    <w:name w:val="Без интервала1"/>
    <w:rsid w:val="006B481D"/>
    <w:rPr>
      <w:rFonts w:ascii="Calibri" w:hAnsi="Calibri"/>
      <w:sz w:val="22"/>
      <w:szCs w:val="22"/>
    </w:rPr>
  </w:style>
  <w:style w:type="paragraph" w:customStyle="1" w:styleId="10">
    <w:name w:val="Заголовок_1"/>
    <w:basedOn w:val="a3"/>
    <w:locked/>
    <w:rsid w:val="006B481D"/>
    <w:pPr>
      <w:keepNext/>
      <w:keepLines/>
      <w:numPr>
        <w:numId w:val="23"/>
      </w:numPr>
      <w:suppressAutoHyphens/>
      <w:spacing w:before="360" w:after="120"/>
      <w:jc w:val="center"/>
      <w:outlineLvl w:val="0"/>
    </w:pPr>
    <w:rPr>
      <w:rFonts w:ascii="Arial" w:hAnsi="Arial" w:cs="Arial"/>
      <w:b/>
      <w:bCs/>
      <w:caps/>
      <w:sz w:val="36"/>
      <w:szCs w:val="28"/>
      <w:lang w:eastAsia="ru-RU"/>
    </w:rPr>
  </w:style>
  <w:style w:type="paragraph" w:customStyle="1" w:styleId="4">
    <w:name w:val="Пункт_4"/>
    <w:basedOn w:val="a3"/>
    <w:link w:val="4c"/>
    <w:rsid w:val="006B481D"/>
    <w:pPr>
      <w:numPr>
        <w:ilvl w:val="3"/>
        <w:numId w:val="23"/>
      </w:numPr>
      <w:jc w:val="both"/>
    </w:pPr>
    <w:rPr>
      <w:sz w:val="28"/>
      <w:szCs w:val="28"/>
      <w:lang w:eastAsia="ko-KR"/>
    </w:rPr>
  </w:style>
  <w:style w:type="character" w:customStyle="1" w:styleId="4c">
    <w:name w:val="Пункт_4 Знак"/>
    <w:link w:val="4"/>
    <w:locked/>
    <w:rsid w:val="006B481D"/>
    <w:rPr>
      <w:sz w:val="28"/>
      <w:szCs w:val="28"/>
      <w:lang w:eastAsia="ko-KR"/>
    </w:rPr>
  </w:style>
  <w:style w:type="paragraph" w:customStyle="1" w:styleId="30">
    <w:name w:val="Пункт_3"/>
    <w:basedOn w:val="a3"/>
    <w:rsid w:val="006B481D"/>
    <w:pPr>
      <w:numPr>
        <w:ilvl w:val="2"/>
        <w:numId w:val="23"/>
      </w:numPr>
      <w:jc w:val="both"/>
    </w:pPr>
    <w:rPr>
      <w:sz w:val="28"/>
      <w:szCs w:val="28"/>
      <w:lang w:eastAsia="ru-RU"/>
    </w:rPr>
  </w:style>
  <w:style w:type="paragraph" w:customStyle="1" w:styleId="20">
    <w:name w:val="Пункт_2"/>
    <w:basedOn w:val="a3"/>
    <w:rsid w:val="006B481D"/>
    <w:pPr>
      <w:numPr>
        <w:ilvl w:val="1"/>
        <w:numId w:val="23"/>
      </w:numPr>
      <w:jc w:val="both"/>
    </w:pPr>
    <w:rPr>
      <w:sz w:val="28"/>
      <w:szCs w:val="20"/>
      <w:lang w:eastAsia="ru-RU"/>
    </w:rPr>
  </w:style>
  <w:style w:type="paragraph" w:customStyle="1" w:styleId="3f8">
    <w:name w:val="Пункт_3_заглав"/>
    <w:basedOn w:val="30"/>
    <w:locked/>
    <w:rsid w:val="006B481D"/>
    <w:pPr>
      <w:keepNext/>
      <w:spacing w:before="240"/>
      <w:outlineLvl w:val="2"/>
    </w:pPr>
    <w:rPr>
      <w:b/>
      <w:bCs/>
    </w:rPr>
  </w:style>
  <w:style w:type="paragraph" w:customStyle="1" w:styleId="5">
    <w:name w:val="Пункт_5"/>
    <w:basedOn w:val="30"/>
    <w:rsid w:val="006B481D"/>
    <w:pPr>
      <w:numPr>
        <w:ilvl w:val="4"/>
      </w:numPr>
      <w:tabs>
        <w:tab w:val="num" w:pos="1134"/>
      </w:tabs>
    </w:pPr>
  </w:style>
  <w:style w:type="paragraph" w:customStyle="1" w:styleId="afffffff1">
    <w:name w:val="Пункт Знак"/>
    <w:basedOn w:val="a3"/>
    <w:rsid w:val="006B481D"/>
    <w:pPr>
      <w:tabs>
        <w:tab w:val="num" w:pos="1134"/>
        <w:tab w:val="left" w:pos="1701"/>
      </w:tabs>
      <w:ind w:left="1134" w:hanging="567"/>
      <w:jc w:val="both"/>
    </w:pPr>
    <w:rPr>
      <w:snapToGrid w:val="0"/>
      <w:szCs w:val="20"/>
      <w:lang w:eastAsia="ru-RU"/>
    </w:rPr>
  </w:style>
  <w:style w:type="paragraph" w:customStyle="1" w:styleId="afffffff2">
    <w:name w:val="Пункт"/>
    <w:basedOn w:val="a3"/>
    <w:link w:val="1ff1"/>
    <w:uiPriority w:val="99"/>
    <w:rsid w:val="006B481D"/>
    <w:pPr>
      <w:tabs>
        <w:tab w:val="num" w:pos="1134"/>
      </w:tabs>
      <w:spacing w:line="360" w:lineRule="auto"/>
      <w:ind w:left="1134" w:hanging="1134"/>
      <w:jc w:val="both"/>
    </w:pPr>
    <w:rPr>
      <w:sz w:val="28"/>
      <w:szCs w:val="28"/>
    </w:rPr>
  </w:style>
  <w:style w:type="character" w:customStyle="1" w:styleId="1ff1">
    <w:name w:val="Пункт Знак1"/>
    <w:link w:val="afffffff2"/>
    <w:uiPriority w:val="99"/>
    <w:locked/>
    <w:rsid w:val="006B481D"/>
    <w:rPr>
      <w:sz w:val="28"/>
      <w:szCs w:val="28"/>
    </w:rPr>
  </w:style>
  <w:style w:type="paragraph" w:customStyle="1" w:styleId="-43">
    <w:name w:val="Подзаголовок-4"/>
    <w:basedOn w:val="-4"/>
    <w:autoRedefine/>
    <w:rsid w:val="006B481D"/>
    <w:pPr>
      <w:keepNext/>
      <w:numPr>
        <w:ilvl w:val="0"/>
        <w:numId w:val="0"/>
      </w:numPr>
      <w:tabs>
        <w:tab w:val="num" w:pos="284"/>
      </w:tabs>
      <w:ind w:left="284"/>
      <w:outlineLvl w:val="3"/>
    </w:pPr>
    <w:rPr>
      <w:rFonts w:ascii="Arial" w:eastAsia="Arial Unicode MS" w:hAnsi="Arial"/>
      <w:b/>
      <w:i/>
      <w:caps/>
      <w:sz w:val="20"/>
    </w:rPr>
  </w:style>
  <w:style w:type="paragraph" w:customStyle="1" w:styleId="31">
    <w:name w:val="Пункты (3 уровень)"/>
    <w:basedOn w:val="a3"/>
    <w:qFormat/>
    <w:rsid w:val="006B481D"/>
    <w:pPr>
      <w:numPr>
        <w:ilvl w:val="2"/>
        <w:numId w:val="24"/>
      </w:numPr>
      <w:jc w:val="both"/>
    </w:pPr>
    <w:rPr>
      <w:sz w:val="28"/>
      <w:szCs w:val="22"/>
    </w:rPr>
  </w:style>
  <w:style w:type="paragraph" w:customStyle="1" w:styleId="2ff2">
    <w:name w:val="Пункты (2 уровень)"/>
    <w:basedOn w:val="22"/>
    <w:qFormat/>
    <w:rsid w:val="006B481D"/>
    <w:pPr>
      <w:keepLines/>
      <w:tabs>
        <w:tab w:val="left" w:pos="1134"/>
        <w:tab w:val="left" w:pos="1276"/>
      </w:tabs>
      <w:spacing w:before="120" w:after="120"/>
      <w:ind w:left="567" w:hanging="567"/>
    </w:pPr>
    <w:rPr>
      <w:b w:val="0"/>
      <w:i/>
      <w:iCs w:val="0"/>
      <w:szCs w:val="26"/>
    </w:rPr>
  </w:style>
  <w:style w:type="paragraph" w:customStyle="1" w:styleId="MIDDLEPICT">
    <w:name w:val=".MIDDLEPICT"/>
    <w:uiPriority w:val="99"/>
    <w:rsid w:val="006B481D"/>
    <w:pPr>
      <w:widowControl w:val="0"/>
      <w:autoSpaceDE w:val="0"/>
      <w:autoSpaceDN w:val="0"/>
      <w:adjustRightInd w:val="0"/>
    </w:pPr>
    <w:rPr>
      <w:sz w:val="24"/>
      <w:szCs w:val="24"/>
      <w:lang w:eastAsia="ru-RU"/>
    </w:rPr>
  </w:style>
  <w:style w:type="paragraph" w:customStyle="1" w:styleId="1ff2">
    <w:name w:val="М_СписокМарк_Уровень 1"/>
    <w:basedOn w:val="a3"/>
    <w:qFormat/>
    <w:rsid w:val="006B481D"/>
    <w:pPr>
      <w:tabs>
        <w:tab w:val="left" w:pos="540"/>
        <w:tab w:val="num" w:pos="1440"/>
      </w:tabs>
      <w:spacing w:before="120"/>
      <w:ind w:left="1440" w:hanging="360"/>
      <w:jc w:val="both"/>
    </w:pPr>
    <w:rPr>
      <w:rFonts w:eastAsia="Calibri"/>
      <w:bCs/>
      <w:szCs w:val="22"/>
      <w:lang w:eastAsia="ru-RU"/>
    </w:rPr>
  </w:style>
  <w:style w:type="paragraph" w:customStyle="1" w:styleId="afffffff3">
    <w:name w:val="."/>
    <w:uiPriority w:val="99"/>
    <w:rsid w:val="006B481D"/>
    <w:pPr>
      <w:widowControl w:val="0"/>
      <w:autoSpaceDE w:val="0"/>
      <w:autoSpaceDN w:val="0"/>
      <w:adjustRightInd w:val="0"/>
    </w:pPr>
    <w:rPr>
      <w:sz w:val="24"/>
      <w:szCs w:val="24"/>
      <w:lang w:eastAsia="ru-RU"/>
    </w:rPr>
  </w:style>
  <w:style w:type="paragraph" w:customStyle="1" w:styleId="HEADERTEXT">
    <w:name w:val=".HEADERTEXT"/>
    <w:uiPriority w:val="99"/>
    <w:rsid w:val="006B481D"/>
    <w:pPr>
      <w:widowControl w:val="0"/>
      <w:autoSpaceDE w:val="0"/>
      <w:autoSpaceDN w:val="0"/>
      <w:adjustRightInd w:val="0"/>
    </w:pPr>
    <w:rPr>
      <w:rFonts w:ascii="Arial" w:hAnsi="Arial" w:cs="Arial"/>
      <w:color w:val="2B4279"/>
      <w:sz w:val="22"/>
      <w:szCs w:val="22"/>
      <w:lang w:eastAsia="ru-RU"/>
    </w:rPr>
  </w:style>
  <w:style w:type="paragraph" w:customStyle="1" w:styleId="100">
    <w:name w:val="Без интервала1_0"/>
    <w:rsid w:val="006B481D"/>
    <w:rPr>
      <w:rFonts w:ascii="Calibri" w:eastAsia="Calibri" w:hAnsi="Calibri"/>
      <w:sz w:val="22"/>
      <w:szCs w:val="22"/>
    </w:rPr>
  </w:style>
  <w:style w:type="paragraph" w:customStyle="1" w:styleId="afffffff4">
    <w:name w:val="М_ТитулНаименование"/>
    <w:basedOn w:val="a3"/>
    <w:qFormat/>
    <w:rsid w:val="006B481D"/>
    <w:pPr>
      <w:spacing w:before="240"/>
    </w:pPr>
    <w:rPr>
      <w:rFonts w:ascii="Arial" w:eastAsia="Calibri" w:hAnsi="Arial" w:cs="Arial"/>
      <w:b/>
      <w:caps/>
      <w:spacing w:val="-4"/>
      <w:lang w:eastAsia="ru-RU"/>
    </w:rPr>
  </w:style>
  <w:style w:type="paragraph" w:customStyle="1" w:styleId="2ff3">
    <w:name w:val="Обычный2"/>
    <w:rsid w:val="00EF3BBE"/>
    <w:pPr>
      <w:widowControl w:val="0"/>
      <w:spacing w:line="360" w:lineRule="auto"/>
      <w:ind w:left="120" w:right="1000" w:firstLine="600"/>
      <w:jc w:val="both"/>
    </w:pPr>
    <w:rPr>
      <w:rFonts w:ascii="Courier New" w:hAnsi="Courier New"/>
      <w:snapToGrid w:val="0"/>
      <w:sz w:val="16"/>
      <w:lang w:eastAsia="ru-RU"/>
    </w:rPr>
  </w:style>
  <w:style w:type="character" w:customStyle="1" w:styleId="tlid-translation">
    <w:name w:val="tlid-translation"/>
    <w:basedOn w:val="a4"/>
    <w:rsid w:val="00837AC2"/>
  </w:style>
  <w:style w:type="paragraph" w:customStyle="1" w:styleId="Default">
    <w:name w:val="Default"/>
    <w:rsid w:val="005C29A4"/>
    <w:pPr>
      <w:autoSpaceDE w:val="0"/>
      <w:autoSpaceDN w:val="0"/>
      <w:adjustRightInd w:val="0"/>
    </w:pPr>
    <w:rPr>
      <w:rFonts w:ascii="Georgia" w:hAnsi="Georgia" w:cs="Georgi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224922218">
      <w:bodyDiv w:val="1"/>
      <w:marLeft w:val="0"/>
      <w:marRight w:val="0"/>
      <w:marTop w:val="0"/>
      <w:marBottom w:val="0"/>
      <w:divBdr>
        <w:top w:val="none" w:sz="0" w:space="0" w:color="auto"/>
        <w:left w:val="none" w:sz="0" w:space="0" w:color="auto"/>
        <w:bottom w:val="none" w:sz="0" w:space="0" w:color="auto"/>
        <w:right w:val="none" w:sz="0" w:space="0" w:color="auto"/>
      </w:divBdr>
      <w:divsChild>
        <w:div w:id="1728995909">
          <w:marLeft w:val="0"/>
          <w:marRight w:val="0"/>
          <w:marTop w:val="0"/>
          <w:marBottom w:val="0"/>
          <w:divBdr>
            <w:top w:val="none" w:sz="0" w:space="0" w:color="auto"/>
            <w:left w:val="none" w:sz="0" w:space="0" w:color="auto"/>
            <w:bottom w:val="none" w:sz="0" w:space="0" w:color="auto"/>
            <w:right w:val="none" w:sz="0" w:space="0" w:color="auto"/>
          </w:divBdr>
          <w:divsChild>
            <w:div w:id="1402631856">
              <w:marLeft w:val="0"/>
              <w:marRight w:val="0"/>
              <w:marTop w:val="0"/>
              <w:marBottom w:val="0"/>
              <w:divBdr>
                <w:top w:val="none" w:sz="0" w:space="0" w:color="auto"/>
                <w:left w:val="none" w:sz="0" w:space="0" w:color="auto"/>
                <w:bottom w:val="none" w:sz="0" w:space="0" w:color="auto"/>
                <w:right w:val="none" w:sz="0" w:space="0" w:color="auto"/>
              </w:divBdr>
              <w:divsChild>
                <w:div w:id="287858917">
                  <w:marLeft w:val="0"/>
                  <w:marRight w:val="0"/>
                  <w:marTop w:val="0"/>
                  <w:marBottom w:val="0"/>
                  <w:divBdr>
                    <w:top w:val="none" w:sz="0" w:space="0" w:color="auto"/>
                    <w:left w:val="none" w:sz="0" w:space="0" w:color="auto"/>
                    <w:bottom w:val="none" w:sz="0" w:space="0" w:color="auto"/>
                    <w:right w:val="none" w:sz="0" w:space="0" w:color="auto"/>
                  </w:divBdr>
                  <w:divsChild>
                    <w:div w:id="915480388">
                      <w:marLeft w:val="0"/>
                      <w:marRight w:val="0"/>
                      <w:marTop w:val="0"/>
                      <w:marBottom w:val="0"/>
                      <w:divBdr>
                        <w:top w:val="none" w:sz="0" w:space="0" w:color="auto"/>
                        <w:left w:val="none" w:sz="0" w:space="0" w:color="auto"/>
                        <w:bottom w:val="none" w:sz="0" w:space="0" w:color="auto"/>
                        <w:right w:val="none" w:sz="0" w:space="0" w:color="auto"/>
                      </w:divBdr>
                      <w:divsChild>
                        <w:div w:id="1844660033">
                          <w:marLeft w:val="0"/>
                          <w:marRight w:val="0"/>
                          <w:marTop w:val="0"/>
                          <w:marBottom w:val="0"/>
                          <w:divBdr>
                            <w:top w:val="none" w:sz="0" w:space="0" w:color="auto"/>
                            <w:left w:val="none" w:sz="0" w:space="0" w:color="auto"/>
                            <w:bottom w:val="none" w:sz="0" w:space="0" w:color="auto"/>
                            <w:right w:val="none" w:sz="0" w:space="0" w:color="auto"/>
                          </w:divBdr>
                          <w:divsChild>
                            <w:div w:id="1942300087">
                              <w:marLeft w:val="0"/>
                              <w:marRight w:val="0"/>
                              <w:marTop w:val="0"/>
                              <w:marBottom w:val="0"/>
                              <w:divBdr>
                                <w:top w:val="none" w:sz="0" w:space="0" w:color="auto"/>
                                <w:left w:val="none" w:sz="0" w:space="0" w:color="auto"/>
                                <w:bottom w:val="none" w:sz="0" w:space="0" w:color="auto"/>
                                <w:right w:val="none" w:sz="0" w:space="0" w:color="auto"/>
                              </w:divBdr>
                              <w:divsChild>
                                <w:div w:id="950404957">
                                  <w:marLeft w:val="0"/>
                                  <w:marRight w:val="0"/>
                                  <w:marTop w:val="0"/>
                                  <w:marBottom w:val="0"/>
                                  <w:divBdr>
                                    <w:top w:val="none" w:sz="0" w:space="0" w:color="auto"/>
                                    <w:left w:val="none" w:sz="0" w:space="0" w:color="auto"/>
                                    <w:bottom w:val="none" w:sz="0" w:space="0" w:color="auto"/>
                                    <w:right w:val="none" w:sz="0" w:space="0" w:color="auto"/>
                                  </w:divBdr>
                                  <w:divsChild>
                                    <w:div w:id="1911187314">
                                      <w:marLeft w:val="0"/>
                                      <w:marRight w:val="0"/>
                                      <w:marTop w:val="0"/>
                                      <w:marBottom w:val="0"/>
                                      <w:divBdr>
                                        <w:top w:val="none" w:sz="0" w:space="0" w:color="auto"/>
                                        <w:left w:val="none" w:sz="0" w:space="0" w:color="auto"/>
                                        <w:bottom w:val="none" w:sz="0" w:space="0" w:color="auto"/>
                                        <w:right w:val="none" w:sz="0" w:space="0" w:color="auto"/>
                                      </w:divBdr>
                                      <w:divsChild>
                                        <w:div w:id="1447044702">
                                          <w:marLeft w:val="0"/>
                                          <w:marRight w:val="0"/>
                                          <w:marTop w:val="0"/>
                                          <w:marBottom w:val="495"/>
                                          <w:divBdr>
                                            <w:top w:val="none" w:sz="0" w:space="0" w:color="auto"/>
                                            <w:left w:val="none" w:sz="0" w:space="0" w:color="auto"/>
                                            <w:bottom w:val="none" w:sz="0" w:space="0" w:color="auto"/>
                                            <w:right w:val="none" w:sz="0" w:space="0" w:color="auto"/>
                                          </w:divBdr>
                                          <w:divsChild>
                                            <w:div w:id="1659266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72495539">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253245737">
      <w:bodyDiv w:val="1"/>
      <w:marLeft w:val="0"/>
      <w:marRight w:val="0"/>
      <w:marTop w:val="0"/>
      <w:marBottom w:val="0"/>
      <w:divBdr>
        <w:top w:val="none" w:sz="0" w:space="0" w:color="auto"/>
        <w:left w:val="none" w:sz="0" w:space="0" w:color="auto"/>
        <w:bottom w:val="none" w:sz="0" w:space="0" w:color="auto"/>
        <w:right w:val="none" w:sz="0" w:space="0" w:color="auto"/>
      </w:divBdr>
      <w:divsChild>
        <w:div w:id="395247978">
          <w:marLeft w:val="0"/>
          <w:marRight w:val="0"/>
          <w:marTop w:val="0"/>
          <w:marBottom w:val="0"/>
          <w:divBdr>
            <w:top w:val="none" w:sz="0" w:space="0" w:color="auto"/>
            <w:left w:val="none" w:sz="0" w:space="0" w:color="auto"/>
            <w:bottom w:val="none" w:sz="0" w:space="0" w:color="auto"/>
            <w:right w:val="none" w:sz="0" w:space="0" w:color="auto"/>
          </w:divBdr>
          <w:divsChild>
            <w:div w:id="1073233154">
              <w:marLeft w:val="0"/>
              <w:marRight w:val="0"/>
              <w:marTop w:val="0"/>
              <w:marBottom w:val="0"/>
              <w:divBdr>
                <w:top w:val="none" w:sz="0" w:space="0" w:color="auto"/>
                <w:left w:val="none" w:sz="0" w:space="0" w:color="auto"/>
                <w:bottom w:val="none" w:sz="0" w:space="0" w:color="auto"/>
                <w:right w:val="none" w:sz="0" w:space="0" w:color="auto"/>
              </w:divBdr>
              <w:divsChild>
                <w:div w:id="891886822">
                  <w:marLeft w:val="0"/>
                  <w:marRight w:val="0"/>
                  <w:marTop w:val="0"/>
                  <w:marBottom w:val="0"/>
                  <w:divBdr>
                    <w:top w:val="none" w:sz="0" w:space="0" w:color="auto"/>
                    <w:left w:val="none" w:sz="0" w:space="0" w:color="auto"/>
                    <w:bottom w:val="none" w:sz="0" w:space="0" w:color="auto"/>
                    <w:right w:val="none" w:sz="0" w:space="0" w:color="auto"/>
                  </w:divBdr>
                  <w:divsChild>
                    <w:div w:id="862323440">
                      <w:marLeft w:val="0"/>
                      <w:marRight w:val="0"/>
                      <w:marTop w:val="0"/>
                      <w:marBottom w:val="0"/>
                      <w:divBdr>
                        <w:top w:val="none" w:sz="0" w:space="0" w:color="auto"/>
                        <w:left w:val="none" w:sz="0" w:space="0" w:color="auto"/>
                        <w:bottom w:val="none" w:sz="0" w:space="0" w:color="auto"/>
                        <w:right w:val="none" w:sz="0" w:space="0" w:color="auto"/>
                      </w:divBdr>
                      <w:divsChild>
                        <w:div w:id="711534823">
                          <w:marLeft w:val="0"/>
                          <w:marRight w:val="0"/>
                          <w:marTop w:val="0"/>
                          <w:marBottom w:val="0"/>
                          <w:divBdr>
                            <w:top w:val="none" w:sz="0" w:space="0" w:color="auto"/>
                            <w:left w:val="none" w:sz="0" w:space="0" w:color="auto"/>
                            <w:bottom w:val="none" w:sz="0" w:space="0" w:color="auto"/>
                            <w:right w:val="none" w:sz="0" w:space="0" w:color="auto"/>
                          </w:divBdr>
                          <w:divsChild>
                            <w:div w:id="1968390500">
                              <w:marLeft w:val="0"/>
                              <w:marRight w:val="0"/>
                              <w:marTop w:val="0"/>
                              <w:marBottom w:val="0"/>
                              <w:divBdr>
                                <w:top w:val="none" w:sz="0" w:space="0" w:color="auto"/>
                                <w:left w:val="none" w:sz="0" w:space="0" w:color="auto"/>
                                <w:bottom w:val="none" w:sz="0" w:space="0" w:color="auto"/>
                                <w:right w:val="none" w:sz="0" w:space="0" w:color="auto"/>
                              </w:divBdr>
                              <w:divsChild>
                                <w:div w:id="168106806">
                                  <w:marLeft w:val="0"/>
                                  <w:marRight w:val="0"/>
                                  <w:marTop w:val="0"/>
                                  <w:marBottom w:val="0"/>
                                  <w:divBdr>
                                    <w:top w:val="none" w:sz="0" w:space="0" w:color="auto"/>
                                    <w:left w:val="none" w:sz="0" w:space="0" w:color="auto"/>
                                    <w:bottom w:val="none" w:sz="0" w:space="0" w:color="auto"/>
                                    <w:right w:val="none" w:sz="0" w:space="0" w:color="auto"/>
                                  </w:divBdr>
                                  <w:divsChild>
                                    <w:div w:id="325715421">
                                      <w:marLeft w:val="0"/>
                                      <w:marRight w:val="0"/>
                                      <w:marTop w:val="0"/>
                                      <w:marBottom w:val="0"/>
                                      <w:divBdr>
                                        <w:top w:val="none" w:sz="0" w:space="0" w:color="auto"/>
                                        <w:left w:val="none" w:sz="0" w:space="0" w:color="auto"/>
                                        <w:bottom w:val="none" w:sz="0" w:space="0" w:color="auto"/>
                                        <w:right w:val="none" w:sz="0" w:space="0" w:color="auto"/>
                                      </w:divBdr>
                                      <w:divsChild>
                                        <w:div w:id="1974826423">
                                          <w:marLeft w:val="0"/>
                                          <w:marRight w:val="0"/>
                                          <w:marTop w:val="0"/>
                                          <w:marBottom w:val="495"/>
                                          <w:divBdr>
                                            <w:top w:val="none" w:sz="0" w:space="0" w:color="auto"/>
                                            <w:left w:val="none" w:sz="0" w:space="0" w:color="auto"/>
                                            <w:bottom w:val="none" w:sz="0" w:space="0" w:color="auto"/>
                                            <w:right w:val="none" w:sz="0" w:space="0" w:color="auto"/>
                                          </w:divBdr>
                                          <w:divsChild>
                                            <w:div w:id="211767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6.xml"/><Relationship Id="rId26" Type="http://schemas.openxmlformats.org/officeDocument/2006/relationships/header" Target="header13.xml"/><Relationship Id="rId39" Type="http://schemas.openxmlformats.org/officeDocument/2006/relationships/header" Target="header26.xml"/><Relationship Id="rId21" Type="http://schemas.openxmlformats.org/officeDocument/2006/relationships/header" Target="header8.xml"/><Relationship Id="rId34" Type="http://schemas.openxmlformats.org/officeDocument/2006/relationships/header" Target="header21.xml"/><Relationship Id="rId42" Type="http://schemas.openxmlformats.org/officeDocument/2006/relationships/header" Target="header29.xml"/><Relationship Id="rId47" Type="http://schemas.openxmlformats.org/officeDocument/2006/relationships/header" Target="header34.xml"/><Relationship Id="rId50" Type="http://schemas.openxmlformats.org/officeDocument/2006/relationships/header" Target="header37.xml"/><Relationship Id="rId55" Type="http://schemas.openxmlformats.org/officeDocument/2006/relationships/header" Target="header42.xml"/><Relationship Id="rId63" Type="http://schemas.openxmlformats.org/officeDocument/2006/relationships/header" Target="header49.xml"/><Relationship Id="rId68" Type="http://schemas.openxmlformats.org/officeDocument/2006/relationships/image" Target="media/image3.png"/><Relationship Id="rId76" Type="http://schemas.openxmlformats.org/officeDocument/2006/relationships/header" Target="header58.xml"/><Relationship Id="rId7" Type="http://schemas.openxmlformats.org/officeDocument/2006/relationships/endnotes" Target="endnotes.xml"/><Relationship Id="rId71" Type="http://schemas.openxmlformats.org/officeDocument/2006/relationships/header" Target="header55.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6.xml"/><Relationship Id="rId11" Type="http://schemas.openxmlformats.org/officeDocument/2006/relationships/header" Target="header1.xml"/><Relationship Id="rId24" Type="http://schemas.openxmlformats.org/officeDocument/2006/relationships/header" Target="header11.xml"/><Relationship Id="rId32" Type="http://schemas.openxmlformats.org/officeDocument/2006/relationships/header" Target="header19.xml"/><Relationship Id="rId37" Type="http://schemas.openxmlformats.org/officeDocument/2006/relationships/header" Target="header24.xml"/><Relationship Id="rId40" Type="http://schemas.openxmlformats.org/officeDocument/2006/relationships/header" Target="header27.xml"/><Relationship Id="rId45" Type="http://schemas.openxmlformats.org/officeDocument/2006/relationships/header" Target="header32.xml"/><Relationship Id="rId53" Type="http://schemas.openxmlformats.org/officeDocument/2006/relationships/header" Target="header40.xml"/><Relationship Id="rId58" Type="http://schemas.openxmlformats.org/officeDocument/2006/relationships/header" Target="header44.xml"/><Relationship Id="rId66" Type="http://schemas.openxmlformats.org/officeDocument/2006/relationships/header" Target="header52.xml"/><Relationship Id="rId74" Type="http://schemas.openxmlformats.org/officeDocument/2006/relationships/image" Target="media/image5.tiff"/><Relationship Id="rId79" Type="http://schemas.openxmlformats.org/officeDocument/2006/relationships/header" Target="header59.xml"/><Relationship Id="rId5" Type="http://schemas.openxmlformats.org/officeDocument/2006/relationships/webSettings" Target="webSettings.xml"/><Relationship Id="rId61" Type="http://schemas.openxmlformats.org/officeDocument/2006/relationships/header" Target="header47.xml"/><Relationship Id="rId82"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javascript:term_view(10588)" TargetMode="External"/><Relationship Id="rId31" Type="http://schemas.openxmlformats.org/officeDocument/2006/relationships/header" Target="header18.xml"/><Relationship Id="rId44" Type="http://schemas.openxmlformats.org/officeDocument/2006/relationships/header" Target="header31.xml"/><Relationship Id="rId52" Type="http://schemas.openxmlformats.org/officeDocument/2006/relationships/header" Target="header39.xml"/><Relationship Id="rId60" Type="http://schemas.openxmlformats.org/officeDocument/2006/relationships/header" Target="header46.xml"/><Relationship Id="rId65" Type="http://schemas.openxmlformats.org/officeDocument/2006/relationships/header" Target="header51.xml"/><Relationship Id="rId73" Type="http://schemas.openxmlformats.org/officeDocument/2006/relationships/header" Target="header56.xml"/><Relationship Id="rId78" Type="http://schemas.openxmlformats.org/officeDocument/2006/relationships/image" Target="media/image7.png"/><Relationship Id="rId8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2.xml"/><Relationship Id="rId43" Type="http://schemas.openxmlformats.org/officeDocument/2006/relationships/header" Target="header30.xml"/><Relationship Id="rId48" Type="http://schemas.openxmlformats.org/officeDocument/2006/relationships/header" Target="header35.xml"/><Relationship Id="rId56" Type="http://schemas.openxmlformats.org/officeDocument/2006/relationships/header" Target="header43.xml"/><Relationship Id="rId64" Type="http://schemas.openxmlformats.org/officeDocument/2006/relationships/header" Target="header50.xml"/><Relationship Id="rId69" Type="http://schemas.openxmlformats.org/officeDocument/2006/relationships/image" Target="media/image4.png"/><Relationship Id="rId77" Type="http://schemas.openxmlformats.org/officeDocument/2006/relationships/image" Target="media/image6.png"/><Relationship Id="rId8" Type="http://schemas.openxmlformats.org/officeDocument/2006/relationships/image" Target="media/image1.emf"/><Relationship Id="rId51" Type="http://schemas.openxmlformats.org/officeDocument/2006/relationships/header" Target="header38.xml"/><Relationship Id="rId72" Type="http://schemas.openxmlformats.org/officeDocument/2006/relationships/footer" Target="footer4.xml"/><Relationship Id="rId80" Type="http://schemas.openxmlformats.org/officeDocument/2006/relationships/footer" Target="footer5.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header" Target="header25.xml"/><Relationship Id="rId46" Type="http://schemas.openxmlformats.org/officeDocument/2006/relationships/header" Target="header33.xml"/><Relationship Id="rId59" Type="http://schemas.openxmlformats.org/officeDocument/2006/relationships/header" Target="header45.xml"/><Relationship Id="rId67" Type="http://schemas.openxmlformats.org/officeDocument/2006/relationships/header" Target="header53.xml"/><Relationship Id="rId20" Type="http://schemas.openxmlformats.org/officeDocument/2006/relationships/header" Target="header7.xml"/><Relationship Id="rId41" Type="http://schemas.openxmlformats.org/officeDocument/2006/relationships/header" Target="header28.xml"/><Relationship Id="rId54" Type="http://schemas.openxmlformats.org/officeDocument/2006/relationships/header" Target="header41.xml"/><Relationship Id="rId62" Type="http://schemas.openxmlformats.org/officeDocument/2006/relationships/header" Target="header48.xml"/><Relationship Id="rId70" Type="http://schemas.openxmlformats.org/officeDocument/2006/relationships/header" Target="header54.xml"/><Relationship Id="rId75" Type="http://schemas.openxmlformats.org/officeDocument/2006/relationships/header" Target="header57.xm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3.xml"/><Relationship Id="rId49" Type="http://schemas.openxmlformats.org/officeDocument/2006/relationships/header" Target="header36.xml"/><Relationship Id="rId57" Type="http://schemas.openxmlformats.org/officeDocument/2006/relationships/image" Target="media/image2.png"/></Relationships>
</file>

<file path=word/theme/theme1.xml><?xml version="1.0" encoding="utf-8"?>
<a:theme xmlns:a="http://schemas.openxmlformats.org/drawingml/2006/main" name="Тема Offic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83A7FA-AFEF-4F95-9A93-1E4A5D6098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65</Pages>
  <Words>13352</Words>
  <Characters>97385</Characters>
  <Application>Microsoft Office Word</Application>
  <DocSecurity>0</DocSecurity>
  <Lines>2164</Lines>
  <Paragraphs>1044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109693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Ворс Ксения Владимировна</dc:creator>
  <cp:lastModifiedBy>Ворс Ксения Владимировна</cp:lastModifiedBy>
  <cp:revision>2</cp:revision>
  <cp:lastPrinted>2019-04-01T04:49:00Z</cp:lastPrinted>
  <dcterms:created xsi:type="dcterms:W3CDTF">2021-03-11T04:49:00Z</dcterms:created>
  <dcterms:modified xsi:type="dcterms:W3CDTF">2021-03-11T04:49:00Z</dcterms:modified>
</cp:coreProperties>
</file>