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2.xml" ContentType="application/vnd.openxmlformats-officedocument.wordprocessingml.foot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header9.xml" ContentType="application/vnd.openxmlformats-officedocument.wordprocessingml.head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header12.xml" ContentType="application/vnd.openxmlformats-officedocument.wordprocessingml.header+xml"/>
  <Override PartName="/word/header13.xml" ContentType="application/vnd.openxmlformats-officedocument.wordprocessingml.header+xml"/>
  <Override PartName="/word/header14.xml" ContentType="application/vnd.openxmlformats-officedocument.wordprocessingml.header+xml"/>
  <Override PartName="/word/header15.xml" ContentType="application/vnd.openxmlformats-officedocument.wordprocessingml.header+xml"/>
  <Override PartName="/word/header16.xml" ContentType="application/vnd.openxmlformats-officedocument.wordprocessingml.header+xml"/>
  <Override PartName="/word/header17.xml" ContentType="application/vnd.openxmlformats-officedocument.wordprocessingml.header+xml"/>
  <Override PartName="/word/header18.xml" ContentType="application/vnd.openxmlformats-officedocument.wordprocessingml.header+xml"/>
  <Override PartName="/word/header19.xml" ContentType="application/vnd.openxmlformats-officedocument.wordprocessingml.header+xml"/>
  <Override PartName="/word/header20.xml" ContentType="application/vnd.openxmlformats-officedocument.wordprocessingml.header+xml"/>
  <Override PartName="/word/header21.xml" ContentType="application/vnd.openxmlformats-officedocument.wordprocessingml.header+xml"/>
  <Override PartName="/word/header22.xml" ContentType="application/vnd.openxmlformats-officedocument.wordprocessingml.header+xml"/>
  <Override PartName="/word/header23.xml" ContentType="application/vnd.openxmlformats-officedocument.wordprocessingml.header+xml"/>
  <Override PartName="/word/header24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bookmarkStart w:id="0" w:name="_GoBack"/>
    <w:p w14:paraId="7B25E979" w14:textId="77777777" w:rsidR="003B473F" w:rsidRPr="00E67267" w:rsidRDefault="00E7487C" w:rsidP="000E52BA">
      <w:pPr>
        <w:pStyle w:val="a6"/>
        <w:spacing w:line="360" w:lineRule="auto"/>
        <w:rPr>
          <w:rFonts w:ascii="Arial" w:hAnsi="Arial" w:cs="Arial"/>
          <w:b/>
          <w:sz w:val="20"/>
          <w:szCs w:val="20"/>
          <w:lang w:val="en-US"/>
        </w:rPr>
      </w:pPr>
      <w:r>
        <w:object w:dxaOrig="7951" w:dyaOrig="2640" w14:anchorId="36A5057B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65.45pt;height:50.55pt" o:ole="">
            <v:imagedata r:id="rId8" o:title=""/>
          </v:shape>
          <o:OLEObject Type="Embed" ProgID="AcroExch.Document.DC" ShapeID="_x0000_i1025" DrawAspect="Content" ObjectID="_1682841682" r:id="rId9"/>
        </w:object>
      </w:r>
    </w:p>
    <w:p w14:paraId="787AB6BF" w14:textId="77777777" w:rsidR="003B473F" w:rsidRPr="00E67267" w:rsidRDefault="003B473F" w:rsidP="000E52BA">
      <w:pPr>
        <w:pStyle w:val="a6"/>
        <w:spacing w:line="360" w:lineRule="auto"/>
        <w:rPr>
          <w:rFonts w:ascii="Arial" w:hAnsi="Arial" w:cs="Arial"/>
          <w:b/>
          <w:sz w:val="20"/>
          <w:szCs w:val="20"/>
          <w:lang w:val="en-US"/>
        </w:rPr>
      </w:pPr>
    </w:p>
    <w:p w14:paraId="16C1BDE4" w14:textId="77777777" w:rsidR="003B473F" w:rsidRPr="00E67267" w:rsidRDefault="003B473F" w:rsidP="000E52BA">
      <w:pPr>
        <w:pStyle w:val="a6"/>
        <w:spacing w:line="360" w:lineRule="auto"/>
        <w:rPr>
          <w:rFonts w:ascii="Arial" w:hAnsi="Arial" w:cs="Arial"/>
          <w:b/>
          <w:sz w:val="20"/>
          <w:szCs w:val="20"/>
          <w:lang w:val="en-US"/>
        </w:rPr>
      </w:pPr>
    </w:p>
    <w:p w14:paraId="219E9B16" w14:textId="77777777" w:rsidR="00ED1AD9" w:rsidRPr="00E67267" w:rsidRDefault="00ED1AD9" w:rsidP="00AC5E94">
      <w:pPr>
        <w:pStyle w:val="a6"/>
        <w:spacing w:line="360" w:lineRule="auto"/>
        <w:ind w:left="5392"/>
        <w:rPr>
          <w:rFonts w:ascii="Arial" w:hAnsi="Arial" w:cs="Arial"/>
          <w:b/>
          <w:sz w:val="20"/>
          <w:szCs w:val="20"/>
        </w:rPr>
      </w:pPr>
      <w:r w:rsidRPr="00E67267">
        <w:rPr>
          <w:rFonts w:ascii="Arial" w:hAnsi="Arial" w:cs="Arial"/>
          <w:b/>
          <w:sz w:val="20"/>
          <w:szCs w:val="20"/>
        </w:rPr>
        <w:t>УТВЕРЖДЕН</w:t>
      </w:r>
      <w:r w:rsidR="00296563">
        <w:rPr>
          <w:rFonts w:ascii="Arial" w:hAnsi="Arial" w:cs="Arial"/>
          <w:b/>
          <w:sz w:val="20"/>
          <w:szCs w:val="20"/>
        </w:rPr>
        <w:t>А</w:t>
      </w:r>
    </w:p>
    <w:p w14:paraId="5CB06ADD" w14:textId="77777777" w:rsidR="00D8230B" w:rsidRPr="00E67267" w:rsidRDefault="00ED1AD9" w:rsidP="00AC5E94">
      <w:pPr>
        <w:pStyle w:val="a6"/>
        <w:spacing w:line="360" w:lineRule="auto"/>
        <w:ind w:left="5392"/>
        <w:rPr>
          <w:rFonts w:ascii="Arial" w:hAnsi="Arial" w:cs="Arial"/>
          <w:b/>
          <w:sz w:val="20"/>
          <w:szCs w:val="20"/>
        </w:rPr>
      </w:pPr>
      <w:r w:rsidRPr="00E67267">
        <w:rPr>
          <w:rFonts w:ascii="Arial" w:hAnsi="Arial" w:cs="Arial"/>
          <w:b/>
          <w:sz w:val="20"/>
          <w:szCs w:val="20"/>
        </w:rPr>
        <w:t xml:space="preserve">Приказом </w:t>
      </w:r>
      <w:r w:rsidR="00D8230B" w:rsidRPr="00E67267">
        <w:rPr>
          <w:rFonts w:ascii="Arial" w:hAnsi="Arial" w:cs="Arial"/>
          <w:b/>
          <w:sz w:val="20"/>
          <w:szCs w:val="20"/>
        </w:rPr>
        <w:t xml:space="preserve">ООО «Славнефть-Красноярскнефтегаз» </w:t>
      </w:r>
    </w:p>
    <w:p w14:paraId="77009240" w14:textId="25B57204" w:rsidR="00ED1AD9" w:rsidRPr="00E67267" w:rsidRDefault="00ED1AD9" w:rsidP="00AC5E94">
      <w:pPr>
        <w:pStyle w:val="a6"/>
        <w:spacing w:line="360" w:lineRule="auto"/>
        <w:ind w:left="5392"/>
        <w:rPr>
          <w:rFonts w:ascii="Arial" w:hAnsi="Arial" w:cs="Arial"/>
          <w:b/>
          <w:sz w:val="20"/>
          <w:szCs w:val="20"/>
        </w:rPr>
      </w:pPr>
      <w:r w:rsidRPr="00E67267">
        <w:rPr>
          <w:rFonts w:ascii="Arial" w:hAnsi="Arial" w:cs="Arial"/>
          <w:b/>
          <w:sz w:val="20"/>
          <w:szCs w:val="20"/>
        </w:rPr>
        <w:t xml:space="preserve">от </w:t>
      </w:r>
      <w:r w:rsidR="008C774A">
        <w:rPr>
          <w:rFonts w:ascii="Arial" w:hAnsi="Arial" w:cs="Arial"/>
          <w:b/>
          <w:sz w:val="20"/>
          <w:szCs w:val="20"/>
        </w:rPr>
        <w:t>«30</w:t>
      </w:r>
      <w:r w:rsidRPr="00E67267">
        <w:rPr>
          <w:rFonts w:ascii="Arial" w:hAnsi="Arial" w:cs="Arial"/>
          <w:b/>
          <w:sz w:val="20"/>
          <w:szCs w:val="20"/>
        </w:rPr>
        <w:t>»</w:t>
      </w:r>
      <w:r w:rsidR="008F6127" w:rsidRPr="00E67267">
        <w:rPr>
          <w:rFonts w:ascii="Arial" w:hAnsi="Arial" w:cs="Arial"/>
          <w:b/>
          <w:sz w:val="20"/>
          <w:szCs w:val="20"/>
        </w:rPr>
        <w:t xml:space="preserve"> </w:t>
      </w:r>
      <w:r w:rsidR="008C774A">
        <w:rPr>
          <w:rFonts w:ascii="Arial" w:hAnsi="Arial" w:cs="Arial"/>
          <w:b/>
          <w:sz w:val="20"/>
          <w:szCs w:val="20"/>
        </w:rPr>
        <w:t>декабря</w:t>
      </w:r>
      <w:r w:rsidRPr="00E67267">
        <w:rPr>
          <w:rFonts w:ascii="Arial" w:hAnsi="Arial" w:cs="Arial"/>
          <w:b/>
          <w:sz w:val="20"/>
          <w:szCs w:val="20"/>
        </w:rPr>
        <w:t xml:space="preserve"> 20</w:t>
      </w:r>
      <w:r w:rsidR="008C774A">
        <w:rPr>
          <w:rFonts w:ascii="Arial" w:hAnsi="Arial" w:cs="Arial"/>
          <w:b/>
          <w:sz w:val="20"/>
          <w:szCs w:val="20"/>
        </w:rPr>
        <w:t>19</w:t>
      </w:r>
      <w:r w:rsidR="008F6127" w:rsidRPr="00E67267">
        <w:rPr>
          <w:rFonts w:ascii="Arial" w:hAnsi="Arial" w:cs="Arial"/>
          <w:b/>
          <w:sz w:val="20"/>
          <w:szCs w:val="20"/>
        </w:rPr>
        <w:t xml:space="preserve"> </w:t>
      </w:r>
      <w:r w:rsidRPr="00E67267">
        <w:rPr>
          <w:rFonts w:ascii="Arial" w:hAnsi="Arial" w:cs="Arial"/>
          <w:b/>
          <w:sz w:val="20"/>
          <w:szCs w:val="20"/>
        </w:rPr>
        <w:t xml:space="preserve">г. № </w:t>
      </w:r>
      <w:r w:rsidR="008C774A">
        <w:rPr>
          <w:rFonts w:ascii="Arial" w:hAnsi="Arial" w:cs="Arial"/>
          <w:b/>
          <w:sz w:val="20"/>
          <w:szCs w:val="20"/>
        </w:rPr>
        <w:t>2004</w:t>
      </w:r>
      <w:r w:rsidRPr="00E67267">
        <w:rPr>
          <w:rFonts w:ascii="Arial" w:hAnsi="Arial" w:cs="Arial"/>
          <w:b/>
          <w:sz w:val="20"/>
          <w:szCs w:val="20"/>
        </w:rPr>
        <w:t xml:space="preserve">    </w:t>
      </w:r>
    </w:p>
    <w:p w14:paraId="6BF785A7" w14:textId="053F2864" w:rsidR="00ED1AD9" w:rsidRPr="00E67267" w:rsidRDefault="00ED1AD9" w:rsidP="008F6127">
      <w:pPr>
        <w:pStyle w:val="a6"/>
        <w:spacing w:line="360" w:lineRule="auto"/>
        <w:ind w:left="5392"/>
      </w:pPr>
      <w:r w:rsidRPr="00E67267">
        <w:rPr>
          <w:rFonts w:ascii="Arial" w:hAnsi="Arial" w:cs="Arial"/>
          <w:b/>
          <w:sz w:val="20"/>
          <w:szCs w:val="20"/>
        </w:rPr>
        <w:t>Введен</w:t>
      </w:r>
      <w:r w:rsidR="00227CBD">
        <w:rPr>
          <w:rFonts w:ascii="Arial" w:hAnsi="Arial" w:cs="Arial"/>
          <w:b/>
          <w:sz w:val="20"/>
          <w:szCs w:val="20"/>
        </w:rPr>
        <w:t>а</w:t>
      </w:r>
      <w:r w:rsidRPr="00E67267">
        <w:rPr>
          <w:rFonts w:ascii="Arial" w:hAnsi="Arial" w:cs="Arial"/>
          <w:b/>
          <w:sz w:val="20"/>
          <w:szCs w:val="20"/>
        </w:rPr>
        <w:t xml:space="preserve"> в действие </w:t>
      </w:r>
      <w:r w:rsidR="008C774A">
        <w:rPr>
          <w:rFonts w:ascii="Arial" w:hAnsi="Arial" w:cs="Arial"/>
          <w:b/>
          <w:sz w:val="20"/>
          <w:szCs w:val="20"/>
        </w:rPr>
        <w:t>«30</w:t>
      </w:r>
      <w:r w:rsidR="008F6127" w:rsidRPr="00E67267">
        <w:rPr>
          <w:rFonts w:ascii="Arial" w:hAnsi="Arial" w:cs="Arial"/>
          <w:b/>
          <w:sz w:val="20"/>
          <w:szCs w:val="20"/>
        </w:rPr>
        <w:t xml:space="preserve">» </w:t>
      </w:r>
      <w:r w:rsidR="008C774A">
        <w:rPr>
          <w:rFonts w:ascii="Arial" w:hAnsi="Arial" w:cs="Arial"/>
          <w:b/>
          <w:sz w:val="20"/>
          <w:szCs w:val="20"/>
        </w:rPr>
        <w:t xml:space="preserve">декабря </w:t>
      </w:r>
      <w:r w:rsidR="008F6127" w:rsidRPr="00E67267">
        <w:rPr>
          <w:rFonts w:ascii="Arial" w:hAnsi="Arial" w:cs="Arial"/>
          <w:b/>
          <w:sz w:val="20"/>
          <w:szCs w:val="20"/>
        </w:rPr>
        <w:t>20</w:t>
      </w:r>
      <w:r w:rsidR="008C774A">
        <w:rPr>
          <w:rFonts w:ascii="Arial" w:hAnsi="Arial" w:cs="Arial"/>
          <w:b/>
          <w:sz w:val="20"/>
          <w:szCs w:val="20"/>
        </w:rPr>
        <w:t>19</w:t>
      </w:r>
      <w:r w:rsidR="008F6127" w:rsidRPr="00E67267">
        <w:rPr>
          <w:rFonts w:ascii="Arial" w:hAnsi="Arial" w:cs="Arial"/>
          <w:b/>
          <w:sz w:val="20"/>
          <w:szCs w:val="20"/>
        </w:rPr>
        <w:t xml:space="preserve"> г.</w:t>
      </w:r>
    </w:p>
    <w:p w14:paraId="11CF40CC" w14:textId="77777777" w:rsidR="004758E8" w:rsidRPr="00E67267" w:rsidRDefault="004758E8" w:rsidP="004758E8">
      <w:pPr>
        <w:jc w:val="center"/>
        <w:rPr>
          <w:rFonts w:ascii="Arial" w:hAnsi="Arial" w:cs="Arial"/>
          <w:color w:val="808080"/>
          <w:sz w:val="20"/>
          <w:szCs w:val="20"/>
        </w:rPr>
      </w:pPr>
    </w:p>
    <w:p w14:paraId="56F57F97" w14:textId="77777777" w:rsidR="00ED1AD9" w:rsidRPr="00E67267" w:rsidRDefault="00ED1AD9" w:rsidP="007E6A8A">
      <w:pPr>
        <w:jc w:val="center"/>
      </w:pPr>
    </w:p>
    <w:p w14:paraId="232CA783" w14:textId="77777777" w:rsidR="008F6127" w:rsidRPr="00E67267" w:rsidRDefault="008F6127" w:rsidP="007E6A8A">
      <w:pPr>
        <w:jc w:val="center"/>
      </w:pPr>
    </w:p>
    <w:p w14:paraId="03231666" w14:textId="77777777" w:rsidR="008F6127" w:rsidRPr="00E67267" w:rsidRDefault="008F6127" w:rsidP="007E6A8A">
      <w:pPr>
        <w:jc w:val="center"/>
      </w:pPr>
    </w:p>
    <w:p w14:paraId="741EF74E" w14:textId="77777777" w:rsidR="008F6127" w:rsidRPr="00E67267" w:rsidRDefault="008F6127" w:rsidP="007E6A8A">
      <w:pPr>
        <w:jc w:val="center"/>
      </w:pPr>
    </w:p>
    <w:p w14:paraId="223B5FD6" w14:textId="77777777" w:rsidR="00ED1AD9" w:rsidRPr="00E67267" w:rsidRDefault="00ED1AD9" w:rsidP="007E6A8A">
      <w:pPr>
        <w:jc w:val="center"/>
      </w:pPr>
    </w:p>
    <w:tbl>
      <w:tblPr>
        <w:tblStyle w:val="aff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638"/>
      </w:tblGrid>
      <w:tr w:rsidR="001B5B9B" w:rsidRPr="00E67267" w14:paraId="7D75FF2A" w14:textId="77777777" w:rsidTr="001B5B9B">
        <w:tc>
          <w:tcPr>
            <w:tcW w:w="9854" w:type="dxa"/>
            <w:tcBorders>
              <w:bottom w:val="single" w:sz="12" w:space="0" w:color="0070C0"/>
            </w:tcBorders>
          </w:tcPr>
          <w:p w14:paraId="5AD85F4B" w14:textId="77777777" w:rsidR="001B5B9B" w:rsidRPr="00E67267" w:rsidRDefault="00442AB4" w:rsidP="001B5B9B">
            <w:pPr>
              <w:jc w:val="center"/>
              <w:rPr>
                <w:rFonts w:ascii="Arial" w:hAnsi="Arial" w:cs="Arial"/>
                <w:b/>
                <w:spacing w:val="-4"/>
                <w:sz w:val="36"/>
                <w:szCs w:val="36"/>
              </w:rPr>
            </w:pPr>
            <w:r>
              <w:rPr>
                <w:rFonts w:ascii="Arial" w:hAnsi="Arial" w:cs="Arial"/>
                <w:b/>
                <w:spacing w:val="-4"/>
                <w:sz w:val="36"/>
                <w:szCs w:val="36"/>
              </w:rPr>
              <w:t>ИНСТРУКЦИЯ</w:t>
            </w:r>
          </w:p>
          <w:p w14:paraId="39CCB62F" w14:textId="77777777" w:rsidR="001B5B9B" w:rsidRPr="00E67267" w:rsidRDefault="001B5B9B" w:rsidP="001B5B9B">
            <w:pPr>
              <w:jc w:val="center"/>
              <w:rPr>
                <w:rFonts w:ascii="EuropeDemiC" w:hAnsi="EuropeDemiC"/>
                <w:b/>
                <w:spacing w:val="-4"/>
                <w:sz w:val="36"/>
                <w:szCs w:val="36"/>
              </w:rPr>
            </w:pPr>
            <w:r w:rsidRPr="00E67267">
              <w:rPr>
                <w:rFonts w:ascii="Arial" w:hAnsi="Arial" w:cs="Arial"/>
                <w:b/>
                <w:color w:val="BFBFBF" w:themeColor="background1" w:themeShade="BF"/>
                <w:spacing w:val="-4"/>
                <w:sz w:val="36"/>
                <w:szCs w:val="36"/>
              </w:rPr>
              <w:t xml:space="preserve"> </w:t>
            </w:r>
            <w:r w:rsidRPr="00E67267">
              <w:rPr>
                <w:rFonts w:ascii="Arial" w:hAnsi="Arial" w:cs="Arial"/>
                <w:b/>
                <w:spacing w:val="-4"/>
                <w:sz w:val="36"/>
                <w:szCs w:val="36"/>
              </w:rPr>
              <w:t xml:space="preserve">ООО «СЛАВНЕФТЬ </w:t>
            </w:r>
            <w:r w:rsidR="00FB0EBF" w:rsidRPr="00E67267">
              <w:rPr>
                <w:rFonts w:ascii="Arial" w:hAnsi="Arial" w:cs="Arial"/>
                <w:b/>
                <w:spacing w:val="-4"/>
                <w:sz w:val="36"/>
                <w:szCs w:val="36"/>
              </w:rPr>
              <w:t>–</w:t>
            </w:r>
            <w:r w:rsidRPr="00E67267">
              <w:rPr>
                <w:rFonts w:ascii="Arial" w:hAnsi="Arial" w:cs="Arial"/>
                <w:b/>
                <w:spacing w:val="-4"/>
                <w:sz w:val="36"/>
                <w:szCs w:val="36"/>
              </w:rPr>
              <w:t xml:space="preserve"> КРАСНОЯРСКНЕФТЕГАЗ</w:t>
            </w:r>
            <w:r w:rsidR="00FB0EBF" w:rsidRPr="00E67267">
              <w:rPr>
                <w:rFonts w:ascii="Arial" w:hAnsi="Arial" w:cs="Arial"/>
                <w:b/>
                <w:spacing w:val="-4"/>
                <w:sz w:val="36"/>
                <w:szCs w:val="36"/>
              </w:rPr>
              <w:t>»</w:t>
            </w:r>
          </w:p>
        </w:tc>
      </w:tr>
      <w:tr w:rsidR="001B5B9B" w:rsidRPr="00E67267" w14:paraId="2C78EA12" w14:textId="77777777" w:rsidTr="001B5B9B">
        <w:trPr>
          <w:trHeight w:val="313"/>
        </w:trPr>
        <w:tc>
          <w:tcPr>
            <w:tcW w:w="9854" w:type="dxa"/>
            <w:tcBorders>
              <w:top w:val="single" w:sz="12" w:space="0" w:color="0070C0"/>
            </w:tcBorders>
          </w:tcPr>
          <w:p w14:paraId="32CAE326" w14:textId="77777777" w:rsidR="001B5B9B" w:rsidRPr="00E67267" w:rsidRDefault="001B5B9B" w:rsidP="001B5B9B">
            <w:pPr>
              <w:jc w:val="center"/>
              <w:rPr>
                <w:rFonts w:ascii="EuropeDemiC" w:hAnsi="EuropeDemiC"/>
                <w:b/>
                <w:spacing w:val="-4"/>
              </w:rPr>
            </w:pPr>
          </w:p>
        </w:tc>
      </w:tr>
      <w:tr w:rsidR="001B5B9B" w:rsidRPr="00E67267" w14:paraId="7FAEC549" w14:textId="77777777" w:rsidTr="001B5B9B">
        <w:trPr>
          <w:trHeight w:val="447"/>
        </w:trPr>
        <w:tc>
          <w:tcPr>
            <w:tcW w:w="9854" w:type="dxa"/>
          </w:tcPr>
          <w:p w14:paraId="35B87008" w14:textId="77777777" w:rsidR="001B5B9B" w:rsidRPr="00E67267" w:rsidRDefault="00442AB4" w:rsidP="008F6127">
            <w:pPr>
              <w:spacing w:before="120"/>
              <w:jc w:val="center"/>
              <w:rPr>
                <w:szCs w:val="18"/>
              </w:rPr>
            </w:pPr>
            <w:r w:rsidRPr="00442AB4">
              <w:rPr>
                <w:rFonts w:ascii="Arial" w:hAnsi="Arial"/>
                <w:b/>
              </w:rPr>
              <w:t>ОБЕСПЕЧЕНИЕ И ИСПОЛЬЗОВАНИЕ ИСКРОГАСИТЕЛЕЙ НА ТРАНСПОРТНЫХ СРЕДСТВАХ, ОБСЛУЖИВАЮЩИХ ВЗРЫВОПОЖАРООПАСНЫЕ ОБЪЕКТЫ</w:t>
            </w:r>
          </w:p>
        </w:tc>
      </w:tr>
      <w:tr w:rsidR="001B5B9B" w:rsidRPr="00E67267" w14:paraId="7EF00790" w14:textId="77777777" w:rsidTr="001B5B9B">
        <w:tc>
          <w:tcPr>
            <w:tcW w:w="9854" w:type="dxa"/>
          </w:tcPr>
          <w:p w14:paraId="6ED36E50" w14:textId="77777777" w:rsidR="00B47A59" w:rsidRPr="00E67267" w:rsidRDefault="00B47A59" w:rsidP="008F6127">
            <w:pPr>
              <w:spacing w:before="120"/>
              <w:jc w:val="center"/>
              <w:rPr>
                <w:rFonts w:ascii="Arial" w:hAnsi="Arial" w:cs="Arial"/>
                <w:b/>
                <w:caps/>
              </w:rPr>
            </w:pPr>
            <w:bookmarkStart w:id="1" w:name="_Toc148949889"/>
            <w:bookmarkStart w:id="2" w:name="_Toc165971688"/>
            <w:bookmarkStart w:id="3" w:name="_Toc166065960"/>
            <w:bookmarkStart w:id="4" w:name="_Toc166066656"/>
            <w:bookmarkStart w:id="5" w:name="_Toc166067067"/>
          </w:p>
          <w:p w14:paraId="403BE960" w14:textId="77777777" w:rsidR="00B47A59" w:rsidRPr="00E67267" w:rsidRDefault="00B47A59" w:rsidP="008F6127">
            <w:pPr>
              <w:spacing w:before="120"/>
              <w:jc w:val="center"/>
              <w:rPr>
                <w:rFonts w:ascii="Arial" w:hAnsi="Arial" w:cs="Arial"/>
                <w:b/>
                <w:caps/>
              </w:rPr>
            </w:pPr>
          </w:p>
          <w:p w14:paraId="5574DA85" w14:textId="1CB5B160" w:rsidR="001B5B9B" w:rsidRPr="00E67267" w:rsidRDefault="001B5B9B" w:rsidP="008F6127">
            <w:pPr>
              <w:spacing w:before="120"/>
              <w:jc w:val="center"/>
              <w:rPr>
                <w:rFonts w:ascii="Arial" w:hAnsi="Arial" w:cs="Arial"/>
                <w:b/>
                <w:caps/>
              </w:rPr>
            </w:pPr>
            <w:r w:rsidRPr="00E67267">
              <w:rPr>
                <w:rFonts w:ascii="Arial" w:hAnsi="Arial" w:cs="Arial"/>
                <w:b/>
                <w:caps/>
              </w:rPr>
              <w:t xml:space="preserve">№ </w:t>
            </w:r>
            <w:bookmarkEnd w:id="1"/>
            <w:bookmarkEnd w:id="2"/>
            <w:bookmarkEnd w:id="3"/>
            <w:bookmarkEnd w:id="4"/>
            <w:bookmarkEnd w:id="5"/>
            <w:r w:rsidR="008C774A" w:rsidRPr="008C774A">
              <w:rPr>
                <w:rFonts w:ascii="Arial" w:hAnsi="Arial" w:cs="Arial"/>
                <w:b/>
                <w:caps/>
              </w:rPr>
              <w:t>П3-05 И-0224 ЮЛ-428</w:t>
            </w:r>
          </w:p>
        </w:tc>
      </w:tr>
      <w:tr w:rsidR="001B5B9B" w:rsidRPr="00E67267" w14:paraId="330388C9" w14:textId="77777777" w:rsidTr="001B5B9B">
        <w:tc>
          <w:tcPr>
            <w:tcW w:w="9854" w:type="dxa"/>
          </w:tcPr>
          <w:p w14:paraId="595F2B0D" w14:textId="77777777" w:rsidR="001B5B9B" w:rsidRPr="002D0262" w:rsidRDefault="001B5B9B" w:rsidP="002D0262">
            <w:pPr>
              <w:spacing w:before="200"/>
              <w:jc w:val="center"/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</w:pPr>
            <w:r w:rsidRPr="00E67267"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  <w:t xml:space="preserve">ВЕРСИЯ </w:t>
            </w:r>
            <w:r w:rsidR="002D0262"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  <w:t>1</w:t>
            </w:r>
            <w:r w:rsidRPr="00E67267"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  <w:t>.</w:t>
            </w:r>
            <w:r w:rsidR="002D0262"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  <w:t>00</w:t>
            </w:r>
          </w:p>
        </w:tc>
      </w:tr>
    </w:tbl>
    <w:p w14:paraId="29A3528D" w14:textId="77777777" w:rsidR="00ED1AD9" w:rsidRPr="00E67267" w:rsidRDefault="00ED1AD9" w:rsidP="007E6A8A">
      <w:pPr>
        <w:jc w:val="center"/>
      </w:pPr>
    </w:p>
    <w:p w14:paraId="79A2A24B" w14:textId="77777777" w:rsidR="00ED1AD9" w:rsidRPr="00E67267" w:rsidRDefault="00ED1AD9" w:rsidP="007E6A8A">
      <w:pPr>
        <w:jc w:val="center"/>
      </w:pPr>
    </w:p>
    <w:p w14:paraId="06BF300E" w14:textId="77777777" w:rsidR="00BF0286" w:rsidRDefault="00BF0286" w:rsidP="007E6A8A">
      <w:pPr>
        <w:jc w:val="center"/>
        <w:rPr>
          <w:bCs/>
        </w:rPr>
      </w:pPr>
      <w:r>
        <w:rPr>
          <w:bCs/>
        </w:rPr>
        <w:t xml:space="preserve">(с изменениями, внесенными приказом ООО </w:t>
      </w:r>
      <w:r>
        <w:t>«Славнефть-Красноярскнефтегаз»</w:t>
      </w:r>
      <w:r>
        <w:rPr>
          <w:bCs/>
        </w:rPr>
        <w:t xml:space="preserve"> </w:t>
      </w:r>
    </w:p>
    <w:p w14:paraId="6F39047D" w14:textId="1F2FC5AD" w:rsidR="00ED1AD9" w:rsidRPr="00E67267" w:rsidRDefault="00BF0286" w:rsidP="007E6A8A">
      <w:pPr>
        <w:jc w:val="center"/>
      </w:pPr>
      <w:r>
        <w:rPr>
          <w:bCs/>
        </w:rPr>
        <w:t>от 19.06.2020 № 798)</w:t>
      </w:r>
    </w:p>
    <w:p w14:paraId="737F9D3E" w14:textId="77777777" w:rsidR="00967619" w:rsidRDefault="00967619" w:rsidP="00967619">
      <w:pPr>
        <w:jc w:val="center"/>
        <w:rPr>
          <w:bCs/>
        </w:rPr>
      </w:pPr>
      <w:r>
        <w:rPr>
          <w:bCs/>
        </w:rPr>
        <w:t xml:space="preserve">(с изменениями, внесенными приказом ООО </w:t>
      </w:r>
      <w:r>
        <w:t>«Славнефть-Красноярскнефтегаз»</w:t>
      </w:r>
      <w:r>
        <w:rPr>
          <w:bCs/>
        </w:rPr>
        <w:t xml:space="preserve"> </w:t>
      </w:r>
    </w:p>
    <w:p w14:paraId="796E2951" w14:textId="01C05408" w:rsidR="00ED1AD9" w:rsidRPr="00E67267" w:rsidRDefault="00967619" w:rsidP="00967619">
      <w:pPr>
        <w:jc w:val="center"/>
      </w:pPr>
      <w:r>
        <w:rPr>
          <w:bCs/>
        </w:rPr>
        <w:t>от 12.05.2021 № 541)</w:t>
      </w:r>
    </w:p>
    <w:p w14:paraId="1233F6A6" w14:textId="77777777" w:rsidR="00ED1AD9" w:rsidRPr="00E67267" w:rsidRDefault="00ED1AD9" w:rsidP="007E6A8A">
      <w:pPr>
        <w:jc w:val="center"/>
      </w:pPr>
    </w:p>
    <w:p w14:paraId="6E89F945" w14:textId="77777777" w:rsidR="00ED1AD9" w:rsidRPr="00E67267" w:rsidRDefault="00ED1AD9" w:rsidP="007E6A8A">
      <w:pPr>
        <w:jc w:val="center"/>
      </w:pPr>
    </w:p>
    <w:p w14:paraId="3E2CCA65" w14:textId="77777777" w:rsidR="00ED1AD9" w:rsidRPr="00E67267" w:rsidRDefault="00ED1AD9" w:rsidP="007E6A8A">
      <w:pPr>
        <w:jc w:val="center"/>
      </w:pPr>
    </w:p>
    <w:p w14:paraId="575D681F" w14:textId="77777777" w:rsidR="00ED1AD9" w:rsidRPr="00E67267" w:rsidRDefault="00ED1AD9" w:rsidP="007E6A8A">
      <w:pPr>
        <w:jc w:val="center"/>
      </w:pPr>
    </w:p>
    <w:p w14:paraId="35704886" w14:textId="77777777" w:rsidR="00244AB9" w:rsidRPr="00E67267" w:rsidRDefault="00244AB9" w:rsidP="007E6A8A">
      <w:pPr>
        <w:jc w:val="center"/>
      </w:pPr>
    </w:p>
    <w:p w14:paraId="2F9B1FA9" w14:textId="77777777" w:rsidR="00E70701" w:rsidRPr="00E67267" w:rsidRDefault="00E70701" w:rsidP="007E6A8A">
      <w:pPr>
        <w:jc w:val="center"/>
      </w:pPr>
    </w:p>
    <w:p w14:paraId="6D1A6E35" w14:textId="77777777" w:rsidR="00E70701" w:rsidRPr="00E67267" w:rsidRDefault="00E70701" w:rsidP="007E6A8A">
      <w:pPr>
        <w:jc w:val="center"/>
      </w:pPr>
    </w:p>
    <w:p w14:paraId="2A02E2F6" w14:textId="77777777" w:rsidR="00D8230B" w:rsidRPr="00E67267" w:rsidRDefault="00D8230B" w:rsidP="007E6A8A">
      <w:pPr>
        <w:jc w:val="center"/>
      </w:pPr>
    </w:p>
    <w:p w14:paraId="4BC9CD03" w14:textId="77777777" w:rsidR="00085FC9" w:rsidRPr="00E67267" w:rsidRDefault="00085FC9" w:rsidP="007E6A8A">
      <w:pPr>
        <w:jc w:val="center"/>
      </w:pPr>
    </w:p>
    <w:p w14:paraId="17CAB72C" w14:textId="77777777" w:rsidR="00085FC9" w:rsidRPr="00E67267" w:rsidRDefault="00085FC9" w:rsidP="007E6A8A">
      <w:pPr>
        <w:jc w:val="center"/>
      </w:pPr>
    </w:p>
    <w:p w14:paraId="56E1C69C" w14:textId="77777777" w:rsidR="00EA3EB0" w:rsidRPr="00E67267" w:rsidRDefault="00EA3EB0" w:rsidP="007E6A8A">
      <w:pPr>
        <w:jc w:val="center"/>
      </w:pPr>
    </w:p>
    <w:p w14:paraId="2E8D2E48" w14:textId="77777777" w:rsidR="00EA3EB0" w:rsidRPr="00E67267" w:rsidRDefault="00EA3EB0" w:rsidP="007E6A8A">
      <w:pPr>
        <w:jc w:val="center"/>
      </w:pPr>
    </w:p>
    <w:p w14:paraId="7935514D" w14:textId="77777777" w:rsidR="00EA3EB0" w:rsidRPr="00E67267" w:rsidRDefault="00EA3EB0" w:rsidP="007E6A8A">
      <w:pPr>
        <w:jc w:val="center"/>
      </w:pPr>
    </w:p>
    <w:p w14:paraId="0C827DED" w14:textId="77777777" w:rsidR="00E70701" w:rsidRPr="00E67267" w:rsidRDefault="00E70701" w:rsidP="007E6A8A">
      <w:pPr>
        <w:jc w:val="center"/>
      </w:pPr>
    </w:p>
    <w:p w14:paraId="05259DCE" w14:textId="77777777" w:rsidR="00E70701" w:rsidRPr="00E67267" w:rsidRDefault="0094527B" w:rsidP="00E70701">
      <w:pPr>
        <w:jc w:val="center"/>
        <w:rPr>
          <w:rFonts w:ascii="Arial" w:hAnsi="Arial" w:cs="Arial"/>
          <w:b/>
          <w:sz w:val="18"/>
          <w:szCs w:val="18"/>
        </w:rPr>
      </w:pPr>
      <w:r>
        <w:rPr>
          <w:rFonts w:ascii="Arial" w:hAnsi="Arial" w:cs="Arial"/>
          <w:b/>
          <w:sz w:val="18"/>
          <w:szCs w:val="18"/>
        </w:rPr>
        <w:t>Г</w:t>
      </w:r>
      <w:r w:rsidR="00E70701" w:rsidRPr="00E67267">
        <w:rPr>
          <w:rFonts w:ascii="Arial" w:hAnsi="Arial" w:cs="Arial"/>
          <w:b/>
          <w:sz w:val="18"/>
          <w:szCs w:val="18"/>
        </w:rPr>
        <w:t>. КРАСНОЯРСК</w:t>
      </w:r>
    </w:p>
    <w:p w14:paraId="0F239DDD" w14:textId="77777777" w:rsidR="00607BFD" w:rsidRPr="00E67267" w:rsidRDefault="008F6127" w:rsidP="00EA3EB0">
      <w:pPr>
        <w:jc w:val="center"/>
      </w:pPr>
      <w:r w:rsidRPr="00E67267">
        <w:rPr>
          <w:rFonts w:ascii="Arial" w:hAnsi="Arial" w:cs="Arial"/>
          <w:b/>
          <w:sz w:val="18"/>
          <w:szCs w:val="18"/>
        </w:rPr>
        <w:t>2</w:t>
      </w:r>
      <w:r w:rsidR="00442AB4">
        <w:rPr>
          <w:rFonts w:ascii="Arial" w:hAnsi="Arial" w:cs="Arial"/>
          <w:b/>
          <w:sz w:val="18"/>
          <w:szCs w:val="18"/>
        </w:rPr>
        <w:t>019</w:t>
      </w:r>
    </w:p>
    <w:p w14:paraId="646BD956" w14:textId="77777777" w:rsidR="00E70701" w:rsidRPr="00E67267" w:rsidRDefault="00E70701" w:rsidP="00607BFD">
      <w:pPr>
        <w:sectPr w:rsidR="00E70701" w:rsidRPr="00E67267" w:rsidSect="00582727">
          <w:pgSz w:w="11906" w:h="16838" w:code="9"/>
          <w:pgMar w:top="567" w:right="1021" w:bottom="227" w:left="1247" w:header="0" w:footer="0" w:gutter="0"/>
          <w:cols w:space="708"/>
          <w:docGrid w:linePitch="360"/>
        </w:sectPr>
      </w:pPr>
    </w:p>
    <w:p w14:paraId="187D9EF9" w14:textId="5B54E6C0" w:rsidR="00E70701" w:rsidRPr="00E67267" w:rsidRDefault="00E70701" w:rsidP="00582727">
      <w:pPr>
        <w:pStyle w:val="1"/>
        <w:keepNext w:val="0"/>
        <w:spacing w:after="240"/>
        <w:jc w:val="both"/>
        <w:rPr>
          <w:rFonts w:ascii="Arial" w:hAnsi="Arial" w:cs="Arial"/>
          <w:caps/>
          <w:sz w:val="32"/>
          <w:szCs w:val="32"/>
          <w:lang w:val="ru-RU"/>
        </w:rPr>
      </w:pPr>
      <w:bookmarkStart w:id="6" w:name="_Toc286668714"/>
      <w:bookmarkStart w:id="7" w:name="_Toc286668798"/>
      <w:bookmarkStart w:id="8" w:name="_Toc286679744"/>
      <w:bookmarkStart w:id="9" w:name="_Toc287611791"/>
      <w:bookmarkStart w:id="10" w:name="_Toc326669172"/>
      <w:bookmarkStart w:id="11" w:name="_Toc26264067"/>
      <w:bookmarkEnd w:id="0"/>
      <w:r w:rsidRPr="00E67267">
        <w:rPr>
          <w:rFonts w:ascii="Arial" w:hAnsi="Arial" w:cs="Arial"/>
          <w:caps/>
          <w:sz w:val="32"/>
          <w:szCs w:val="32"/>
          <w:lang w:val="ru-RU"/>
        </w:rPr>
        <w:lastRenderedPageBreak/>
        <w:t>Содержание</w:t>
      </w:r>
      <w:bookmarkEnd w:id="6"/>
      <w:bookmarkEnd w:id="7"/>
      <w:bookmarkEnd w:id="8"/>
      <w:bookmarkEnd w:id="9"/>
      <w:bookmarkEnd w:id="10"/>
      <w:bookmarkEnd w:id="11"/>
    </w:p>
    <w:p w14:paraId="433FE58E" w14:textId="67A7C027" w:rsidR="00DF0943" w:rsidRDefault="00E70701" w:rsidP="008546E7">
      <w:pPr>
        <w:pStyle w:val="11"/>
        <w:ind w:left="0" w:firstLine="0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r w:rsidRPr="00E67267">
        <w:fldChar w:fldCharType="begin"/>
      </w:r>
      <w:r w:rsidRPr="00E67267">
        <w:instrText xml:space="preserve"> TOC \o "1-3" \h \z \u </w:instrText>
      </w:r>
      <w:r w:rsidRPr="00E67267">
        <w:fldChar w:fldCharType="separate"/>
      </w:r>
      <w:hyperlink w:anchor="_Toc26264067" w:history="1"/>
      <w:hyperlink w:anchor="_Toc26264068" w:history="1">
        <w:r w:rsidR="00DF0943" w:rsidRPr="006B571B">
          <w:rPr>
            <w:rStyle w:val="ac"/>
          </w:rPr>
          <w:t>Вводные положения</w:t>
        </w:r>
        <w:r w:rsidR="00DF0943">
          <w:rPr>
            <w:webHidden/>
          </w:rPr>
          <w:tab/>
        </w:r>
        <w:r w:rsidR="00DF0943">
          <w:rPr>
            <w:webHidden/>
          </w:rPr>
          <w:fldChar w:fldCharType="begin"/>
        </w:r>
        <w:r w:rsidR="00DF0943">
          <w:rPr>
            <w:webHidden/>
          </w:rPr>
          <w:instrText xml:space="preserve"> PAGEREF _Toc26264068 \h </w:instrText>
        </w:r>
        <w:r w:rsidR="00DF0943">
          <w:rPr>
            <w:webHidden/>
          </w:rPr>
        </w:r>
        <w:r w:rsidR="00DF0943">
          <w:rPr>
            <w:webHidden/>
          </w:rPr>
          <w:fldChar w:fldCharType="separate"/>
        </w:r>
        <w:r w:rsidR="008546E7">
          <w:rPr>
            <w:webHidden/>
          </w:rPr>
          <w:t>3</w:t>
        </w:r>
        <w:r w:rsidR="00DF0943">
          <w:rPr>
            <w:webHidden/>
          </w:rPr>
          <w:fldChar w:fldCharType="end"/>
        </w:r>
      </w:hyperlink>
    </w:p>
    <w:p w14:paraId="055660E4" w14:textId="44153D6F" w:rsidR="00DF0943" w:rsidRDefault="00EF3C97" w:rsidP="00357A17">
      <w:pPr>
        <w:pStyle w:val="22"/>
        <w:spacing w:before="240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26264069" w:history="1">
        <w:r w:rsidR="00DF0943" w:rsidRPr="006B571B">
          <w:rPr>
            <w:rStyle w:val="ac"/>
          </w:rPr>
          <w:t>НАЗНАЧЕНИЕ</w:t>
        </w:r>
        <w:r w:rsidR="00DF0943">
          <w:rPr>
            <w:webHidden/>
          </w:rPr>
          <w:tab/>
        </w:r>
        <w:r w:rsidR="00DF0943">
          <w:rPr>
            <w:webHidden/>
          </w:rPr>
          <w:fldChar w:fldCharType="begin"/>
        </w:r>
        <w:r w:rsidR="00DF0943">
          <w:rPr>
            <w:webHidden/>
          </w:rPr>
          <w:instrText xml:space="preserve"> PAGEREF _Toc26264069 \h </w:instrText>
        </w:r>
        <w:r w:rsidR="00DF0943">
          <w:rPr>
            <w:webHidden/>
          </w:rPr>
        </w:r>
        <w:r w:rsidR="00DF0943">
          <w:rPr>
            <w:webHidden/>
          </w:rPr>
          <w:fldChar w:fldCharType="separate"/>
        </w:r>
        <w:r w:rsidR="008546E7">
          <w:rPr>
            <w:webHidden/>
          </w:rPr>
          <w:t>3</w:t>
        </w:r>
        <w:r w:rsidR="00DF0943">
          <w:rPr>
            <w:webHidden/>
          </w:rPr>
          <w:fldChar w:fldCharType="end"/>
        </w:r>
      </w:hyperlink>
    </w:p>
    <w:p w14:paraId="5DCFB84F" w14:textId="792998FA" w:rsidR="00DF0943" w:rsidRDefault="00EF3C97" w:rsidP="00357A17">
      <w:pPr>
        <w:pStyle w:val="22"/>
        <w:spacing w:before="240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26264070" w:history="1">
        <w:r w:rsidR="00DF0943" w:rsidRPr="006B571B">
          <w:rPr>
            <w:rStyle w:val="ac"/>
          </w:rPr>
          <w:t>Область действия</w:t>
        </w:r>
        <w:r w:rsidR="00DF0943">
          <w:rPr>
            <w:webHidden/>
          </w:rPr>
          <w:tab/>
        </w:r>
        <w:r w:rsidR="00DF0943">
          <w:rPr>
            <w:webHidden/>
          </w:rPr>
          <w:fldChar w:fldCharType="begin"/>
        </w:r>
        <w:r w:rsidR="00DF0943">
          <w:rPr>
            <w:webHidden/>
          </w:rPr>
          <w:instrText xml:space="preserve"> PAGEREF _Toc26264070 \h </w:instrText>
        </w:r>
        <w:r w:rsidR="00DF0943">
          <w:rPr>
            <w:webHidden/>
          </w:rPr>
        </w:r>
        <w:r w:rsidR="00DF0943">
          <w:rPr>
            <w:webHidden/>
          </w:rPr>
          <w:fldChar w:fldCharType="separate"/>
        </w:r>
        <w:r w:rsidR="008546E7">
          <w:rPr>
            <w:webHidden/>
          </w:rPr>
          <w:t>3</w:t>
        </w:r>
        <w:r w:rsidR="00DF0943">
          <w:rPr>
            <w:webHidden/>
          </w:rPr>
          <w:fldChar w:fldCharType="end"/>
        </w:r>
      </w:hyperlink>
    </w:p>
    <w:p w14:paraId="04DE925C" w14:textId="346B94DF" w:rsidR="00DF0943" w:rsidRDefault="00EF3C97" w:rsidP="00582727">
      <w:pPr>
        <w:pStyle w:val="22"/>
        <w:spacing w:before="240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26264071" w:history="1">
        <w:r w:rsidR="00DF0943" w:rsidRPr="006B571B">
          <w:rPr>
            <w:rStyle w:val="ac"/>
          </w:rPr>
          <w:t>Период действия и порядок внесения изменений</w:t>
        </w:r>
        <w:r w:rsidR="00DF0943">
          <w:rPr>
            <w:webHidden/>
          </w:rPr>
          <w:tab/>
        </w:r>
        <w:r w:rsidR="00DF0943">
          <w:rPr>
            <w:webHidden/>
          </w:rPr>
          <w:fldChar w:fldCharType="begin"/>
        </w:r>
        <w:r w:rsidR="00DF0943">
          <w:rPr>
            <w:webHidden/>
          </w:rPr>
          <w:instrText xml:space="preserve"> PAGEREF _Toc26264071 \h </w:instrText>
        </w:r>
        <w:r w:rsidR="00DF0943">
          <w:rPr>
            <w:webHidden/>
          </w:rPr>
        </w:r>
        <w:r w:rsidR="00DF0943">
          <w:rPr>
            <w:webHidden/>
          </w:rPr>
          <w:fldChar w:fldCharType="separate"/>
        </w:r>
        <w:r w:rsidR="008546E7">
          <w:rPr>
            <w:webHidden/>
          </w:rPr>
          <w:t>4</w:t>
        </w:r>
        <w:r w:rsidR="00DF0943">
          <w:rPr>
            <w:webHidden/>
          </w:rPr>
          <w:fldChar w:fldCharType="end"/>
        </w:r>
      </w:hyperlink>
    </w:p>
    <w:p w14:paraId="69A176DC" w14:textId="57DC82F7" w:rsidR="00DF0943" w:rsidRDefault="00EF3C97" w:rsidP="00357A17">
      <w:pPr>
        <w:pStyle w:val="11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26264072" w:history="1">
        <w:r w:rsidR="00DF0943" w:rsidRPr="006B571B">
          <w:rPr>
            <w:rStyle w:val="ac"/>
          </w:rPr>
          <w:t>1.</w:t>
        </w:r>
        <w:r w:rsidR="00DF0943">
          <w:rPr>
            <w:rFonts w:asciiTheme="minorHAnsi" w:eastAsiaTheme="minorEastAsia" w:hAnsiTheme="minorHAnsi" w:cstheme="minorBidi"/>
            <w:b w:val="0"/>
            <w:bCs w:val="0"/>
            <w:caps w:val="0"/>
            <w:sz w:val="22"/>
            <w:szCs w:val="22"/>
            <w:lang w:eastAsia="ru-RU"/>
          </w:rPr>
          <w:tab/>
        </w:r>
        <w:r w:rsidR="00DF0943" w:rsidRPr="006B571B">
          <w:rPr>
            <w:rStyle w:val="ac"/>
          </w:rPr>
          <w:t>Термины и определения</w:t>
        </w:r>
        <w:r w:rsidR="00DF0943">
          <w:rPr>
            <w:webHidden/>
          </w:rPr>
          <w:tab/>
        </w:r>
        <w:r w:rsidR="00DF0943">
          <w:rPr>
            <w:webHidden/>
          </w:rPr>
          <w:fldChar w:fldCharType="begin"/>
        </w:r>
        <w:r w:rsidR="00DF0943">
          <w:rPr>
            <w:webHidden/>
          </w:rPr>
          <w:instrText xml:space="preserve"> PAGEREF _Toc26264072 \h </w:instrText>
        </w:r>
        <w:r w:rsidR="00DF0943">
          <w:rPr>
            <w:webHidden/>
          </w:rPr>
        </w:r>
        <w:r w:rsidR="00DF0943">
          <w:rPr>
            <w:webHidden/>
          </w:rPr>
          <w:fldChar w:fldCharType="separate"/>
        </w:r>
        <w:r w:rsidR="008546E7">
          <w:rPr>
            <w:webHidden/>
          </w:rPr>
          <w:t>5</w:t>
        </w:r>
        <w:r w:rsidR="00DF0943">
          <w:rPr>
            <w:webHidden/>
          </w:rPr>
          <w:fldChar w:fldCharType="end"/>
        </w:r>
      </w:hyperlink>
    </w:p>
    <w:p w14:paraId="7259D2E6" w14:textId="2C51C95F" w:rsidR="00DF0943" w:rsidRDefault="00EF3C97" w:rsidP="00357A17">
      <w:pPr>
        <w:pStyle w:val="11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26264073" w:history="1">
        <w:r w:rsidR="00DF0943" w:rsidRPr="006B571B">
          <w:rPr>
            <w:rStyle w:val="ac"/>
          </w:rPr>
          <w:t>2.</w:t>
        </w:r>
        <w:r w:rsidR="00DF0943">
          <w:rPr>
            <w:rFonts w:asciiTheme="minorHAnsi" w:eastAsiaTheme="minorEastAsia" w:hAnsiTheme="minorHAnsi" w:cstheme="minorBidi"/>
            <w:b w:val="0"/>
            <w:bCs w:val="0"/>
            <w:caps w:val="0"/>
            <w:sz w:val="22"/>
            <w:szCs w:val="22"/>
            <w:lang w:eastAsia="ru-RU"/>
          </w:rPr>
          <w:tab/>
        </w:r>
        <w:r w:rsidR="00DF0943" w:rsidRPr="006B571B">
          <w:rPr>
            <w:rStyle w:val="ac"/>
          </w:rPr>
          <w:t>обозначения и сокращения</w:t>
        </w:r>
        <w:r w:rsidR="00DF0943">
          <w:rPr>
            <w:webHidden/>
          </w:rPr>
          <w:tab/>
        </w:r>
        <w:r w:rsidR="00DF0943">
          <w:rPr>
            <w:webHidden/>
          </w:rPr>
          <w:fldChar w:fldCharType="begin"/>
        </w:r>
        <w:r w:rsidR="00DF0943">
          <w:rPr>
            <w:webHidden/>
          </w:rPr>
          <w:instrText xml:space="preserve"> PAGEREF _Toc26264073 \h </w:instrText>
        </w:r>
        <w:r w:rsidR="00DF0943">
          <w:rPr>
            <w:webHidden/>
          </w:rPr>
        </w:r>
        <w:r w:rsidR="00DF0943">
          <w:rPr>
            <w:webHidden/>
          </w:rPr>
          <w:fldChar w:fldCharType="separate"/>
        </w:r>
        <w:r w:rsidR="008546E7">
          <w:rPr>
            <w:webHidden/>
          </w:rPr>
          <w:t>6</w:t>
        </w:r>
        <w:r w:rsidR="00DF0943">
          <w:rPr>
            <w:webHidden/>
          </w:rPr>
          <w:fldChar w:fldCharType="end"/>
        </w:r>
      </w:hyperlink>
    </w:p>
    <w:p w14:paraId="7AFCC0DB" w14:textId="1CAECA6E" w:rsidR="00DF0943" w:rsidRDefault="00EF3C97" w:rsidP="00357A17">
      <w:pPr>
        <w:pStyle w:val="11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26264074" w:history="1">
        <w:r w:rsidR="00DF0943" w:rsidRPr="006B571B">
          <w:rPr>
            <w:rStyle w:val="ac"/>
          </w:rPr>
          <w:t>3.</w:t>
        </w:r>
        <w:r w:rsidR="00DF0943">
          <w:rPr>
            <w:rFonts w:asciiTheme="minorHAnsi" w:eastAsiaTheme="minorEastAsia" w:hAnsiTheme="minorHAnsi" w:cstheme="minorBidi"/>
            <w:b w:val="0"/>
            <w:bCs w:val="0"/>
            <w:caps w:val="0"/>
            <w:sz w:val="22"/>
            <w:szCs w:val="22"/>
            <w:lang w:eastAsia="ru-RU"/>
          </w:rPr>
          <w:tab/>
        </w:r>
        <w:r w:rsidR="00DF0943" w:rsidRPr="006B571B">
          <w:rPr>
            <w:rStyle w:val="ac"/>
          </w:rPr>
          <w:t>ПОРЯДОК ИСПОЛЬЗОВАНИЯ, ОБЕСПЕЧЕНИЯ И УЧЕТА ИСКРОГАСИТЕЛЕЙ</w:t>
        </w:r>
        <w:r w:rsidR="00DF0943">
          <w:rPr>
            <w:webHidden/>
          </w:rPr>
          <w:tab/>
        </w:r>
        <w:r w:rsidR="00DF0943">
          <w:rPr>
            <w:webHidden/>
          </w:rPr>
          <w:fldChar w:fldCharType="begin"/>
        </w:r>
        <w:r w:rsidR="00DF0943">
          <w:rPr>
            <w:webHidden/>
          </w:rPr>
          <w:instrText xml:space="preserve"> PAGEREF _Toc26264074 \h </w:instrText>
        </w:r>
        <w:r w:rsidR="00DF0943">
          <w:rPr>
            <w:webHidden/>
          </w:rPr>
        </w:r>
        <w:r w:rsidR="00DF0943">
          <w:rPr>
            <w:webHidden/>
          </w:rPr>
          <w:fldChar w:fldCharType="separate"/>
        </w:r>
        <w:r w:rsidR="008546E7">
          <w:rPr>
            <w:webHidden/>
          </w:rPr>
          <w:t>7</w:t>
        </w:r>
        <w:r w:rsidR="00DF0943">
          <w:rPr>
            <w:webHidden/>
          </w:rPr>
          <w:fldChar w:fldCharType="end"/>
        </w:r>
      </w:hyperlink>
    </w:p>
    <w:p w14:paraId="4D7F82C6" w14:textId="14E16FE2" w:rsidR="00DF0943" w:rsidRDefault="00EF3C97" w:rsidP="00357A17">
      <w:pPr>
        <w:pStyle w:val="22"/>
        <w:spacing w:before="240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26264075" w:history="1">
        <w:r w:rsidR="00DF0943" w:rsidRPr="006B571B">
          <w:rPr>
            <w:rStyle w:val="ac"/>
          </w:rPr>
          <w:t>3.1. ПОРЯДОК ИСПОЛЬЗОВАНИЯ ИСКРОГАСИТЕЛЕЙ</w:t>
        </w:r>
        <w:r w:rsidR="00DF0943">
          <w:rPr>
            <w:webHidden/>
          </w:rPr>
          <w:tab/>
        </w:r>
        <w:r w:rsidR="00DF0943">
          <w:rPr>
            <w:webHidden/>
          </w:rPr>
          <w:fldChar w:fldCharType="begin"/>
        </w:r>
        <w:r w:rsidR="00DF0943">
          <w:rPr>
            <w:webHidden/>
          </w:rPr>
          <w:instrText xml:space="preserve"> PAGEREF _Toc26264075 \h </w:instrText>
        </w:r>
        <w:r w:rsidR="00DF0943">
          <w:rPr>
            <w:webHidden/>
          </w:rPr>
        </w:r>
        <w:r w:rsidR="00DF0943">
          <w:rPr>
            <w:webHidden/>
          </w:rPr>
          <w:fldChar w:fldCharType="separate"/>
        </w:r>
        <w:r w:rsidR="008546E7">
          <w:rPr>
            <w:webHidden/>
          </w:rPr>
          <w:t>7</w:t>
        </w:r>
        <w:r w:rsidR="00DF0943">
          <w:rPr>
            <w:webHidden/>
          </w:rPr>
          <w:fldChar w:fldCharType="end"/>
        </w:r>
      </w:hyperlink>
    </w:p>
    <w:p w14:paraId="2FC8D174" w14:textId="08FCD9A6" w:rsidR="00DF0943" w:rsidRDefault="00EF3C97" w:rsidP="00357A17">
      <w:pPr>
        <w:pStyle w:val="22"/>
        <w:spacing w:before="240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26264076" w:history="1">
        <w:r w:rsidR="00DF0943" w:rsidRPr="006B571B">
          <w:rPr>
            <w:rStyle w:val="ac"/>
          </w:rPr>
          <w:t>3.2. ПОРЯДОК ОБЕСПЕЧЕНИЯ И УЧЕТ</w:t>
        </w:r>
        <w:r w:rsidR="00DF0943">
          <w:rPr>
            <w:webHidden/>
          </w:rPr>
          <w:tab/>
        </w:r>
        <w:r w:rsidR="00DF0943">
          <w:rPr>
            <w:webHidden/>
          </w:rPr>
          <w:fldChar w:fldCharType="begin"/>
        </w:r>
        <w:r w:rsidR="00DF0943">
          <w:rPr>
            <w:webHidden/>
          </w:rPr>
          <w:instrText xml:space="preserve"> PAGEREF _Toc26264076 \h </w:instrText>
        </w:r>
        <w:r w:rsidR="00DF0943">
          <w:rPr>
            <w:webHidden/>
          </w:rPr>
        </w:r>
        <w:r w:rsidR="00DF0943">
          <w:rPr>
            <w:webHidden/>
          </w:rPr>
          <w:fldChar w:fldCharType="separate"/>
        </w:r>
        <w:r w:rsidR="008546E7">
          <w:rPr>
            <w:webHidden/>
          </w:rPr>
          <w:t>7</w:t>
        </w:r>
        <w:r w:rsidR="00DF0943">
          <w:rPr>
            <w:webHidden/>
          </w:rPr>
          <w:fldChar w:fldCharType="end"/>
        </w:r>
      </w:hyperlink>
    </w:p>
    <w:p w14:paraId="46181BB8" w14:textId="2E3348C2" w:rsidR="00DF0943" w:rsidRDefault="00EF3C97" w:rsidP="00357A17">
      <w:pPr>
        <w:pStyle w:val="22"/>
        <w:spacing w:before="240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26264077" w:history="1">
        <w:r w:rsidR="00DF0943" w:rsidRPr="006B571B">
          <w:rPr>
            <w:rStyle w:val="ac"/>
          </w:rPr>
          <w:t>3.3. ОТВЕТСТВЕННОСТЬ</w:t>
        </w:r>
        <w:r w:rsidR="00DF0943">
          <w:rPr>
            <w:webHidden/>
          </w:rPr>
          <w:tab/>
        </w:r>
        <w:r w:rsidR="00DF0943">
          <w:rPr>
            <w:webHidden/>
          </w:rPr>
          <w:fldChar w:fldCharType="begin"/>
        </w:r>
        <w:r w:rsidR="00DF0943">
          <w:rPr>
            <w:webHidden/>
          </w:rPr>
          <w:instrText xml:space="preserve"> PAGEREF _Toc26264077 \h </w:instrText>
        </w:r>
        <w:r w:rsidR="00DF0943">
          <w:rPr>
            <w:webHidden/>
          </w:rPr>
        </w:r>
        <w:r w:rsidR="00DF0943">
          <w:rPr>
            <w:webHidden/>
          </w:rPr>
          <w:fldChar w:fldCharType="separate"/>
        </w:r>
        <w:r w:rsidR="008546E7">
          <w:rPr>
            <w:webHidden/>
          </w:rPr>
          <w:t>8</w:t>
        </w:r>
        <w:r w:rsidR="00DF0943">
          <w:rPr>
            <w:webHidden/>
          </w:rPr>
          <w:fldChar w:fldCharType="end"/>
        </w:r>
      </w:hyperlink>
    </w:p>
    <w:p w14:paraId="25EC2DBF" w14:textId="0D00B684" w:rsidR="00DF0943" w:rsidRDefault="00EF3C97" w:rsidP="00357A17">
      <w:pPr>
        <w:pStyle w:val="11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26264078" w:history="1">
        <w:r w:rsidR="00DF0943" w:rsidRPr="006B571B">
          <w:rPr>
            <w:rStyle w:val="ac"/>
          </w:rPr>
          <w:t>4.</w:t>
        </w:r>
        <w:r w:rsidR="00DF0943">
          <w:rPr>
            <w:rFonts w:asciiTheme="minorHAnsi" w:eastAsiaTheme="minorEastAsia" w:hAnsiTheme="minorHAnsi" w:cstheme="minorBidi"/>
            <w:b w:val="0"/>
            <w:bCs w:val="0"/>
            <w:caps w:val="0"/>
            <w:sz w:val="22"/>
            <w:szCs w:val="22"/>
            <w:lang w:eastAsia="ru-RU"/>
          </w:rPr>
          <w:tab/>
        </w:r>
        <w:r w:rsidR="00DF0943" w:rsidRPr="006B571B">
          <w:rPr>
            <w:rStyle w:val="ac"/>
          </w:rPr>
          <w:t>ссылки</w:t>
        </w:r>
        <w:r w:rsidR="00DF0943">
          <w:rPr>
            <w:webHidden/>
          </w:rPr>
          <w:tab/>
        </w:r>
        <w:r w:rsidR="00DF0943">
          <w:rPr>
            <w:webHidden/>
          </w:rPr>
          <w:fldChar w:fldCharType="begin"/>
        </w:r>
        <w:r w:rsidR="00DF0943">
          <w:rPr>
            <w:webHidden/>
          </w:rPr>
          <w:instrText xml:space="preserve"> PAGEREF _Toc26264078 \h </w:instrText>
        </w:r>
        <w:r w:rsidR="00DF0943">
          <w:rPr>
            <w:webHidden/>
          </w:rPr>
        </w:r>
        <w:r w:rsidR="00DF0943">
          <w:rPr>
            <w:webHidden/>
          </w:rPr>
          <w:fldChar w:fldCharType="separate"/>
        </w:r>
        <w:r w:rsidR="008546E7">
          <w:rPr>
            <w:webHidden/>
          </w:rPr>
          <w:t>9</w:t>
        </w:r>
        <w:r w:rsidR="00DF0943">
          <w:rPr>
            <w:webHidden/>
          </w:rPr>
          <w:fldChar w:fldCharType="end"/>
        </w:r>
      </w:hyperlink>
    </w:p>
    <w:p w14:paraId="70A3D24C" w14:textId="77777777" w:rsidR="00E91883" w:rsidRPr="00E67267" w:rsidRDefault="00E70701" w:rsidP="00202AFE">
      <w:pPr>
        <w:tabs>
          <w:tab w:val="right" w:leader="dot" w:pos="9720"/>
        </w:tabs>
        <w:spacing w:after="120"/>
        <w:jc w:val="both"/>
        <w:sectPr w:rsidR="00E91883" w:rsidRPr="00E67267" w:rsidSect="002A1754">
          <w:headerReference w:type="even" r:id="rId10"/>
          <w:headerReference w:type="default" r:id="rId11"/>
          <w:footerReference w:type="default" r:id="rId12"/>
          <w:headerReference w:type="first" r:id="rId13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  <w:r w:rsidRPr="00E67267">
        <w:rPr>
          <w:rFonts w:ascii="Arial" w:hAnsi="Arial" w:cs="Arial"/>
        </w:rPr>
        <w:fldChar w:fldCharType="end"/>
      </w:r>
    </w:p>
    <w:p w14:paraId="57C7AC9D" w14:textId="77777777" w:rsidR="00E70701" w:rsidRPr="00E67267" w:rsidRDefault="00E70701" w:rsidP="00582727">
      <w:pPr>
        <w:pStyle w:val="1"/>
        <w:keepNext w:val="0"/>
        <w:spacing w:after="240"/>
        <w:jc w:val="both"/>
        <w:rPr>
          <w:rFonts w:ascii="Arial" w:hAnsi="Arial" w:cs="Arial"/>
          <w:caps/>
          <w:sz w:val="32"/>
          <w:szCs w:val="32"/>
          <w:lang w:val="ru-RU"/>
        </w:rPr>
      </w:pPr>
      <w:bookmarkStart w:id="12" w:name="_Toc26264068"/>
      <w:r w:rsidRPr="00E67267">
        <w:rPr>
          <w:rFonts w:ascii="Arial" w:hAnsi="Arial" w:cs="Arial"/>
          <w:caps/>
          <w:sz w:val="32"/>
          <w:szCs w:val="32"/>
          <w:lang w:val="ru-RU"/>
        </w:rPr>
        <w:lastRenderedPageBreak/>
        <w:t>Вводные положения</w:t>
      </w:r>
      <w:bookmarkEnd w:id="12"/>
    </w:p>
    <w:p w14:paraId="3879476F" w14:textId="77777777" w:rsidR="00E70701" w:rsidRPr="00E67267" w:rsidRDefault="008C16F8" w:rsidP="0044753F">
      <w:pPr>
        <w:pStyle w:val="20"/>
        <w:keepNext w:val="0"/>
        <w:spacing w:before="240" w:after="240"/>
        <w:jc w:val="both"/>
        <w:rPr>
          <w:rFonts w:ascii="Arial" w:hAnsi="Arial" w:cs="Arial"/>
          <w:i w:val="0"/>
          <w:caps/>
          <w:sz w:val="24"/>
          <w:lang w:val="ru-RU"/>
        </w:rPr>
      </w:pPr>
      <w:bookmarkStart w:id="13" w:name="_Toc26264069"/>
      <w:r w:rsidRPr="00E67267">
        <w:rPr>
          <w:rFonts w:ascii="Arial" w:hAnsi="Arial" w:cs="Arial"/>
          <w:i w:val="0"/>
          <w:caps/>
          <w:sz w:val="24"/>
          <w:lang w:val="ru-RU"/>
        </w:rPr>
        <w:t>НАЗНАЧЕНИЕ</w:t>
      </w:r>
      <w:bookmarkEnd w:id="13"/>
    </w:p>
    <w:p w14:paraId="5A7778FF" w14:textId="77777777" w:rsidR="00F40CCE" w:rsidRDefault="005C6D1C" w:rsidP="005C6D1C">
      <w:pPr>
        <w:jc w:val="both"/>
        <w:rPr>
          <w:rFonts w:eastAsia="Calibri"/>
          <w:iCs/>
          <w:szCs w:val="22"/>
        </w:rPr>
      </w:pPr>
      <w:r w:rsidRPr="006402B3">
        <w:rPr>
          <w:rFonts w:eastAsia="Calibri"/>
          <w:iCs/>
          <w:szCs w:val="22"/>
        </w:rPr>
        <w:t xml:space="preserve">Инструкция </w:t>
      </w:r>
      <w:r>
        <w:rPr>
          <w:rFonts w:eastAsia="Calibri"/>
          <w:iCs/>
          <w:szCs w:val="22"/>
        </w:rPr>
        <w:t>ООО «Славнефть-Красноярскнефтегаз»</w:t>
      </w:r>
      <w:r w:rsidRPr="006402B3">
        <w:rPr>
          <w:rFonts w:eastAsia="Calibri"/>
          <w:iCs/>
          <w:szCs w:val="22"/>
        </w:rPr>
        <w:t xml:space="preserve"> «Обеспечение и использование искрогасителей на транспортных средствах, обслуживающих взрывопожароопасные объекты» </w:t>
      </w:r>
      <w:r>
        <w:rPr>
          <w:rFonts w:eastAsia="Calibri"/>
          <w:iCs/>
          <w:szCs w:val="22"/>
        </w:rPr>
        <w:t xml:space="preserve">(далее – Инструкция) </w:t>
      </w:r>
      <w:r w:rsidR="00F40CCE">
        <w:rPr>
          <w:rFonts w:eastAsia="Calibri"/>
          <w:iCs/>
          <w:szCs w:val="22"/>
        </w:rPr>
        <w:t>устанавливает требования к обеспечению транспортных средств на взрывопожароопасных объектах ООО «Славнефть-Красноярскнефтегаз» сертифицированными искрогасителями, организации их учета, технического обслуживания и сохранности.</w:t>
      </w:r>
    </w:p>
    <w:p w14:paraId="21AEE072" w14:textId="608D4CDF" w:rsidR="005C6D1C" w:rsidRPr="006402B3" w:rsidRDefault="00F40CCE" w:rsidP="00582727">
      <w:pPr>
        <w:spacing w:before="240"/>
        <w:jc w:val="both"/>
        <w:rPr>
          <w:rFonts w:eastAsia="Calibri"/>
          <w:iCs/>
          <w:szCs w:val="22"/>
        </w:rPr>
      </w:pPr>
      <w:r>
        <w:rPr>
          <w:rFonts w:eastAsia="Calibri"/>
          <w:iCs/>
          <w:szCs w:val="22"/>
        </w:rPr>
        <w:t xml:space="preserve">Настоящая Инструкция </w:t>
      </w:r>
      <w:r w:rsidR="005C6D1C" w:rsidRPr="006402B3">
        <w:rPr>
          <w:rFonts w:eastAsia="Calibri"/>
          <w:iCs/>
          <w:szCs w:val="22"/>
        </w:rPr>
        <w:t>разработана в соответствии с требованиями:</w:t>
      </w:r>
    </w:p>
    <w:p w14:paraId="4CE52DC2" w14:textId="78152F3B" w:rsidR="005C6D1C" w:rsidRPr="005C6D1C" w:rsidRDefault="005C6D1C" w:rsidP="005C6D1C">
      <w:pPr>
        <w:numPr>
          <w:ilvl w:val="0"/>
          <w:numId w:val="6"/>
        </w:numPr>
        <w:tabs>
          <w:tab w:val="clear" w:pos="1440"/>
        </w:tabs>
        <w:spacing w:before="120" w:after="120"/>
        <w:ind w:left="567" w:hanging="425"/>
        <w:jc w:val="both"/>
      </w:pPr>
      <w:r w:rsidRPr="005C6D1C">
        <w:t>Федеральн</w:t>
      </w:r>
      <w:r w:rsidR="00F40CCE">
        <w:t>ого</w:t>
      </w:r>
      <w:r w:rsidRPr="005C6D1C">
        <w:t xml:space="preserve"> закон</w:t>
      </w:r>
      <w:r w:rsidR="00F40CCE">
        <w:t>а</w:t>
      </w:r>
      <w:r w:rsidRPr="005C6D1C">
        <w:t xml:space="preserve"> «О пожарной безопасности» от 21.12.1994</w:t>
      </w:r>
      <w:r w:rsidR="00F40CCE">
        <w:t xml:space="preserve"> </w:t>
      </w:r>
      <w:r w:rsidR="00F40CCE" w:rsidRPr="005C6D1C">
        <w:t>№69-ФЗ</w:t>
      </w:r>
      <w:r w:rsidR="00F40CCE">
        <w:t xml:space="preserve"> «О пожарной безопасности»</w:t>
      </w:r>
      <w:r w:rsidRPr="005C6D1C">
        <w:t>;</w:t>
      </w:r>
    </w:p>
    <w:p w14:paraId="0F195C19" w14:textId="2EE951B9" w:rsidR="005C6D1C" w:rsidRPr="00ED486E" w:rsidRDefault="005C6D1C" w:rsidP="005C6D1C">
      <w:pPr>
        <w:numPr>
          <w:ilvl w:val="0"/>
          <w:numId w:val="6"/>
        </w:numPr>
        <w:tabs>
          <w:tab w:val="clear" w:pos="1440"/>
        </w:tabs>
        <w:spacing w:before="120" w:after="120"/>
        <w:ind w:left="567" w:hanging="425"/>
        <w:jc w:val="both"/>
      </w:pPr>
      <w:r w:rsidRPr="00ED486E">
        <w:t xml:space="preserve">Правил </w:t>
      </w:r>
      <w:r w:rsidR="00875B8D" w:rsidRPr="00875B8D">
        <w:t>противопожарного режима в Российской Федерации, утвержденных Постановлением Правительства РФ от 16.09.2020 № 1479 «Об утверждении Правил противопожарного режима в Российской Федерации»</w:t>
      </w:r>
      <w:r w:rsidRPr="00ED486E">
        <w:t>;</w:t>
      </w:r>
    </w:p>
    <w:p w14:paraId="5AEEDEC8" w14:textId="3A7CF625" w:rsidR="005C6D1C" w:rsidRPr="00A15252" w:rsidRDefault="005C6D1C" w:rsidP="005C6D1C">
      <w:pPr>
        <w:numPr>
          <w:ilvl w:val="0"/>
          <w:numId w:val="6"/>
        </w:numPr>
        <w:tabs>
          <w:tab w:val="clear" w:pos="1440"/>
        </w:tabs>
        <w:spacing w:before="120" w:after="120"/>
        <w:ind w:left="567" w:hanging="425"/>
        <w:jc w:val="both"/>
      </w:pPr>
      <w:r w:rsidRPr="00ED486E">
        <w:t>Норм пожарной безопасности НПБ 254-99 «</w:t>
      </w:r>
      <w:proofErr w:type="spellStart"/>
      <w:r w:rsidRPr="00ED486E">
        <w:t>Огнепреградители</w:t>
      </w:r>
      <w:proofErr w:type="spellEnd"/>
      <w:r w:rsidRPr="00ED486E">
        <w:t xml:space="preserve"> и искрогасители. Общие технические требования. Методы испытаний»,</w:t>
      </w:r>
      <w:r w:rsidRPr="005C6D1C">
        <w:t xml:space="preserve"> утвержденны</w:t>
      </w:r>
      <w:r w:rsidR="00F40CCE">
        <w:t>х</w:t>
      </w:r>
      <w:r w:rsidRPr="005C6D1C">
        <w:t xml:space="preserve"> и введенны</w:t>
      </w:r>
      <w:r w:rsidR="00F40CCE">
        <w:t>х</w:t>
      </w:r>
      <w:r w:rsidRPr="005C6D1C">
        <w:t xml:space="preserve"> в действие</w:t>
      </w:r>
      <w:r>
        <w:t xml:space="preserve"> приказом ГУГПС МВД России от 19.10.1999</w:t>
      </w:r>
      <w:r w:rsidR="00F40CCE">
        <w:t xml:space="preserve"> №79</w:t>
      </w:r>
      <w:r w:rsidRPr="00A15252">
        <w:t>.</w:t>
      </w:r>
    </w:p>
    <w:p w14:paraId="2E0E90DB" w14:textId="77777777" w:rsidR="00E70701" w:rsidRPr="00E67267" w:rsidRDefault="00E70701" w:rsidP="00C33843">
      <w:pPr>
        <w:pStyle w:val="20"/>
        <w:keepNext w:val="0"/>
        <w:spacing w:before="240" w:after="240"/>
        <w:jc w:val="both"/>
        <w:rPr>
          <w:rFonts w:ascii="Arial" w:hAnsi="Arial" w:cs="Arial"/>
          <w:i w:val="0"/>
          <w:caps/>
          <w:sz w:val="24"/>
          <w:lang w:val="ru-RU"/>
        </w:rPr>
      </w:pPr>
      <w:bookmarkStart w:id="14" w:name="_Toc26264070"/>
      <w:r w:rsidRPr="00E67267">
        <w:rPr>
          <w:rFonts w:ascii="Arial" w:hAnsi="Arial" w:cs="Arial"/>
          <w:i w:val="0"/>
          <w:caps/>
          <w:sz w:val="24"/>
          <w:lang w:val="ru-RU"/>
        </w:rPr>
        <w:t>Область действия</w:t>
      </w:r>
      <w:bookmarkEnd w:id="14"/>
    </w:p>
    <w:p w14:paraId="7FD7E464" w14:textId="77777777" w:rsidR="009F30B5" w:rsidRPr="00E67267" w:rsidRDefault="009F30B5" w:rsidP="0094527B">
      <w:pPr>
        <w:pStyle w:val="32"/>
        <w:spacing w:before="0" w:after="0"/>
      </w:pPr>
      <w:r w:rsidRPr="00E67267">
        <w:t>Настоящ</w:t>
      </w:r>
      <w:r w:rsidR="00C26FC3">
        <w:t>ая</w:t>
      </w:r>
      <w:r w:rsidRPr="00E67267">
        <w:t xml:space="preserve"> </w:t>
      </w:r>
      <w:r w:rsidR="00C26FC3">
        <w:t>Инструкция</w:t>
      </w:r>
      <w:r w:rsidRPr="00E67267">
        <w:t xml:space="preserve"> обязательн</w:t>
      </w:r>
      <w:r w:rsidR="004E5D22">
        <w:t>а</w:t>
      </w:r>
      <w:r w:rsidRPr="00E67267">
        <w:t xml:space="preserve"> для исполнения работниками ООО «Славнефть-Красноярскнефтегаз»:</w:t>
      </w:r>
    </w:p>
    <w:p w14:paraId="2455C096" w14:textId="19C411BD" w:rsidR="00677E95" w:rsidRDefault="00677E95" w:rsidP="00677E95">
      <w:pPr>
        <w:numPr>
          <w:ilvl w:val="0"/>
          <w:numId w:val="20"/>
        </w:numPr>
        <w:tabs>
          <w:tab w:val="clear" w:pos="720"/>
        </w:tabs>
        <w:spacing w:before="120" w:after="120"/>
        <w:ind w:left="567" w:hanging="425"/>
        <w:jc w:val="both"/>
      </w:pPr>
      <w:r w:rsidRPr="00DF0943">
        <w:t xml:space="preserve">структурных подразделений, подчиненных </w:t>
      </w:r>
      <w:r>
        <w:t>заместителю г</w:t>
      </w:r>
      <w:r w:rsidRPr="00677E95">
        <w:t>енерального директора по промышленной безопасности, охране труда и окружающей среды</w:t>
      </w:r>
      <w:r>
        <w:t>;</w:t>
      </w:r>
    </w:p>
    <w:p w14:paraId="1861D16F" w14:textId="34B1CEC2" w:rsidR="009F30B5" w:rsidRPr="00DF0943" w:rsidRDefault="00564CAA" w:rsidP="00677E95">
      <w:pPr>
        <w:numPr>
          <w:ilvl w:val="0"/>
          <w:numId w:val="20"/>
        </w:numPr>
        <w:tabs>
          <w:tab w:val="clear" w:pos="720"/>
        </w:tabs>
        <w:spacing w:before="120" w:after="120"/>
        <w:ind w:left="567" w:hanging="425"/>
        <w:jc w:val="both"/>
      </w:pPr>
      <w:r w:rsidRPr="00DF0943">
        <w:t>структурных подразделений, подчиненных первому заместителю генерального директора по производству – главному инженеру</w:t>
      </w:r>
      <w:r w:rsidR="009F30B5" w:rsidRPr="00DF0943">
        <w:t>;</w:t>
      </w:r>
    </w:p>
    <w:p w14:paraId="7BAC4199" w14:textId="1AE85D04" w:rsidR="009F30B5" w:rsidRPr="00DF0943" w:rsidRDefault="00564CAA" w:rsidP="00677E95">
      <w:pPr>
        <w:numPr>
          <w:ilvl w:val="0"/>
          <w:numId w:val="20"/>
        </w:numPr>
        <w:tabs>
          <w:tab w:val="clear" w:pos="720"/>
        </w:tabs>
        <w:spacing w:before="120" w:after="120"/>
        <w:ind w:left="567" w:hanging="425"/>
        <w:jc w:val="both"/>
      </w:pPr>
      <w:r w:rsidRPr="00DF0943">
        <w:t>структурных подразделений, подчиненных заместителю генерального директора по снабжению</w:t>
      </w:r>
      <w:r w:rsidR="009F30B5" w:rsidRPr="00DF0943">
        <w:t>;</w:t>
      </w:r>
    </w:p>
    <w:p w14:paraId="1A5D8637" w14:textId="5F451B06" w:rsidR="009F30B5" w:rsidRPr="00DF0943" w:rsidRDefault="00564CAA" w:rsidP="00677E95">
      <w:pPr>
        <w:numPr>
          <w:ilvl w:val="0"/>
          <w:numId w:val="20"/>
        </w:numPr>
        <w:tabs>
          <w:tab w:val="clear" w:pos="720"/>
        </w:tabs>
        <w:spacing w:before="120" w:after="120"/>
        <w:ind w:left="567" w:hanging="425"/>
        <w:jc w:val="both"/>
      </w:pPr>
      <w:r w:rsidRPr="00DF0943">
        <w:t>структурных подразделений, подчиненных заместителю генерального директора по бурению;</w:t>
      </w:r>
    </w:p>
    <w:p w14:paraId="10F2BABC" w14:textId="792A9456" w:rsidR="00564CAA" w:rsidRPr="00DF0943" w:rsidRDefault="00564CAA" w:rsidP="00677E95">
      <w:pPr>
        <w:numPr>
          <w:ilvl w:val="0"/>
          <w:numId w:val="20"/>
        </w:numPr>
        <w:tabs>
          <w:tab w:val="clear" w:pos="720"/>
        </w:tabs>
        <w:spacing w:before="120" w:after="120"/>
        <w:ind w:left="567" w:hanging="425"/>
        <w:jc w:val="both"/>
      </w:pPr>
      <w:r w:rsidRPr="00DF0943">
        <w:t>структурных подразделений, подчиненных заместителю генерального директора по капитальному строительству</w:t>
      </w:r>
      <w:r w:rsidR="00D21C94" w:rsidRPr="00DF0943">
        <w:t>;</w:t>
      </w:r>
    </w:p>
    <w:p w14:paraId="4AF26E1A" w14:textId="71899B4E" w:rsidR="00D21C94" w:rsidRPr="00DF0943" w:rsidRDefault="00D21C94" w:rsidP="00677E95">
      <w:pPr>
        <w:numPr>
          <w:ilvl w:val="0"/>
          <w:numId w:val="20"/>
        </w:numPr>
        <w:tabs>
          <w:tab w:val="clear" w:pos="720"/>
        </w:tabs>
        <w:spacing w:before="120" w:after="120"/>
        <w:ind w:left="567" w:hanging="425"/>
        <w:jc w:val="both"/>
      </w:pPr>
      <w:r w:rsidRPr="00DF0943">
        <w:t>структурных подразделений, подчиненных заместителю генерального директора по экономической безопасности;</w:t>
      </w:r>
    </w:p>
    <w:p w14:paraId="5176B0F0" w14:textId="4717E71D" w:rsidR="00D21C94" w:rsidRPr="00DF0943" w:rsidRDefault="00D21C94" w:rsidP="00677E95">
      <w:pPr>
        <w:numPr>
          <w:ilvl w:val="0"/>
          <w:numId w:val="20"/>
        </w:numPr>
        <w:tabs>
          <w:tab w:val="clear" w:pos="720"/>
        </w:tabs>
        <w:spacing w:before="120" w:after="240"/>
        <w:ind w:left="567" w:hanging="425"/>
        <w:jc w:val="both"/>
      </w:pPr>
      <w:r w:rsidRPr="00DF0943">
        <w:t>структурных подразделений, подчиненных заместителю генерального директора по персоналу и социальным программам.</w:t>
      </w:r>
    </w:p>
    <w:p w14:paraId="516ECAB1" w14:textId="0B768247" w:rsidR="00A8210C" w:rsidRPr="00E67267" w:rsidRDefault="00A8210C" w:rsidP="00A8210C">
      <w:pPr>
        <w:pStyle w:val="afd"/>
        <w:spacing w:before="0" w:after="240"/>
      </w:pPr>
      <w:r w:rsidRPr="00E67267">
        <w:t>Распорядительные, локальные нормативные документы и иные внутренние документы не должны противоречить настояще</w:t>
      </w:r>
      <w:r w:rsidR="00F40CCE">
        <w:t>й Инструкции</w:t>
      </w:r>
      <w:r w:rsidRPr="00E67267">
        <w:t>.</w:t>
      </w:r>
    </w:p>
    <w:p w14:paraId="0C4DD468" w14:textId="3B4A635F" w:rsidR="00CB0725" w:rsidRDefault="00CB0725" w:rsidP="00CB0725">
      <w:pPr>
        <w:pStyle w:val="afd"/>
        <w:spacing w:before="0" w:after="240"/>
        <w:rPr>
          <w:rFonts w:ascii="Arial" w:hAnsi="Arial" w:cs="Arial"/>
          <w:i/>
          <w:caps/>
        </w:rPr>
      </w:pPr>
      <w:bookmarkStart w:id="15" w:name="_Toc26264071"/>
      <w:r w:rsidRPr="00E67267">
        <w:rPr>
          <w:szCs w:val="24"/>
        </w:rPr>
        <w:t xml:space="preserve">Структурные подразделения ООО «Славнефть-Красноярскнефтегаз» при оформлении договоров с подрядными организациями, </w:t>
      </w:r>
      <w:r w:rsidR="00AC6035">
        <w:rPr>
          <w:szCs w:val="24"/>
        </w:rPr>
        <w:t xml:space="preserve">выполняющими работы / оказывающими услуги </w:t>
      </w:r>
      <w:r>
        <w:rPr>
          <w:szCs w:val="24"/>
        </w:rPr>
        <w:t xml:space="preserve">на </w:t>
      </w:r>
      <w:r>
        <w:rPr>
          <w:szCs w:val="24"/>
        </w:rPr>
        <w:lastRenderedPageBreak/>
        <w:t>территории лицензионных участков ООО «Славнефть-Красноярскнефтегаз»</w:t>
      </w:r>
      <w:r w:rsidR="00AC6035">
        <w:rPr>
          <w:szCs w:val="24"/>
        </w:rPr>
        <w:t xml:space="preserve"> с использованием транспортных средств</w:t>
      </w:r>
      <w:r w:rsidRPr="00E67267">
        <w:rPr>
          <w:szCs w:val="24"/>
        </w:rPr>
        <w:t>, обязаны включать в договоры соответствующие условия, для соблюдения подрядной организацией требований, установленных настоящ</w:t>
      </w:r>
      <w:r>
        <w:rPr>
          <w:szCs w:val="24"/>
        </w:rPr>
        <w:t>ей</w:t>
      </w:r>
      <w:r w:rsidRPr="00E67267">
        <w:rPr>
          <w:szCs w:val="24"/>
        </w:rPr>
        <w:t xml:space="preserve"> </w:t>
      </w:r>
      <w:r>
        <w:rPr>
          <w:szCs w:val="24"/>
        </w:rPr>
        <w:t>Инструкцией</w:t>
      </w:r>
      <w:r w:rsidRPr="00E67267">
        <w:rPr>
          <w:szCs w:val="24"/>
        </w:rPr>
        <w:t>.</w:t>
      </w:r>
    </w:p>
    <w:p w14:paraId="4300A244" w14:textId="3501BE32" w:rsidR="00E70701" w:rsidRPr="00E67267" w:rsidRDefault="00E70701" w:rsidP="00C33843">
      <w:pPr>
        <w:pStyle w:val="20"/>
        <w:keepNext w:val="0"/>
        <w:spacing w:after="240"/>
        <w:jc w:val="both"/>
        <w:rPr>
          <w:rFonts w:ascii="Arial" w:hAnsi="Arial" w:cs="Arial"/>
          <w:i w:val="0"/>
          <w:caps/>
          <w:sz w:val="24"/>
          <w:lang w:val="ru-RU"/>
        </w:rPr>
      </w:pPr>
      <w:r w:rsidRPr="00E67267">
        <w:rPr>
          <w:rFonts w:ascii="Arial" w:hAnsi="Arial" w:cs="Arial"/>
          <w:i w:val="0"/>
          <w:caps/>
          <w:sz w:val="24"/>
          <w:lang w:val="ru-RU"/>
        </w:rPr>
        <w:t>Период действия и порядок внесения изменений</w:t>
      </w:r>
      <w:bookmarkEnd w:id="15"/>
    </w:p>
    <w:p w14:paraId="0A5DE2E6" w14:textId="77777777" w:rsidR="00A329F6" w:rsidRPr="00E67267" w:rsidRDefault="00A329F6" w:rsidP="00A329F6">
      <w:pPr>
        <w:jc w:val="both"/>
      </w:pPr>
      <w:r w:rsidRPr="00E67267">
        <w:t>Настоящ</w:t>
      </w:r>
      <w:r w:rsidR="00C024E2">
        <w:t>ая</w:t>
      </w:r>
      <w:r w:rsidRPr="00E67267">
        <w:t xml:space="preserve"> </w:t>
      </w:r>
      <w:r w:rsidR="00C024E2">
        <w:t>Инструкция</w:t>
      </w:r>
      <w:r w:rsidRPr="00E67267">
        <w:t xml:space="preserve"> является локальным нормативным документом постоянного действия.</w:t>
      </w:r>
    </w:p>
    <w:p w14:paraId="4ED63D03" w14:textId="77777777" w:rsidR="00A329F6" w:rsidRPr="00E67267" w:rsidRDefault="00A329F6" w:rsidP="00A329F6">
      <w:pPr>
        <w:jc w:val="both"/>
      </w:pPr>
    </w:p>
    <w:p w14:paraId="0BEF836B" w14:textId="77777777" w:rsidR="00A329F6" w:rsidRPr="00E67267" w:rsidRDefault="00A329F6" w:rsidP="00A329F6">
      <w:pPr>
        <w:pStyle w:val="32"/>
        <w:spacing w:before="0" w:after="0"/>
        <w:rPr>
          <w:color w:val="000000"/>
        </w:rPr>
      </w:pPr>
      <w:r w:rsidRPr="00E67267">
        <w:t>Настоящ</w:t>
      </w:r>
      <w:r w:rsidR="00C024E2">
        <w:t>ая</w:t>
      </w:r>
      <w:r w:rsidRPr="00E67267">
        <w:t xml:space="preserve"> </w:t>
      </w:r>
      <w:r w:rsidR="00C024E2">
        <w:t xml:space="preserve">Инструкция </w:t>
      </w:r>
      <w:r w:rsidRPr="00E67267">
        <w:t>утверждается, вводится в действие, изменяется и признается утративш</w:t>
      </w:r>
      <w:r w:rsidR="00C024E2">
        <w:t>ей</w:t>
      </w:r>
      <w:r w:rsidRPr="00E67267">
        <w:t xml:space="preserve"> силу на основании </w:t>
      </w:r>
      <w:r w:rsidRPr="00E67267">
        <w:rPr>
          <w:color w:val="000000"/>
        </w:rPr>
        <w:t>приказа ООО «Славнефть-Красноярскнефтегаз».</w:t>
      </w:r>
    </w:p>
    <w:p w14:paraId="7E9165DA" w14:textId="77777777" w:rsidR="00A329F6" w:rsidRPr="00E67267" w:rsidRDefault="00A329F6" w:rsidP="00A329F6">
      <w:pPr>
        <w:jc w:val="both"/>
      </w:pPr>
    </w:p>
    <w:p w14:paraId="6520A64A" w14:textId="77777777" w:rsidR="00E70701" w:rsidRPr="00DF0943" w:rsidRDefault="00A329F6" w:rsidP="00C33843">
      <w:pPr>
        <w:spacing w:after="240"/>
        <w:jc w:val="both"/>
        <w:rPr>
          <w:i/>
        </w:rPr>
      </w:pPr>
      <w:r w:rsidRPr="00E67267">
        <w:t xml:space="preserve">Изменения в </w:t>
      </w:r>
      <w:r w:rsidR="00C024E2">
        <w:t>Инструкцию</w:t>
      </w:r>
      <w:r w:rsidRPr="00E67267">
        <w:t xml:space="preserve"> вносятся в случаях: изменения законодательства РФ</w:t>
      </w:r>
      <w:r w:rsidR="00C024E2">
        <w:t xml:space="preserve"> в области пожарной безопасности, промышленной безопасности</w:t>
      </w:r>
      <w:r w:rsidRPr="00E67267">
        <w:t>, изменения организационной структуры или полномочий руководителей и т.п.</w:t>
      </w:r>
    </w:p>
    <w:p w14:paraId="1C9FB976" w14:textId="77777777" w:rsidR="00E70701" w:rsidRPr="00E67267" w:rsidRDefault="00E70701" w:rsidP="00E70701">
      <w:pPr>
        <w:jc w:val="both"/>
      </w:pPr>
    </w:p>
    <w:p w14:paraId="369A959F" w14:textId="77777777" w:rsidR="00E70701" w:rsidRPr="00E67267" w:rsidRDefault="00E70701" w:rsidP="00E70701">
      <w:pPr>
        <w:jc w:val="both"/>
        <w:sectPr w:rsidR="00E70701" w:rsidRPr="00E67267" w:rsidSect="002A1754">
          <w:headerReference w:type="even" r:id="rId14"/>
          <w:headerReference w:type="default" r:id="rId15"/>
          <w:footerReference w:type="default" r:id="rId16"/>
          <w:headerReference w:type="first" r:id="rId17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14:paraId="636ABF9D" w14:textId="77777777" w:rsidR="00E70701" w:rsidRPr="00E67267" w:rsidRDefault="00E70701" w:rsidP="00582727">
      <w:pPr>
        <w:pStyle w:val="1"/>
        <w:keepNext w:val="0"/>
        <w:tabs>
          <w:tab w:val="left" w:pos="360"/>
        </w:tabs>
        <w:spacing w:after="240"/>
        <w:jc w:val="both"/>
        <w:rPr>
          <w:rFonts w:ascii="Arial" w:hAnsi="Arial" w:cs="Arial"/>
          <w:caps/>
          <w:sz w:val="32"/>
          <w:szCs w:val="32"/>
          <w:lang w:val="ru-RU"/>
        </w:rPr>
      </w:pPr>
      <w:bookmarkStart w:id="16" w:name="_Toc149979454"/>
      <w:bookmarkStart w:id="17" w:name="_Toc149981755"/>
      <w:bookmarkStart w:id="18" w:name="_Toc149983143"/>
      <w:bookmarkStart w:id="19" w:name="_Toc150914942"/>
      <w:bookmarkStart w:id="20" w:name="_Toc156727019"/>
      <w:bookmarkStart w:id="21" w:name="_Toc164238418"/>
      <w:bookmarkStart w:id="22" w:name="_Toc26264072"/>
      <w:r w:rsidRPr="00E67267">
        <w:rPr>
          <w:rFonts w:ascii="Arial" w:hAnsi="Arial" w:cs="Arial"/>
          <w:caps/>
          <w:sz w:val="32"/>
          <w:szCs w:val="32"/>
          <w:lang w:val="ru-RU"/>
        </w:rPr>
        <w:lastRenderedPageBreak/>
        <w:t>1.</w:t>
      </w:r>
      <w:r w:rsidRPr="00E67267">
        <w:rPr>
          <w:rFonts w:ascii="Arial" w:hAnsi="Arial" w:cs="Arial"/>
          <w:caps/>
          <w:sz w:val="32"/>
          <w:szCs w:val="32"/>
          <w:lang w:val="ru-RU"/>
        </w:rPr>
        <w:tab/>
        <w:t>Термины и определения</w:t>
      </w:r>
      <w:bookmarkEnd w:id="16"/>
      <w:bookmarkEnd w:id="17"/>
      <w:bookmarkEnd w:id="18"/>
      <w:bookmarkEnd w:id="19"/>
      <w:bookmarkEnd w:id="20"/>
      <w:bookmarkEnd w:id="21"/>
      <w:bookmarkEnd w:id="22"/>
    </w:p>
    <w:p w14:paraId="1145D57C" w14:textId="77777777" w:rsidR="00C024E2" w:rsidRPr="00775F5A" w:rsidRDefault="00202AFE" w:rsidP="00C024E2">
      <w:pPr>
        <w:widowControl w:val="0"/>
        <w:overflowPunct w:val="0"/>
        <w:autoSpaceDE w:val="0"/>
        <w:autoSpaceDN w:val="0"/>
        <w:adjustRightInd w:val="0"/>
        <w:spacing w:before="60" w:after="240"/>
        <w:jc w:val="both"/>
        <w:textAlignment w:val="baseline"/>
        <w:rPr>
          <w:color w:val="000000"/>
          <w:szCs w:val="20"/>
          <w:lang w:eastAsia="ru-RU"/>
        </w:rPr>
      </w:pPr>
      <w:r w:rsidRPr="00202AFE">
        <w:rPr>
          <w:rFonts w:ascii="Arial" w:hAnsi="Arial" w:cs="Arial"/>
          <w:b/>
          <w:i/>
          <w:sz w:val="20"/>
          <w:szCs w:val="20"/>
          <w:lang w:eastAsia="ru-RU"/>
        </w:rPr>
        <w:t xml:space="preserve">ВЗРЫВООПАСНЫЙ (ВЗРЫВОПОЖАРООПАСНЫЙ) ОБЪЕКТ </w:t>
      </w:r>
      <w:r w:rsidR="00C024E2" w:rsidRPr="00775F5A">
        <w:rPr>
          <w:szCs w:val="20"/>
          <w:lang w:eastAsia="ru-RU"/>
        </w:rPr>
        <w:t>–</w:t>
      </w:r>
      <w:r w:rsidR="00C024E2" w:rsidRPr="00775F5A">
        <w:rPr>
          <w:b/>
          <w:color w:val="000000"/>
          <w:szCs w:val="20"/>
          <w:lang w:eastAsia="ru-RU"/>
        </w:rPr>
        <w:t xml:space="preserve"> </w:t>
      </w:r>
      <w:r w:rsidRPr="00202AFE">
        <w:rPr>
          <w:color w:val="000000"/>
          <w:szCs w:val="20"/>
          <w:lang w:eastAsia="ru-RU"/>
        </w:rPr>
        <w:t>объект с потенциальной возможностью возникновения взрыва и развития пожара или возникновения пожара и последующего взрыва</w:t>
      </w:r>
      <w:r w:rsidR="00C024E2" w:rsidRPr="00775F5A">
        <w:rPr>
          <w:color w:val="000000"/>
          <w:szCs w:val="20"/>
          <w:lang w:eastAsia="ru-RU"/>
        </w:rPr>
        <w:t>.</w:t>
      </w:r>
    </w:p>
    <w:p w14:paraId="3F1BBBA8" w14:textId="77777777" w:rsidR="00C415A4" w:rsidRDefault="00C415A4" w:rsidP="001134DE">
      <w:pPr>
        <w:spacing w:after="240"/>
        <w:jc w:val="both"/>
      </w:pPr>
      <w:r>
        <w:rPr>
          <w:rFonts w:ascii="Arial" w:hAnsi="Arial" w:cs="Arial"/>
          <w:b/>
          <w:i/>
          <w:sz w:val="20"/>
          <w:szCs w:val="20"/>
        </w:rPr>
        <w:t>ИСКРОГАСИТЕЛЬ</w:t>
      </w:r>
      <w:r w:rsidRPr="00E67267">
        <w:rPr>
          <w:i/>
          <w:iCs/>
          <w:sz w:val="20"/>
        </w:rPr>
        <w:t xml:space="preserve"> </w:t>
      </w:r>
      <w:r w:rsidRPr="00E67267">
        <w:rPr>
          <w:i/>
        </w:rPr>
        <w:t xml:space="preserve">– </w:t>
      </w:r>
      <w:r w:rsidRPr="00C415A4">
        <w:t xml:space="preserve">устройство, устанавливаемое на выхлопных трубах различных автотранспортных средств и силовых агрегатов и </w:t>
      </w:r>
      <w:proofErr w:type="gramStart"/>
      <w:r w:rsidRPr="00C415A4">
        <w:t>обеспечивающее улавливание искр</w:t>
      </w:r>
      <w:proofErr w:type="gramEnd"/>
      <w:r w:rsidRPr="00C415A4">
        <w:t xml:space="preserve"> и локализацию пламени продуктов горения, образующихся при работе двигателей внутреннего сгорания</w:t>
      </w:r>
      <w:r w:rsidRPr="00E67267">
        <w:t>.</w:t>
      </w:r>
    </w:p>
    <w:p w14:paraId="25FAEC0E" w14:textId="77777777" w:rsidR="006677EC" w:rsidRDefault="006677EC" w:rsidP="001134DE">
      <w:pPr>
        <w:spacing w:after="240"/>
        <w:jc w:val="both"/>
        <w:rPr>
          <w:rFonts w:ascii="Arial" w:hAnsi="Arial" w:cs="Arial"/>
          <w:b/>
          <w:i/>
          <w:sz w:val="20"/>
          <w:szCs w:val="20"/>
        </w:rPr>
      </w:pPr>
      <w:r w:rsidRPr="006677EC">
        <w:rPr>
          <w:rFonts w:ascii="Arial" w:hAnsi="Arial" w:cs="Arial"/>
          <w:b/>
          <w:i/>
          <w:sz w:val="20"/>
          <w:szCs w:val="20"/>
        </w:rPr>
        <w:t>РУКОВОДСТВО ПО ЭКСПЛУАТАЦИИ</w:t>
      </w:r>
      <w:r w:rsidRPr="00E67267">
        <w:rPr>
          <w:i/>
          <w:iCs/>
          <w:sz w:val="20"/>
        </w:rPr>
        <w:t xml:space="preserve"> </w:t>
      </w:r>
      <w:r w:rsidRPr="00E67267">
        <w:rPr>
          <w:i/>
        </w:rPr>
        <w:t xml:space="preserve">– </w:t>
      </w:r>
      <w:r w:rsidRPr="006677EC">
        <w:t>документ, содержащий сведения о конструкции, принципе действия, характеристиках (свойствах) изделия, его составных частей и указания, необходимые для правильной и безопасной эксплуатации изделия (использования по назначению, технического обслуживания, текущего ремонта, хранения и транспортирования) и оценок его технического состояния при необходимости отправки его в ремонт, а также сведения по утилизации изделия и его составных частей</w:t>
      </w:r>
      <w:r w:rsidRPr="00E67267">
        <w:t>.</w:t>
      </w:r>
    </w:p>
    <w:p w14:paraId="263EAEA1" w14:textId="77777777" w:rsidR="00E70701" w:rsidRPr="00E67267" w:rsidRDefault="00202AFE" w:rsidP="001134DE">
      <w:pPr>
        <w:spacing w:after="240"/>
        <w:jc w:val="both"/>
      </w:pPr>
      <w:r w:rsidRPr="00202AFE">
        <w:rPr>
          <w:rFonts w:ascii="Arial" w:hAnsi="Arial" w:cs="Arial"/>
          <w:b/>
          <w:i/>
          <w:sz w:val="20"/>
          <w:szCs w:val="20"/>
        </w:rPr>
        <w:t>ТРАНСПОРТНОЕ СРЕДСТВО</w:t>
      </w:r>
      <w:r w:rsidR="00E70701" w:rsidRPr="00E67267">
        <w:rPr>
          <w:i/>
          <w:iCs/>
          <w:sz w:val="20"/>
        </w:rPr>
        <w:t xml:space="preserve"> </w:t>
      </w:r>
      <w:r w:rsidR="00E70701" w:rsidRPr="00E67267">
        <w:rPr>
          <w:i/>
        </w:rPr>
        <w:t xml:space="preserve">– </w:t>
      </w:r>
      <w:r w:rsidRPr="00202AFE">
        <w:t>устройство, предназначенное для перевозки по дорогам людей, грузов или установленного на нем оборудования</w:t>
      </w:r>
      <w:r w:rsidR="00E70701" w:rsidRPr="00E67267">
        <w:t>.</w:t>
      </w:r>
    </w:p>
    <w:p w14:paraId="4DBE0C49" w14:textId="77777777" w:rsidR="00E70701" w:rsidRPr="00E67267" w:rsidRDefault="00E70701" w:rsidP="00E70701">
      <w:pPr>
        <w:tabs>
          <w:tab w:val="left" w:pos="0"/>
          <w:tab w:val="left" w:pos="9899"/>
        </w:tabs>
        <w:ind w:right="-1"/>
        <w:jc w:val="both"/>
        <w:sectPr w:rsidR="00E70701" w:rsidRPr="00E67267" w:rsidSect="002A1754">
          <w:headerReference w:type="even" r:id="rId18"/>
          <w:headerReference w:type="default" r:id="rId19"/>
          <w:headerReference w:type="first" r:id="rId20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  <w:bookmarkStart w:id="23" w:name="_Toc149983192"/>
      <w:bookmarkStart w:id="24" w:name="_Toc149985386"/>
    </w:p>
    <w:p w14:paraId="0EEA3666" w14:textId="77777777" w:rsidR="00E70701" w:rsidRPr="00E67267" w:rsidRDefault="00E70701" w:rsidP="00664362">
      <w:pPr>
        <w:pStyle w:val="1"/>
        <w:keepNext w:val="0"/>
        <w:tabs>
          <w:tab w:val="left" w:pos="360"/>
          <w:tab w:val="num" w:pos="540"/>
        </w:tabs>
        <w:spacing w:after="240"/>
        <w:jc w:val="both"/>
        <w:rPr>
          <w:rFonts w:ascii="Arial" w:hAnsi="Arial" w:cs="Arial"/>
          <w:caps/>
          <w:sz w:val="32"/>
          <w:szCs w:val="32"/>
          <w:lang w:val="ru-RU"/>
        </w:rPr>
      </w:pPr>
      <w:bookmarkStart w:id="25" w:name="_Toc153013094"/>
      <w:bookmarkStart w:id="26" w:name="_Toc156727020"/>
      <w:bookmarkStart w:id="27" w:name="_Toc164238419"/>
      <w:bookmarkStart w:id="28" w:name="_Toc26264073"/>
      <w:bookmarkEnd w:id="23"/>
      <w:bookmarkEnd w:id="24"/>
      <w:r w:rsidRPr="00E67267">
        <w:rPr>
          <w:rFonts w:ascii="Arial" w:hAnsi="Arial" w:cs="Arial"/>
          <w:caps/>
          <w:sz w:val="32"/>
          <w:szCs w:val="32"/>
          <w:lang w:val="ru-RU"/>
        </w:rPr>
        <w:lastRenderedPageBreak/>
        <w:t>2.</w:t>
      </w:r>
      <w:r w:rsidRPr="00E67267">
        <w:rPr>
          <w:rFonts w:ascii="Arial" w:hAnsi="Arial" w:cs="Arial"/>
          <w:caps/>
          <w:sz w:val="32"/>
          <w:szCs w:val="32"/>
          <w:lang w:val="ru-RU"/>
        </w:rPr>
        <w:tab/>
        <w:t>обозначения и сокращения</w:t>
      </w:r>
      <w:bookmarkEnd w:id="25"/>
      <w:bookmarkEnd w:id="26"/>
      <w:bookmarkEnd w:id="27"/>
      <w:bookmarkEnd w:id="28"/>
    </w:p>
    <w:p w14:paraId="4A358D6B" w14:textId="19DADC0A" w:rsidR="00DF0943" w:rsidRDefault="00DF0943" w:rsidP="00DF0943">
      <w:pPr>
        <w:pStyle w:val="aff1"/>
        <w:spacing w:after="240"/>
        <w:ind w:left="0"/>
        <w:jc w:val="both"/>
      </w:pPr>
      <w:r>
        <w:rPr>
          <w:rFonts w:ascii="Arial" w:hAnsi="Arial" w:cs="Arial"/>
          <w:b/>
          <w:bCs/>
          <w:i/>
          <w:caps/>
          <w:sz w:val="20"/>
          <w:szCs w:val="20"/>
        </w:rPr>
        <w:t>общество</w:t>
      </w:r>
      <w:r w:rsidRPr="00E67267">
        <w:rPr>
          <w:sz w:val="20"/>
          <w:szCs w:val="20"/>
        </w:rPr>
        <w:t xml:space="preserve"> </w:t>
      </w:r>
      <w:r>
        <w:t>–</w:t>
      </w:r>
      <w:r w:rsidRPr="00E67267">
        <w:t xml:space="preserve"> </w:t>
      </w:r>
      <w:r>
        <w:t>общество с ограниченной ответственностью «Славнефть-Красноярскнефтегаз»</w:t>
      </w:r>
      <w:r w:rsidRPr="00E67267">
        <w:t>.</w:t>
      </w:r>
    </w:p>
    <w:p w14:paraId="77430041" w14:textId="32311E58" w:rsidR="00F5387A" w:rsidRPr="00E67267" w:rsidRDefault="00F5387A" w:rsidP="00DF0943">
      <w:pPr>
        <w:pStyle w:val="aff1"/>
        <w:spacing w:after="240"/>
        <w:ind w:left="0"/>
        <w:jc w:val="both"/>
      </w:pPr>
      <w:r w:rsidRPr="00582727">
        <w:rPr>
          <w:rFonts w:ascii="Arial" w:hAnsi="Arial" w:cs="Arial"/>
          <w:b/>
          <w:bCs/>
          <w:i/>
          <w:caps/>
          <w:sz w:val="20"/>
          <w:szCs w:val="20"/>
        </w:rPr>
        <w:t>КПП</w:t>
      </w:r>
      <w:r>
        <w:t> – контрольно-пропускной пункт.</w:t>
      </w:r>
    </w:p>
    <w:p w14:paraId="037F1BB7" w14:textId="7C381F41" w:rsidR="0026698F" w:rsidRPr="00E67267" w:rsidRDefault="0026698F" w:rsidP="0026698F">
      <w:pPr>
        <w:pStyle w:val="aff1"/>
        <w:spacing w:after="240"/>
        <w:ind w:left="0"/>
        <w:jc w:val="both"/>
      </w:pPr>
      <w:r w:rsidRPr="00E67267">
        <w:rPr>
          <w:rFonts w:ascii="Arial" w:hAnsi="Arial" w:cs="Arial"/>
          <w:b/>
          <w:bCs/>
          <w:i/>
          <w:caps/>
          <w:sz w:val="20"/>
          <w:szCs w:val="20"/>
        </w:rPr>
        <w:t>СТРУКТУРНОЕ ПОДРАЗДЕЛЕНИЕ (СП)</w:t>
      </w:r>
      <w:r w:rsidRPr="00E67267">
        <w:rPr>
          <w:sz w:val="20"/>
          <w:szCs w:val="20"/>
        </w:rPr>
        <w:t xml:space="preserve"> </w:t>
      </w:r>
      <w:r w:rsidR="00227CBD">
        <w:t>–</w:t>
      </w:r>
      <w:r w:rsidRPr="00E67267">
        <w:t xml:space="preserve"> структурное подразделение </w:t>
      </w:r>
      <w:r w:rsidR="00E7487C">
        <w:t xml:space="preserve">ООО «Славнефть-Красноярскнефтегаз» </w:t>
      </w:r>
      <w:r w:rsidRPr="00E67267">
        <w:t>с самостоятельными функциями, задачами и ответственностью, действующее в рамках своей компетенции, определенной Положением о структурном подразделении.</w:t>
      </w:r>
    </w:p>
    <w:p w14:paraId="3E56E6CA" w14:textId="10140697" w:rsidR="00E70701" w:rsidRPr="00E67267" w:rsidRDefault="00D50B73" w:rsidP="00664362">
      <w:pPr>
        <w:spacing w:after="240"/>
        <w:ind w:right="-7"/>
        <w:jc w:val="both"/>
      </w:pPr>
      <w:r>
        <w:rPr>
          <w:rFonts w:ascii="Arial" w:hAnsi="Arial" w:cs="Arial"/>
          <w:b/>
          <w:i/>
          <w:sz w:val="20"/>
          <w:szCs w:val="20"/>
          <w:lang w:eastAsia="ru-RU"/>
        </w:rPr>
        <w:t>ЧОП</w:t>
      </w:r>
      <w:r w:rsidRPr="00E67267">
        <w:t xml:space="preserve"> – </w:t>
      </w:r>
      <w:r>
        <w:t>частное охранное предприятие, с которым заключен договор на охрану объектов ООО</w:t>
      </w:r>
      <w:r w:rsidR="00227CBD">
        <w:t> </w:t>
      </w:r>
      <w:r>
        <w:t>«Славнефть-Красноярскнефтегаз»</w:t>
      </w:r>
      <w:r w:rsidRPr="00E67267">
        <w:t>.</w:t>
      </w:r>
    </w:p>
    <w:p w14:paraId="26E0ACC6" w14:textId="77777777" w:rsidR="00E70701" w:rsidRPr="00E67267" w:rsidRDefault="00E70701" w:rsidP="00E70701">
      <w:pPr>
        <w:ind w:right="-7"/>
        <w:jc w:val="both"/>
        <w:sectPr w:rsidR="00E70701" w:rsidRPr="00E67267" w:rsidSect="00582727">
          <w:headerReference w:type="even" r:id="rId21"/>
          <w:headerReference w:type="default" r:id="rId22"/>
          <w:headerReference w:type="first" r:id="rId23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14:paraId="1450F628" w14:textId="77777777" w:rsidR="00E70701" w:rsidRPr="00E67267" w:rsidRDefault="00F911A2" w:rsidP="00664362">
      <w:pPr>
        <w:pStyle w:val="1"/>
        <w:keepNext w:val="0"/>
        <w:tabs>
          <w:tab w:val="left" w:pos="360"/>
        </w:tabs>
        <w:spacing w:after="240"/>
        <w:jc w:val="both"/>
        <w:rPr>
          <w:rFonts w:ascii="Arial" w:hAnsi="Arial" w:cs="Arial"/>
          <w:caps/>
          <w:sz w:val="32"/>
          <w:szCs w:val="32"/>
          <w:lang w:val="ru-RU"/>
        </w:rPr>
      </w:pPr>
      <w:bookmarkStart w:id="29" w:name="_Toc153013095"/>
      <w:bookmarkStart w:id="30" w:name="_Toc156727021"/>
      <w:bookmarkStart w:id="31" w:name="_Toc164238420"/>
      <w:bookmarkStart w:id="32" w:name="_Toc26264074"/>
      <w:r w:rsidRPr="00E67267">
        <w:rPr>
          <w:rFonts w:ascii="Arial" w:hAnsi="Arial" w:cs="Arial"/>
          <w:caps/>
          <w:sz w:val="32"/>
          <w:szCs w:val="32"/>
          <w:lang w:val="ru-RU"/>
        </w:rPr>
        <w:lastRenderedPageBreak/>
        <w:t>3.</w:t>
      </w:r>
      <w:r w:rsidRPr="00E67267">
        <w:rPr>
          <w:rFonts w:ascii="Arial" w:hAnsi="Arial" w:cs="Arial"/>
          <w:caps/>
          <w:sz w:val="32"/>
          <w:szCs w:val="32"/>
          <w:lang w:val="ru-RU"/>
        </w:rPr>
        <w:tab/>
      </w:r>
      <w:bookmarkEnd w:id="29"/>
      <w:bookmarkEnd w:id="30"/>
      <w:bookmarkEnd w:id="31"/>
      <w:r w:rsidR="0050695E">
        <w:rPr>
          <w:rFonts w:ascii="Arial" w:hAnsi="Arial" w:cs="Arial"/>
          <w:caps/>
          <w:sz w:val="32"/>
          <w:szCs w:val="32"/>
          <w:lang w:val="ru-RU"/>
        </w:rPr>
        <w:t>ПОРЯДОК ИСПОЛЬЗОВАНИЯ, ОБЕСПЕЧЕНИЯ И УЧЕТА ИСКРОГАСИТЕЛЕЙ</w:t>
      </w:r>
      <w:bookmarkEnd w:id="32"/>
    </w:p>
    <w:p w14:paraId="0100284A" w14:textId="77777777" w:rsidR="00F911A2" w:rsidRPr="00E67267" w:rsidRDefault="00F911A2" w:rsidP="00F911A2">
      <w:pPr>
        <w:pStyle w:val="20"/>
        <w:keepNext w:val="0"/>
        <w:spacing w:after="240"/>
        <w:jc w:val="both"/>
        <w:rPr>
          <w:rFonts w:ascii="Arial" w:hAnsi="Arial" w:cs="Arial"/>
          <w:i w:val="0"/>
          <w:caps/>
          <w:sz w:val="24"/>
          <w:lang w:val="ru-RU"/>
        </w:rPr>
      </w:pPr>
      <w:bookmarkStart w:id="33" w:name="_Toc26264075"/>
      <w:bookmarkStart w:id="34" w:name="_Toc463275648"/>
      <w:bookmarkStart w:id="35" w:name="_Toc149983195"/>
      <w:bookmarkStart w:id="36" w:name="_Toc149985389"/>
      <w:r w:rsidRPr="00E67267">
        <w:rPr>
          <w:rFonts w:ascii="Arial" w:hAnsi="Arial" w:cs="Arial"/>
          <w:i w:val="0"/>
          <w:caps/>
          <w:sz w:val="24"/>
          <w:lang w:val="ru-RU"/>
        </w:rPr>
        <w:t xml:space="preserve">3.1. </w:t>
      </w:r>
      <w:r w:rsidR="0050695E">
        <w:rPr>
          <w:rFonts w:ascii="Arial" w:hAnsi="Arial" w:cs="Arial"/>
          <w:i w:val="0"/>
          <w:caps/>
          <w:sz w:val="24"/>
          <w:lang w:val="ru-RU"/>
        </w:rPr>
        <w:t>ПОРЯДОК ИСПОЛЬЗОВАНИЯ ИСКРОГАСИТЕЛЕЙ</w:t>
      </w:r>
      <w:bookmarkEnd w:id="33"/>
    </w:p>
    <w:p w14:paraId="7E16447E" w14:textId="1F126B51" w:rsidR="00F911A2" w:rsidRDefault="0050695E" w:rsidP="0050695E">
      <w:pPr>
        <w:spacing w:after="240"/>
        <w:jc w:val="both"/>
      </w:pPr>
      <w:r>
        <w:t xml:space="preserve">Въезд </w:t>
      </w:r>
      <w:r w:rsidR="005E2030">
        <w:t xml:space="preserve">транспортных средств </w:t>
      </w:r>
      <w:r>
        <w:t xml:space="preserve">на территорию взрывопожароопасных объектов Общества допускается только по транспортному пропуску, оформленному в соответствии с Положением ООО «Славнефть-Красноярскнефтегаз» «Организация пропускного и </w:t>
      </w:r>
      <w:proofErr w:type="spellStart"/>
      <w:r>
        <w:t>внутриобъектового</w:t>
      </w:r>
      <w:proofErr w:type="spellEnd"/>
      <w:r>
        <w:t xml:space="preserve"> режимов на объектах Общества» №П3-11.01 Р-00</w:t>
      </w:r>
      <w:r w:rsidR="00721AE7">
        <w:t>0</w:t>
      </w:r>
      <w:r>
        <w:t>6 ЮЛ-428.</w:t>
      </w:r>
    </w:p>
    <w:p w14:paraId="374E9D05" w14:textId="77777777" w:rsidR="0050695E" w:rsidRDefault="0050695E" w:rsidP="0050695E">
      <w:pPr>
        <w:spacing w:after="240"/>
        <w:jc w:val="both"/>
      </w:pPr>
      <w:r>
        <w:t>Все транспортные средства, въезжающие на территорию взрывопожароопасных объектов, должны быть оборудованы сертифицированными искрогасителями.</w:t>
      </w:r>
    </w:p>
    <w:p w14:paraId="5DEAA8F3" w14:textId="54AE078F" w:rsidR="008F6818" w:rsidRDefault="008F6818" w:rsidP="008F6818">
      <w:pPr>
        <w:spacing w:after="240"/>
        <w:jc w:val="both"/>
      </w:pPr>
      <w:r>
        <w:t xml:space="preserve">Транспортное средство, оборудованное искрогасителем, предъявляется на въезде на территорию взрывопожароопасного объекта уполномоченному </w:t>
      </w:r>
      <w:r w:rsidR="00677E95">
        <w:t>работнику</w:t>
      </w:r>
      <w:r>
        <w:t xml:space="preserve"> </w:t>
      </w:r>
      <w:r w:rsidR="00485E79">
        <w:t>ЧОП</w:t>
      </w:r>
      <w:r>
        <w:t>, или лицу ответственному за пожарную безопасность данного объекта, которые обязаны проверить наличие искрогасителя и его целостность путем проведения внешнего осмотра</w:t>
      </w:r>
      <w:r w:rsidR="0023113E">
        <w:t>.</w:t>
      </w:r>
    </w:p>
    <w:p w14:paraId="0E604DD8" w14:textId="2E53CFD3" w:rsidR="0084663D" w:rsidRDefault="00B615A7" w:rsidP="008F6818">
      <w:pPr>
        <w:spacing w:after="240"/>
        <w:jc w:val="both"/>
      </w:pPr>
      <w:r>
        <w:t>Должностное лицо</w:t>
      </w:r>
      <w:r w:rsidRPr="0079398A">
        <w:t xml:space="preserve"> </w:t>
      </w:r>
      <w:r>
        <w:t xml:space="preserve">подрядной организации, осуществляющее выпуск транспортного средства на линию, обязано </w:t>
      </w:r>
      <w:r w:rsidR="0084663D">
        <w:t>проверить</w:t>
      </w:r>
      <w:r w:rsidR="0084663D" w:rsidRPr="0084663D">
        <w:t xml:space="preserve"> </w:t>
      </w:r>
      <w:r w:rsidR="0010453D">
        <w:t xml:space="preserve">исправность встроенного устройства </w:t>
      </w:r>
      <w:proofErr w:type="spellStart"/>
      <w:r w:rsidR="0010453D">
        <w:t>искрогашения</w:t>
      </w:r>
      <w:proofErr w:type="spellEnd"/>
      <w:r w:rsidR="00167C99">
        <w:t xml:space="preserve"> согласно руководству по эксплуатации завода-изготовителя</w:t>
      </w:r>
      <w:r w:rsidR="0010453D">
        <w:t xml:space="preserve"> либо наличие и исправность накладного искрогасителя визуальным осмотром и поставить отметку «Искрогаситель исправен</w:t>
      </w:r>
      <w:proofErr w:type="gramStart"/>
      <w:r w:rsidR="0010453D">
        <w:t>»</w:t>
      </w:r>
      <w:proofErr w:type="gramEnd"/>
      <w:r w:rsidR="0010453D">
        <w:t xml:space="preserve"> в путевом листе</w:t>
      </w:r>
      <w:r w:rsidR="0084663D">
        <w:t>.</w:t>
      </w:r>
    </w:p>
    <w:p w14:paraId="1F970999" w14:textId="1AFBA171" w:rsidR="0050695E" w:rsidRDefault="008F6818" w:rsidP="008F6818">
      <w:pPr>
        <w:spacing w:after="240"/>
        <w:jc w:val="both"/>
      </w:pPr>
      <w:r>
        <w:t xml:space="preserve">При обнаружении обслуживающим персоналом или уполномоченными </w:t>
      </w:r>
      <w:r w:rsidR="00677E95">
        <w:t>работниками</w:t>
      </w:r>
      <w:r>
        <w:t xml:space="preserve"> ЧОП на территории взрывопожароопасного объекта транспортного средства без искрогасителя</w:t>
      </w:r>
      <w:r w:rsidR="0010453D">
        <w:t xml:space="preserve"> и без отметки «Искрогаситель исправен» в путевом листе</w:t>
      </w:r>
      <w:r>
        <w:t xml:space="preserve">, они обязаны принять меры по </w:t>
      </w:r>
      <w:r w:rsidR="009C4C59">
        <w:t>немедленной остановке работы двигателя данного</w:t>
      </w:r>
      <w:r>
        <w:t xml:space="preserve"> транспортного средства</w:t>
      </w:r>
      <w:r w:rsidR="00D50B73">
        <w:t>.</w:t>
      </w:r>
      <w:r w:rsidR="009C4C59">
        <w:t xml:space="preserve"> </w:t>
      </w:r>
      <w:r w:rsidR="00D50B73">
        <w:t>При наличии запасного искрогасителя он выдается водителю транспортного средства для его установки.</w:t>
      </w:r>
      <w:r>
        <w:t xml:space="preserve"> </w:t>
      </w:r>
      <w:r w:rsidR="00D50B73">
        <w:t xml:space="preserve">В случае отсутствия запасных искрогасителей транспортное средство подлежит </w:t>
      </w:r>
      <w:r w:rsidR="009C4C59">
        <w:t xml:space="preserve">удалению </w:t>
      </w:r>
      <w:r>
        <w:t xml:space="preserve">с территории </w:t>
      </w:r>
      <w:r w:rsidR="009C4C59">
        <w:t>объекта</w:t>
      </w:r>
      <w:r w:rsidR="00D50B73">
        <w:t>, в процессе удаления двигатель транспортного средства должен быть заглушен. Лицо, обнаружившее факт отсутствия искрогасителя на транспортном средстве</w:t>
      </w:r>
      <w:r w:rsidR="0010453D">
        <w:t xml:space="preserve"> и факт отсутствия отметки «Искрогаситель исправен» в путевом листе</w:t>
      </w:r>
      <w:r w:rsidR="00D50B73">
        <w:t>, обязано</w:t>
      </w:r>
      <w:r>
        <w:t xml:space="preserve"> письменно проинформировать руководителя объекта об имевшем место нарушении. При этом данный факт должен быть зафиксирован</w:t>
      </w:r>
      <w:r w:rsidR="00DF0943">
        <w:t xml:space="preserve"> лицами, обнаружившими указанные факты,</w:t>
      </w:r>
      <w:r w:rsidR="0010453D">
        <w:t xml:space="preserve"> </w:t>
      </w:r>
      <w:r>
        <w:t xml:space="preserve">в соответствии с Положением </w:t>
      </w:r>
      <w:r w:rsidR="00485E79">
        <w:t>ООО</w:t>
      </w:r>
      <w:r>
        <w:t xml:space="preserve"> «</w:t>
      </w:r>
      <w:r w:rsidR="00485E79">
        <w:t>Славнефть-Красноярскнефтегаз</w:t>
      </w:r>
      <w:r>
        <w:t>» «Требования в области промышленной</w:t>
      </w:r>
      <w:r w:rsidR="00485E79">
        <w:t>,</w:t>
      </w:r>
      <w:r>
        <w:t xml:space="preserve"> пожарной</w:t>
      </w:r>
      <w:r w:rsidR="00485E79">
        <w:t>, экологической</w:t>
      </w:r>
      <w:r>
        <w:t xml:space="preserve"> безопасности</w:t>
      </w:r>
      <w:r w:rsidR="00485E79">
        <w:t xml:space="preserve"> и</w:t>
      </w:r>
      <w:r>
        <w:t xml:space="preserve"> охраны труда к организациям, привлекаемым к работам и оказанию услуг на объектах Общества» №П3-05 Р-0905 ЮЛ-</w:t>
      </w:r>
      <w:r w:rsidR="00485E79">
        <w:t>428</w:t>
      </w:r>
      <w:r w:rsidR="0010453D">
        <w:t xml:space="preserve"> и Положением ООО «Славнефть-Красноярскнефтегаз» «Организация пропускного и </w:t>
      </w:r>
      <w:proofErr w:type="spellStart"/>
      <w:r w:rsidR="0010453D">
        <w:t>внутриобъектового</w:t>
      </w:r>
      <w:proofErr w:type="spellEnd"/>
      <w:r w:rsidR="0010453D">
        <w:t xml:space="preserve"> режимов на объектах Общества» №П3-11.01 Р-00</w:t>
      </w:r>
      <w:r w:rsidR="00721AE7">
        <w:t>0</w:t>
      </w:r>
      <w:r w:rsidR="0010453D">
        <w:t>6 ЮЛ-428</w:t>
      </w:r>
      <w:r>
        <w:t>.</w:t>
      </w:r>
    </w:p>
    <w:p w14:paraId="0057F9EB" w14:textId="77777777" w:rsidR="00485E79" w:rsidRPr="00E67267" w:rsidRDefault="00485E79" w:rsidP="00485E79">
      <w:pPr>
        <w:pStyle w:val="20"/>
        <w:keepNext w:val="0"/>
        <w:spacing w:after="240"/>
        <w:jc w:val="both"/>
        <w:rPr>
          <w:rFonts w:ascii="Arial" w:hAnsi="Arial" w:cs="Arial"/>
          <w:i w:val="0"/>
          <w:caps/>
          <w:sz w:val="24"/>
          <w:lang w:val="ru-RU"/>
        </w:rPr>
      </w:pPr>
      <w:bookmarkStart w:id="37" w:name="_Toc26264076"/>
      <w:r w:rsidRPr="00E67267">
        <w:rPr>
          <w:rFonts w:ascii="Arial" w:hAnsi="Arial" w:cs="Arial"/>
          <w:i w:val="0"/>
          <w:caps/>
          <w:sz w:val="24"/>
          <w:lang w:val="ru-RU"/>
        </w:rPr>
        <w:t>3.</w:t>
      </w:r>
      <w:r>
        <w:rPr>
          <w:rFonts w:ascii="Arial" w:hAnsi="Arial" w:cs="Arial"/>
          <w:i w:val="0"/>
          <w:caps/>
          <w:sz w:val="24"/>
          <w:lang w:val="ru-RU"/>
        </w:rPr>
        <w:t>2</w:t>
      </w:r>
      <w:r w:rsidRPr="00E67267">
        <w:rPr>
          <w:rFonts w:ascii="Arial" w:hAnsi="Arial" w:cs="Arial"/>
          <w:i w:val="0"/>
          <w:caps/>
          <w:sz w:val="24"/>
          <w:lang w:val="ru-RU"/>
        </w:rPr>
        <w:t xml:space="preserve">. </w:t>
      </w:r>
      <w:r>
        <w:rPr>
          <w:rFonts w:ascii="Arial" w:hAnsi="Arial" w:cs="Arial"/>
          <w:i w:val="0"/>
          <w:caps/>
          <w:sz w:val="24"/>
          <w:lang w:val="ru-RU"/>
        </w:rPr>
        <w:t>ПОРЯДОК ОБЕСПЕЧЕНИЯ И УЧЕТ</w:t>
      </w:r>
      <w:bookmarkEnd w:id="37"/>
    </w:p>
    <w:p w14:paraId="4A1B5CD9" w14:textId="43A2F681" w:rsidR="00485E79" w:rsidRDefault="00485E79" w:rsidP="00485E79">
      <w:pPr>
        <w:spacing w:after="240"/>
        <w:jc w:val="both"/>
      </w:pPr>
      <w:r>
        <w:t xml:space="preserve">У </w:t>
      </w:r>
      <w:r w:rsidR="005E2030">
        <w:t>подрядных организаций</w:t>
      </w:r>
      <w:r>
        <w:t xml:space="preserve"> сертифицированными искрогасителями должны быть обеспечены все транспортные средства, работающие на взрывопожароопасных объектах Общества</w:t>
      </w:r>
      <w:r w:rsidR="00167C99">
        <w:t xml:space="preserve"> и не оборудованные встроенными устройствами </w:t>
      </w:r>
      <w:proofErr w:type="spellStart"/>
      <w:r w:rsidR="00167C99">
        <w:t>искрогашения</w:t>
      </w:r>
      <w:proofErr w:type="spellEnd"/>
      <w:r>
        <w:t xml:space="preserve">. Копии сертификатов пожарной безопасности на искрогасители, заверенные оригиналом печати </w:t>
      </w:r>
      <w:r w:rsidR="005E2030">
        <w:t>подрядной организации</w:t>
      </w:r>
      <w:r>
        <w:t xml:space="preserve">, должны храниться у старших должностных лиц </w:t>
      </w:r>
      <w:r w:rsidR="005E2030">
        <w:t>подрядных организаций</w:t>
      </w:r>
      <w:r>
        <w:t xml:space="preserve"> (мастер, прораб и т.д.).</w:t>
      </w:r>
      <w:r w:rsidR="00167C99">
        <w:t xml:space="preserve"> </w:t>
      </w:r>
      <w:r w:rsidR="00B615A7">
        <w:t xml:space="preserve">Учет искрогасителей должен вестись подрядными организациями в журналах учета и технического обслуживания искрогасителей (форма журнала приведена в </w:t>
      </w:r>
      <w:hyperlink w:anchor="приложение1" w:history="1">
        <w:r w:rsidR="006741A5">
          <w:rPr>
            <w:rStyle w:val="ac"/>
          </w:rPr>
          <w:t>П</w:t>
        </w:r>
        <w:r w:rsidR="00B615A7" w:rsidRPr="00202AFE">
          <w:rPr>
            <w:rStyle w:val="ac"/>
          </w:rPr>
          <w:t>риложени</w:t>
        </w:r>
        <w:r w:rsidR="00B615A7">
          <w:rPr>
            <w:rStyle w:val="ac"/>
          </w:rPr>
          <w:t>и</w:t>
        </w:r>
        <w:r w:rsidR="00B615A7" w:rsidRPr="00202AFE">
          <w:rPr>
            <w:rStyle w:val="ac"/>
          </w:rPr>
          <w:t> 1</w:t>
        </w:r>
      </w:hyperlink>
      <w:r w:rsidR="00B615A7">
        <w:t xml:space="preserve">). </w:t>
      </w:r>
      <w:r w:rsidR="00167C99">
        <w:lastRenderedPageBreak/>
        <w:t xml:space="preserve">Выписки из руководств по эксплуатации транспортных средств с указанием на наличие в конструкции встроенного устройства для </w:t>
      </w:r>
      <w:proofErr w:type="spellStart"/>
      <w:r w:rsidR="00167C99">
        <w:t>искрогашения</w:t>
      </w:r>
      <w:proofErr w:type="spellEnd"/>
      <w:r w:rsidR="00167C99">
        <w:t xml:space="preserve"> должны быть заверены оригиналом печати подрядной организации и храниться у старших должностных лиц подрядных организаций (мастер, прораб и т.д.).</w:t>
      </w:r>
    </w:p>
    <w:p w14:paraId="16C5DEAE" w14:textId="77777777" w:rsidR="00485E79" w:rsidRDefault="00485E79" w:rsidP="00485E79">
      <w:pPr>
        <w:spacing w:after="240"/>
        <w:jc w:val="both"/>
      </w:pPr>
      <w:r>
        <w:t xml:space="preserve">Искрогаситель считается сертифицированным, если он изготовлен в период срока действия </w:t>
      </w:r>
      <w:r w:rsidR="005E2030">
        <w:t>пред</w:t>
      </w:r>
      <w:r w:rsidR="0005343E">
        <w:t>о</w:t>
      </w:r>
      <w:r w:rsidR="005E2030">
        <w:t>ставленного</w:t>
      </w:r>
      <w:r>
        <w:t xml:space="preserve"> сертификата. При этом в техническом паспорте (в руководстве по эксплуатации) на искрогаситель должен быть указан номер данного сертификата. </w:t>
      </w:r>
    </w:p>
    <w:p w14:paraId="55AE01E5" w14:textId="77777777" w:rsidR="00575BB6" w:rsidRDefault="00575BB6" w:rsidP="00575BB6">
      <w:pPr>
        <w:spacing w:after="240"/>
        <w:jc w:val="both"/>
      </w:pPr>
      <w:r>
        <w:t xml:space="preserve">На корпусе искрогасителя должны отсутствовать вмятины, царапины и дефекты антикоррозийного покрытия. </w:t>
      </w:r>
      <w:r w:rsidRPr="00575BB6">
        <w:t>Конструкция искрогасителя должна обеспечивать его надежное фиксированное крепление на выхлопном коллекторе с учетом вибрационных нагрузок, действующих в течение всего времени эксплуатации.</w:t>
      </w:r>
      <w:r>
        <w:t xml:space="preserve"> Искрогаситель подлежит замене при повреждении пламегасящего элемента, а также при появлении трещин или вмятин на корпусе.</w:t>
      </w:r>
    </w:p>
    <w:p w14:paraId="0F8BA21C" w14:textId="77777777" w:rsidR="00485E79" w:rsidRDefault="00485E79" w:rsidP="00485E79">
      <w:pPr>
        <w:spacing w:after="240"/>
        <w:jc w:val="both"/>
      </w:pPr>
      <w:r>
        <w:t xml:space="preserve">Хранение, передача, установка искрогасителей на транспортные средства </w:t>
      </w:r>
      <w:r w:rsidR="005E2030">
        <w:t xml:space="preserve">подрядной организации </w:t>
      </w:r>
      <w:r>
        <w:t xml:space="preserve">осуществляется </w:t>
      </w:r>
      <w:r w:rsidR="005E2030">
        <w:t xml:space="preserve">подрядной организацией </w:t>
      </w:r>
      <w:r>
        <w:t>самостоятельно и за свой счет.</w:t>
      </w:r>
    </w:p>
    <w:p w14:paraId="7AD6BF92" w14:textId="2AA80AB0" w:rsidR="00485E79" w:rsidRDefault="006741A5" w:rsidP="00485E79">
      <w:pPr>
        <w:spacing w:after="240"/>
        <w:jc w:val="both"/>
      </w:pPr>
      <w:r>
        <w:t>Подрядные организации должны осуществлять в</w:t>
      </w:r>
      <w:r w:rsidR="00485E79">
        <w:t xml:space="preserve">едение технической документации </w:t>
      </w:r>
      <w:r w:rsidR="00B615A7">
        <w:t>в соответствии с руководства</w:t>
      </w:r>
      <w:r w:rsidR="00485E79">
        <w:t>м</w:t>
      </w:r>
      <w:r w:rsidR="00B615A7">
        <w:t>и</w:t>
      </w:r>
      <w:r w:rsidR="00485E79">
        <w:t xml:space="preserve"> по эксплуатации на искрогасители.</w:t>
      </w:r>
    </w:p>
    <w:p w14:paraId="20822A65" w14:textId="77777777" w:rsidR="0005343E" w:rsidRPr="00E67267" w:rsidRDefault="0005343E" w:rsidP="0005343E">
      <w:pPr>
        <w:pStyle w:val="20"/>
        <w:keepNext w:val="0"/>
        <w:spacing w:after="240"/>
        <w:jc w:val="both"/>
        <w:rPr>
          <w:rFonts w:ascii="Arial" w:hAnsi="Arial" w:cs="Arial"/>
          <w:i w:val="0"/>
          <w:caps/>
          <w:sz w:val="24"/>
          <w:lang w:val="ru-RU"/>
        </w:rPr>
      </w:pPr>
      <w:bookmarkStart w:id="38" w:name="_Toc26264077"/>
      <w:r w:rsidRPr="00E67267">
        <w:rPr>
          <w:rFonts w:ascii="Arial" w:hAnsi="Arial" w:cs="Arial"/>
          <w:i w:val="0"/>
          <w:caps/>
          <w:sz w:val="24"/>
          <w:lang w:val="ru-RU"/>
        </w:rPr>
        <w:t>3.</w:t>
      </w:r>
      <w:r>
        <w:rPr>
          <w:rFonts w:ascii="Arial" w:hAnsi="Arial" w:cs="Arial"/>
          <w:i w:val="0"/>
          <w:caps/>
          <w:sz w:val="24"/>
          <w:lang w:val="ru-RU"/>
        </w:rPr>
        <w:t>3</w:t>
      </w:r>
      <w:r w:rsidRPr="00E67267">
        <w:rPr>
          <w:rFonts w:ascii="Arial" w:hAnsi="Arial" w:cs="Arial"/>
          <w:i w:val="0"/>
          <w:caps/>
          <w:sz w:val="24"/>
          <w:lang w:val="ru-RU"/>
        </w:rPr>
        <w:t xml:space="preserve">. </w:t>
      </w:r>
      <w:r w:rsidR="0015788F">
        <w:rPr>
          <w:rFonts w:ascii="Arial" w:hAnsi="Arial" w:cs="Arial"/>
          <w:i w:val="0"/>
          <w:caps/>
          <w:sz w:val="24"/>
          <w:lang w:val="ru-RU"/>
        </w:rPr>
        <w:t>ОТВЕТСТВЕННОСТЬ</w:t>
      </w:r>
      <w:bookmarkEnd w:id="38"/>
    </w:p>
    <w:p w14:paraId="3CA13983" w14:textId="77777777" w:rsidR="0005343E" w:rsidRDefault="0005343E" w:rsidP="0005343E">
      <w:pPr>
        <w:spacing w:after="240"/>
        <w:jc w:val="both"/>
      </w:pPr>
      <w:r>
        <w:t xml:space="preserve">Ответственность за въезд и работу </w:t>
      </w:r>
      <w:r w:rsidR="0015788F">
        <w:t>транспортных средств</w:t>
      </w:r>
      <w:r>
        <w:t xml:space="preserve"> на взрывопожароопасны</w:t>
      </w:r>
      <w:r w:rsidR="0015788F">
        <w:t>х</w:t>
      </w:r>
      <w:r>
        <w:t xml:space="preserve"> объект</w:t>
      </w:r>
      <w:r w:rsidR="0015788F">
        <w:t>ах</w:t>
      </w:r>
      <w:r>
        <w:t xml:space="preserve"> </w:t>
      </w:r>
      <w:r w:rsidR="0015788F">
        <w:t>Общества</w:t>
      </w:r>
      <w:r>
        <w:t xml:space="preserve"> без сертифицированных искрогасителей несут </w:t>
      </w:r>
      <w:r w:rsidR="0015788F">
        <w:t>руководители структурных подразделений Общества</w:t>
      </w:r>
      <w:r>
        <w:t>.</w:t>
      </w:r>
    </w:p>
    <w:p w14:paraId="102821BF" w14:textId="67B6441D" w:rsidR="0005343E" w:rsidRDefault="0005343E" w:rsidP="0005343E">
      <w:pPr>
        <w:spacing w:after="240"/>
        <w:jc w:val="both"/>
      </w:pPr>
      <w:r>
        <w:t xml:space="preserve">Контроль за исполнением настоящей Инструкции возлагается на </w:t>
      </w:r>
      <w:r w:rsidR="0015788F">
        <w:t>работников Общества, осуществляющих производственный контроль 1-4 уровня</w:t>
      </w:r>
      <w:r w:rsidR="006677EC">
        <w:t xml:space="preserve"> в соответствии с Положением ООО</w:t>
      </w:r>
      <w:r w:rsidR="00721AE7">
        <w:t> </w:t>
      </w:r>
      <w:r w:rsidR="006677EC">
        <w:t>«Славнефть-Красноярскнефтегаз» «П</w:t>
      </w:r>
      <w:r w:rsidR="006677EC" w:rsidRPr="006677EC">
        <w:t>орядок проведения производственного контроля за состоянием промышленной безопасности, охраны труда и окружающей среды</w:t>
      </w:r>
      <w:r w:rsidR="006677EC">
        <w:t>» №П3-05 Р-0248 ЮЛ-428</w:t>
      </w:r>
      <w:r>
        <w:t>.</w:t>
      </w:r>
    </w:p>
    <w:p w14:paraId="0B4CB6AD" w14:textId="77777777" w:rsidR="009140C2" w:rsidRPr="0015788F" w:rsidRDefault="0005343E" w:rsidP="0015788F">
      <w:pPr>
        <w:spacing w:after="240"/>
        <w:jc w:val="both"/>
      </w:pPr>
      <w:r>
        <w:t xml:space="preserve">Ответственность за наличие и исправность искрогасителей </w:t>
      </w:r>
      <w:r w:rsidR="0015788F">
        <w:t xml:space="preserve">на </w:t>
      </w:r>
      <w:r>
        <w:t>транспортных средств</w:t>
      </w:r>
      <w:r w:rsidR="0015788F">
        <w:t>ах</w:t>
      </w:r>
      <w:r>
        <w:t xml:space="preserve"> </w:t>
      </w:r>
      <w:r w:rsidR="0015788F">
        <w:t>подрядной организации</w:t>
      </w:r>
      <w:r>
        <w:t xml:space="preserve">, несут данные подрядные организации в соответствии с Положением </w:t>
      </w:r>
      <w:r w:rsidR="0015788F">
        <w:t>ООО «Славнефть-Красноярскнефтегаз» «Требования в области промышленной, пожарной, экологической безопасности и охраны труда к организациям, привлекаемым к работам и оказанию услуг на объектах Общества» №П3-05 Р-0905 ЮЛ-428</w:t>
      </w:r>
      <w:r>
        <w:t>.</w:t>
      </w:r>
      <w:bookmarkEnd w:id="34"/>
    </w:p>
    <w:p w14:paraId="1908B616" w14:textId="77777777" w:rsidR="00E70701" w:rsidRPr="00E67267" w:rsidRDefault="00E70701" w:rsidP="00E70701">
      <w:pPr>
        <w:spacing w:before="100" w:beforeAutospacing="1" w:after="100" w:afterAutospacing="1"/>
        <w:jc w:val="both"/>
        <w:sectPr w:rsidR="00E70701" w:rsidRPr="00E67267" w:rsidSect="002A1754">
          <w:headerReference w:type="even" r:id="rId24"/>
          <w:headerReference w:type="default" r:id="rId25"/>
          <w:headerReference w:type="first" r:id="rId26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14:paraId="7E3E160C" w14:textId="77777777" w:rsidR="00E70701" w:rsidRPr="00E67267" w:rsidRDefault="00E70701" w:rsidP="00664362">
      <w:pPr>
        <w:pStyle w:val="1"/>
        <w:keepNext w:val="0"/>
        <w:tabs>
          <w:tab w:val="left" w:pos="360"/>
        </w:tabs>
        <w:spacing w:before="240" w:after="240"/>
        <w:jc w:val="both"/>
        <w:rPr>
          <w:rFonts w:ascii="Arial" w:hAnsi="Arial" w:cs="Arial"/>
          <w:caps/>
          <w:sz w:val="32"/>
          <w:szCs w:val="32"/>
          <w:lang w:val="ru-RU"/>
        </w:rPr>
      </w:pPr>
      <w:bookmarkStart w:id="39" w:name="_Toc153013102"/>
      <w:bookmarkStart w:id="40" w:name="_Toc156727027"/>
      <w:bookmarkStart w:id="41" w:name="_Toc164238421"/>
      <w:bookmarkStart w:id="42" w:name="_Toc26264078"/>
      <w:bookmarkEnd w:id="35"/>
      <w:bookmarkEnd w:id="36"/>
      <w:r w:rsidRPr="00E67267">
        <w:rPr>
          <w:rFonts w:ascii="Arial" w:hAnsi="Arial" w:cs="Arial"/>
          <w:caps/>
          <w:sz w:val="32"/>
          <w:szCs w:val="32"/>
          <w:lang w:val="ru-RU"/>
        </w:rPr>
        <w:lastRenderedPageBreak/>
        <w:t>4.</w:t>
      </w:r>
      <w:r w:rsidRPr="00E67267">
        <w:rPr>
          <w:rFonts w:ascii="Arial" w:hAnsi="Arial" w:cs="Arial"/>
          <w:caps/>
          <w:sz w:val="32"/>
          <w:szCs w:val="32"/>
          <w:lang w:val="ru-RU"/>
        </w:rPr>
        <w:tab/>
        <w:t>ссылки</w:t>
      </w:r>
      <w:bookmarkEnd w:id="39"/>
      <w:bookmarkEnd w:id="40"/>
      <w:bookmarkEnd w:id="41"/>
      <w:bookmarkEnd w:id="42"/>
    </w:p>
    <w:p w14:paraId="2EE0C312" w14:textId="77777777" w:rsidR="00575BB6" w:rsidRPr="00575BB6" w:rsidRDefault="00575BB6" w:rsidP="008D1338">
      <w:pPr>
        <w:numPr>
          <w:ilvl w:val="0"/>
          <w:numId w:val="8"/>
        </w:numPr>
        <w:tabs>
          <w:tab w:val="clear" w:pos="360"/>
        </w:tabs>
        <w:spacing w:after="240"/>
        <w:ind w:left="567" w:hanging="567"/>
        <w:jc w:val="both"/>
      </w:pPr>
      <w:r w:rsidRPr="00575BB6">
        <w:t>Федеральный закон «О пожарной безопасности» № 69-ФЗ от 21.12.1994.</w:t>
      </w:r>
    </w:p>
    <w:p w14:paraId="7FA854FD" w14:textId="03C9B7B1" w:rsidR="00575BB6" w:rsidRPr="00575BB6" w:rsidRDefault="00EE2A96" w:rsidP="008D1338">
      <w:pPr>
        <w:numPr>
          <w:ilvl w:val="0"/>
          <w:numId w:val="8"/>
        </w:numPr>
        <w:tabs>
          <w:tab w:val="clear" w:pos="360"/>
        </w:tabs>
        <w:spacing w:after="240"/>
        <w:ind w:left="567" w:hanging="567"/>
        <w:jc w:val="both"/>
      </w:pPr>
      <w:r w:rsidRPr="00EE2A96">
        <w:rPr>
          <w:color w:val="000000" w:themeColor="text1"/>
          <w:szCs w:val="22"/>
        </w:rPr>
        <w:t>Постановление Правительства РФ от 16.09.2020 № 1479 «Об утверждении Правил противопожарного режима в Российской Федерации»</w:t>
      </w:r>
      <w:r w:rsidR="00575BB6" w:rsidRPr="00575BB6">
        <w:t>.</w:t>
      </w:r>
    </w:p>
    <w:p w14:paraId="77D16ABD" w14:textId="77777777" w:rsidR="00575BB6" w:rsidRPr="00575BB6" w:rsidRDefault="00575BB6" w:rsidP="008D1338">
      <w:pPr>
        <w:numPr>
          <w:ilvl w:val="0"/>
          <w:numId w:val="8"/>
        </w:numPr>
        <w:tabs>
          <w:tab w:val="clear" w:pos="360"/>
        </w:tabs>
        <w:spacing w:after="240"/>
        <w:ind w:left="567" w:hanging="567"/>
        <w:jc w:val="both"/>
      </w:pPr>
      <w:r w:rsidRPr="00575BB6">
        <w:t>Норм</w:t>
      </w:r>
      <w:r>
        <w:t>ы</w:t>
      </w:r>
      <w:r w:rsidRPr="00575BB6">
        <w:t xml:space="preserve"> пожарной безопасности НПБ 254-99 «</w:t>
      </w:r>
      <w:proofErr w:type="spellStart"/>
      <w:r w:rsidRPr="00575BB6">
        <w:t>Огнепреградители</w:t>
      </w:r>
      <w:proofErr w:type="spellEnd"/>
      <w:r w:rsidRPr="00575BB6">
        <w:t xml:space="preserve"> и искрогасители. Общие технические требования. Методы испытаний», утвержденны</w:t>
      </w:r>
      <w:r>
        <w:t>е</w:t>
      </w:r>
      <w:r w:rsidRPr="00575BB6">
        <w:t xml:space="preserve"> и введенны</w:t>
      </w:r>
      <w:r>
        <w:t>е</w:t>
      </w:r>
      <w:r w:rsidRPr="00575BB6">
        <w:t xml:space="preserve"> в действие приказом ГУГПС МВД России №79 от 19.10.1999.</w:t>
      </w:r>
    </w:p>
    <w:p w14:paraId="37F8C62D" w14:textId="55CB58A6" w:rsidR="00575BB6" w:rsidRDefault="00575BB6" w:rsidP="008D1338">
      <w:pPr>
        <w:numPr>
          <w:ilvl w:val="0"/>
          <w:numId w:val="8"/>
        </w:numPr>
        <w:tabs>
          <w:tab w:val="clear" w:pos="360"/>
        </w:tabs>
        <w:spacing w:after="240"/>
        <w:ind w:left="567" w:hanging="567"/>
        <w:jc w:val="both"/>
      </w:pPr>
      <w:r w:rsidRPr="00575BB6">
        <w:t>Положение</w:t>
      </w:r>
      <w:r>
        <w:t xml:space="preserve"> </w:t>
      </w:r>
      <w:r w:rsidR="003E4A46" w:rsidRPr="003E4A46">
        <w:t xml:space="preserve">ООО «Славнефть-Красноярскнефтегаз» «Организация пропускного и </w:t>
      </w:r>
      <w:proofErr w:type="spellStart"/>
      <w:r w:rsidR="003E4A46" w:rsidRPr="003E4A46">
        <w:t>внутриобъектового</w:t>
      </w:r>
      <w:proofErr w:type="spellEnd"/>
      <w:r w:rsidR="003E4A46" w:rsidRPr="003E4A46">
        <w:t xml:space="preserve"> режимов на объектах Общества» №П3-11.01 Р-00</w:t>
      </w:r>
      <w:r w:rsidR="00721AE7">
        <w:t>0</w:t>
      </w:r>
      <w:r w:rsidR="003E4A46" w:rsidRPr="003E4A46">
        <w:t>6 ЮЛ-428</w:t>
      </w:r>
      <w:r w:rsidR="003E4A46">
        <w:t xml:space="preserve">, </w:t>
      </w:r>
      <w:r w:rsidR="003E4A46" w:rsidRPr="00E67267">
        <w:t>утвержденн</w:t>
      </w:r>
      <w:r w:rsidR="003E4A46">
        <w:t>ое</w:t>
      </w:r>
      <w:r w:rsidR="003E4A46" w:rsidRPr="00E67267">
        <w:t xml:space="preserve"> и введенн</w:t>
      </w:r>
      <w:r w:rsidR="003E4A46">
        <w:t>ое</w:t>
      </w:r>
      <w:r w:rsidR="003E4A46" w:rsidRPr="00E67267">
        <w:t xml:space="preserve"> в действие приказом ООО «Славнефть-Красноярскнефтегаз» от </w:t>
      </w:r>
      <w:r w:rsidR="003E4A46">
        <w:t>28.12.2017</w:t>
      </w:r>
      <w:r w:rsidR="003E4A46" w:rsidRPr="00E67267">
        <w:t xml:space="preserve"> № </w:t>
      </w:r>
      <w:r w:rsidR="003E4A46">
        <w:t>821</w:t>
      </w:r>
      <w:r>
        <w:t>.</w:t>
      </w:r>
    </w:p>
    <w:p w14:paraId="5DD78D61" w14:textId="71563D32" w:rsidR="00E70701" w:rsidRDefault="003E4A46" w:rsidP="008D1338">
      <w:pPr>
        <w:numPr>
          <w:ilvl w:val="0"/>
          <w:numId w:val="8"/>
        </w:numPr>
        <w:tabs>
          <w:tab w:val="clear" w:pos="360"/>
        </w:tabs>
        <w:spacing w:after="240"/>
        <w:ind w:left="567" w:hanging="567"/>
        <w:jc w:val="both"/>
      </w:pPr>
      <w:r>
        <w:t xml:space="preserve">Положение </w:t>
      </w:r>
      <w:r w:rsidRPr="003E4A46">
        <w:t>ООО «Славнефть-Красноярскнефтегаз» «Требования в области промышленной, пожарной, экологической безопасности и охраны труда к организациям, привлекаемым к работам и оказанию услуг на объектах Общества» №П3-05 Р-0905 ЮЛ-428</w:t>
      </w:r>
      <w:r>
        <w:t xml:space="preserve">, </w:t>
      </w:r>
      <w:r w:rsidRPr="00E67267">
        <w:t>утвержденн</w:t>
      </w:r>
      <w:r>
        <w:t>ое</w:t>
      </w:r>
      <w:r w:rsidRPr="00E67267">
        <w:t xml:space="preserve"> и введенн</w:t>
      </w:r>
      <w:r>
        <w:t>ое</w:t>
      </w:r>
      <w:r w:rsidRPr="00E67267">
        <w:t xml:space="preserve"> в действие приказом ООО «Славнефть-Красноярскнефтегаз» от </w:t>
      </w:r>
      <w:r>
        <w:t>19.12.2018</w:t>
      </w:r>
      <w:r w:rsidRPr="00E67267">
        <w:t xml:space="preserve"> № </w:t>
      </w:r>
      <w:r>
        <w:t>1244.</w:t>
      </w:r>
      <w:bookmarkStart w:id="43" w:name="_Toc153013103"/>
      <w:bookmarkStart w:id="44" w:name="_Toc156727028"/>
      <w:bookmarkStart w:id="45" w:name="_Toc164238422"/>
    </w:p>
    <w:p w14:paraId="3157A4B2" w14:textId="04B61CA0" w:rsidR="006677EC" w:rsidRPr="003E4A46" w:rsidRDefault="00AC3FF1" w:rsidP="008D1338">
      <w:pPr>
        <w:numPr>
          <w:ilvl w:val="0"/>
          <w:numId w:val="8"/>
        </w:numPr>
        <w:tabs>
          <w:tab w:val="clear" w:pos="360"/>
        </w:tabs>
        <w:spacing w:after="240"/>
        <w:ind w:left="567" w:hanging="567"/>
        <w:jc w:val="both"/>
        <w:sectPr w:rsidR="006677EC" w:rsidRPr="003E4A46" w:rsidSect="00582727">
          <w:headerReference w:type="even" r:id="rId27"/>
          <w:headerReference w:type="default" r:id="rId28"/>
          <w:headerReference w:type="first" r:id="rId29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  <w:r>
        <w:t xml:space="preserve">Положение </w:t>
      </w:r>
      <w:r w:rsidRPr="003E4A46">
        <w:t xml:space="preserve">ООО «Славнефть-Красноярскнефтегаз» </w:t>
      </w:r>
      <w:r w:rsidR="00B72A07">
        <w:t>«</w:t>
      </w:r>
      <w:r>
        <w:t>П</w:t>
      </w:r>
      <w:r w:rsidRPr="006677EC">
        <w:t>орядок проведения производственного контроля за состоянием промышленной безопасности, охраны труда и окружающей среды</w:t>
      </w:r>
      <w:r>
        <w:t xml:space="preserve">» №П3-05 Р-0248 ЮЛ-428, </w:t>
      </w:r>
      <w:r w:rsidRPr="00E67267">
        <w:t>утвержденн</w:t>
      </w:r>
      <w:r>
        <w:t>ое</w:t>
      </w:r>
      <w:r w:rsidRPr="00E67267">
        <w:t xml:space="preserve"> и введенн</w:t>
      </w:r>
      <w:r>
        <w:t>ое</w:t>
      </w:r>
      <w:r w:rsidRPr="00E67267">
        <w:t xml:space="preserve"> в действие приказом ООО «Славнефть-Красноярскнефтегаз» от </w:t>
      </w:r>
      <w:r>
        <w:t>27.02.2018</w:t>
      </w:r>
      <w:r w:rsidRPr="00E67267">
        <w:t xml:space="preserve"> № </w:t>
      </w:r>
      <w:r>
        <w:t>149.</w:t>
      </w:r>
    </w:p>
    <w:bookmarkEnd w:id="43"/>
    <w:bookmarkEnd w:id="44"/>
    <w:bookmarkEnd w:id="45"/>
    <w:p w14:paraId="0A560E12" w14:textId="77777777" w:rsidR="00E70701" w:rsidRPr="00202AFE" w:rsidRDefault="00E70701" w:rsidP="00202AFE">
      <w:pPr>
        <w:spacing w:before="240" w:after="240"/>
        <w:rPr>
          <w:rFonts w:ascii="Arial" w:hAnsi="Arial" w:cs="Arial"/>
          <w:b/>
          <w:caps/>
          <w:sz w:val="32"/>
          <w:szCs w:val="32"/>
        </w:rPr>
      </w:pPr>
      <w:r w:rsidRPr="00202AFE">
        <w:rPr>
          <w:rFonts w:ascii="Arial" w:hAnsi="Arial" w:cs="Arial"/>
          <w:b/>
          <w:caps/>
          <w:sz w:val="32"/>
          <w:szCs w:val="32"/>
        </w:rPr>
        <w:lastRenderedPageBreak/>
        <w:t>ПРИЛОЖЕНИЯ</w:t>
      </w:r>
    </w:p>
    <w:p w14:paraId="22666E01" w14:textId="77777777" w:rsidR="00E70701" w:rsidRPr="00E67267" w:rsidRDefault="00E70701" w:rsidP="00582727">
      <w:pPr>
        <w:pStyle w:val="14"/>
        <w:spacing w:after="60"/>
        <w:jc w:val="right"/>
        <w:rPr>
          <w:rFonts w:ascii="Arial" w:hAnsi="Arial" w:cs="Arial"/>
          <w:color w:val="auto"/>
        </w:rPr>
      </w:pPr>
      <w:r w:rsidRPr="00E67267">
        <w:rPr>
          <w:rFonts w:ascii="Arial" w:hAnsi="Arial" w:cs="Arial"/>
          <w:color w:val="auto"/>
        </w:rPr>
        <w:t xml:space="preserve">Таблица </w:t>
      </w:r>
      <w:r w:rsidR="003E4A46">
        <w:rPr>
          <w:rFonts w:ascii="Arial" w:hAnsi="Arial" w:cs="Arial"/>
          <w:color w:val="auto"/>
        </w:rPr>
        <w:t>1</w:t>
      </w:r>
    </w:p>
    <w:p w14:paraId="4E96EF4F" w14:textId="0AB7492E" w:rsidR="00E70701" w:rsidRPr="00E67267" w:rsidRDefault="00E70701" w:rsidP="00DF6B94">
      <w:pPr>
        <w:spacing w:after="60"/>
        <w:jc w:val="right"/>
        <w:rPr>
          <w:rFonts w:ascii="Arial" w:hAnsi="Arial" w:cs="Arial"/>
          <w:b/>
          <w:sz w:val="20"/>
          <w:szCs w:val="20"/>
        </w:rPr>
      </w:pPr>
      <w:r w:rsidRPr="00E67267">
        <w:rPr>
          <w:rFonts w:ascii="Arial" w:hAnsi="Arial" w:cs="Arial"/>
          <w:b/>
          <w:sz w:val="20"/>
          <w:szCs w:val="20"/>
        </w:rPr>
        <w:t xml:space="preserve">Перечень Приложений к </w:t>
      </w:r>
      <w:r w:rsidR="003E4A46">
        <w:rPr>
          <w:rFonts w:ascii="Arial" w:hAnsi="Arial" w:cs="Arial"/>
          <w:b/>
          <w:sz w:val="20"/>
          <w:szCs w:val="20"/>
        </w:rPr>
        <w:t xml:space="preserve">Инструкции </w:t>
      </w:r>
    </w:p>
    <w:tbl>
      <w:tblPr>
        <w:tblW w:w="4946" w:type="pct"/>
        <w:tblInd w:w="108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387"/>
        <w:gridCol w:w="5279"/>
        <w:gridCol w:w="2838"/>
      </w:tblGrid>
      <w:tr w:rsidR="00E70701" w:rsidRPr="00E67267" w14:paraId="6554D534" w14:textId="77777777" w:rsidTr="003E4A46">
        <w:tc>
          <w:tcPr>
            <w:tcW w:w="730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0F678677" w14:textId="77777777" w:rsidR="00E70701" w:rsidRPr="00E67267" w:rsidRDefault="00E70701" w:rsidP="000E20EB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E67267">
              <w:rPr>
                <w:rFonts w:ascii="Arial" w:hAnsi="Arial" w:cs="Arial"/>
                <w:b/>
                <w:bCs/>
                <w:sz w:val="16"/>
                <w:szCs w:val="16"/>
              </w:rPr>
              <w:t>НОМЕР ПРИЛОЖЕНИЯ</w:t>
            </w:r>
          </w:p>
        </w:tc>
        <w:tc>
          <w:tcPr>
            <w:tcW w:w="2777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119E31C4" w14:textId="77777777" w:rsidR="00E70701" w:rsidRPr="00E67267" w:rsidRDefault="00E70701" w:rsidP="000E20EB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E67267">
              <w:rPr>
                <w:rFonts w:ascii="Arial" w:hAnsi="Arial" w:cs="Arial"/>
                <w:b/>
                <w:bCs/>
                <w:sz w:val="16"/>
                <w:szCs w:val="16"/>
              </w:rPr>
              <w:t>НАИМЕНОВАНИЕ ПРИЛОЖЕНИЯ</w:t>
            </w:r>
          </w:p>
        </w:tc>
        <w:tc>
          <w:tcPr>
            <w:tcW w:w="1493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</w:tcPr>
          <w:p w14:paraId="7CE7D7F5" w14:textId="77777777" w:rsidR="00E70701" w:rsidRPr="00E67267" w:rsidRDefault="00E70701" w:rsidP="000E20EB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E67267">
              <w:rPr>
                <w:rFonts w:ascii="Arial" w:hAnsi="Arial" w:cs="Arial"/>
                <w:b/>
                <w:bCs/>
                <w:sz w:val="16"/>
                <w:szCs w:val="16"/>
              </w:rPr>
              <w:t>ПРИМЕЧАНИЕ</w:t>
            </w:r>
          </w:p>
        </w:tc>
      </w:tr>
      <w:tr w:rsidR="00E70701" w:rsidRPr="00E67267" w14:paraId="60B54CEE" w14:textId="77777777" w:rsidTr="003E4A46">
        <w:tc>
          <w:tcPr>
            <w:tcW w:w="730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028407D5" w14:textId="77777777" w:rsidR="00E70701" w:rsidRPr="003E52C4" w:rsidRDefault="00E70701" w:rsidP="000E20EB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4"/>
                <w:szCs w:val="14"/>
              </w:rPr>
            </w:pPr>
            <w:r w:rsidRPr="003E52C4">
              <w:rPr>
                <w:rFonts w:ascii="Arial" w:hAnsi="Arial" w:cs="Arial"/>
                <w:b/>
                <w:bCs/>
                <w:sz w:val="14"/>
                <w:szCs w:val="14"/>
              </w:rPr>
              <w:t>1</w:t>
            </w:r>
          </w:p>
        </w:tc>
        <w:tc>
          <w:tcPr>
            <w:tcW w:w="2777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1E2D24FD" w14:textId="77777777" w:rsidR="00E70701" w:rsidRPr="003E52C4" w:rsidRDefault="00E70701" w:rsidP="000E20EB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4"/>
                <w:szCs w:val="14"/>
              </w:rPr>
            </w:pPr>
            <w:r w:rsidRPr="003E52C4">
              <w:rPr>
                <w:rFonts w:ascii="Arial" w:hAnsi="Arial" w:cs="Arial"/>
                <w:b/>
                <w:bCs/>
                <w:sz w:val="14"/>
                <w:szCs w:val="14"/>
              </w:rPr>
              <w:t>2</w:t>
            </w:r>
          </w:p>
        </w:tc>
        <w:tc>
          <w:tcPr>
            <w:tcW w:w="1493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</w:tcPr>
          <w:p w14:paraId="44F0B0A4" w14:textId="77777777" w:rsidR="00E70701" w:rsidRPr="003E52C4" w:rsidRDefault="00E70701" w:rsidP="000E20EB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4"/>
                <w:szCs w:val="14"/>
              </w:rPr>
            </w:pPr>
            <w:r w:rsidRPr="003E52C4">
              <w:rPr>
                <w:rFonts w:ascii="Arial" w:hAnsi="Arial" w:cs="Arial"/>
                <w:b/>
                <w:bCs/>
                <w:sz w:val="14"/>
                <w:szCs w:val="14"/>
              </w:rPr>
              <w:t>3</w:t>
            </w:r>
          </w:p>
        </w:tc>
      </w:tr>
      <w:tr w:rsidR="003E4A46" w:rsidRPr="00E67267" w14:paraId="45A28AE0" w14:textId="77777777" w:rsidTr="00582727">
        <w:trPr>
          <w:trHeight w:val="584"/>
        </w:trPr>
        <w:tc>
          <w:tcPr>
            <w:tcW w:w="730" w:type="pct"/>
            <w:tcBorders>
              <w:top w:val="single" w:sz="12" w:space="0" w:color="auto"/>
              <w:right w:val="single" w:sz="6" w:space="0" w:color="auto"/>
            </w:tcBorders>
          </w:tcPr>
          <w:p w14:paraId="26553FFF" w14:textId="77777777" w:rsidR="003E4A46" w:rsidRPr="00E67267" w:rsidRDefault="003E4A46" w:rsidP="003E4A46">
            <w:r w:rsidRPr="00E67267">
              <w:t>1</w:t>
            </w:r>
          </w:p>
        </w:tc>
        <w:tc>
          <w:tcPr>
            <w:tcW w:w="2777" w:type="pct"/>
            <w:tcBorders>
              <w:top w:val="single" w:sz="12" w:space="0" w:color="auto"/>
              <w:left w:val="single" w:sz="6" w:space="0" w:color="auto"/>
              <w:right w:val="single" w:sz="6" w:space="0" w:color="auto"/>
            </w:tcBorders>
          </w:tcPr>
          <w:p w14:paraId="2F84E4F1" w14:textId="347F2A86" w:rsidR="003E4A46" w:rsidRPr="00CE1317" w:rsidRDefault="003E4A46" w:rsidP="003E4A46">
            <w:pPr>
              <w:jc w:val="both"/>
            </w:pPr>
            <w:r w:rsidRPr="00CE1317">
              <w:t>Журнал учета и технического обслуживания искрогасителей</w:t>
            </w:r>
          </w:p>
        </w:tc>
        <w:tc>
          <w:tcPr>
            <w:tcW w:w="1493" w:type="pct"/>
            <w:tcBorders>
              <w:top w:val="single" w:sz="12" w:space="0" w:color="auto"/>
              <w:left w:val="single" w:sz="6" w:space="0" w:color="auto"/>
              <w:right w:val="single" w:sz="12" w:space="0" w:color="auto"/>
            </w:tcBorders>
          </w:tcPr>
          <w:p w14:paraId="184FBA16" w14:textId="49F48819" w:rsidR="003E4A46" w:rsidRPr="00CE1317" w:rsidRDefault="00F40CCE" w:rsidP="003E4A46">
            <w:pPr>
              <w:jc w:val="both"/>
            </w:pPr>
            <w:r w:rsidRPr="00E67267">
              <w:rPr>
                <w:bCs/>
              </w:rPr>
              <w:t>Включено в настоящий файл</w:t>
            </w:r>
          </w:p>
        </w:tc>
      </w:tr>
    </w:tbl>
    <w:p w14:paraId="07B685A6" w14:textId="77777777" w:rsidR="002C1173" w:rsidRPr="00E67267" w:rsidRDefault="002C1173" w:rsidP="002C1173">
      <w:bookmarkStart w:id="46" w:name="_ПРИЛОЖЕНИЕ_1._ПРИМЕР"/>
      <w:bookmarkStart w:id="47" w:name="_ПРИЛОЖЕНИЕ_ХХ._НАЗВАНИЕ"/>
      <w:bookmarkEnd w:id="46"/>
      <w:bookmarkEnd w:id="47"/>
    </w:p>
    <w:p w14:paraId="0031F5B8" w14:textId="77777777" w:rsidR="002C1173" w:rsidRPr="00E67267" w:rsidRDefault="002C1173" w:rsidP="002C1173">
      <w:pPr>
        <w:rPr>
          <w:rFonts w:ascii="Arial" w:hAnsi="Arial" w:cs="Arial"/>
          <w:sz w:val="18"/>
          <w:szCs w:val="18"/>
        </w:rPr>
        <w:sectPr w:rsidR="002C1173" w:rsidRPr="00E67267" w:rsidSect="002A1754">
          <w:headerReference w:type="even" r:id="rId30"/>
          <w:headerReference w:type="default" r:id="rId31"/>
          <w:headerReference w:type="first" r:id="rId32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14:paraId="17AC411A" w14:textId="77777777" w:rsidR="00E70701" w:rsidRPr="00202AFE" w:rsidRDefault="00E70701" w:rsidP="00582727">
      <w:pPr>
        <w:spacing w:after="240"/>
        <w:rPr>
          <w:rFonts w:ascii="Arial" w:hAnsi="Arial" w:cs="Arial"/>
          <w:b/>
          <w:caps/>
        </w:rPr>
      </w:pPr>
      <w:bookmarkStart w:id="48" w:name="_ПРИЛОЖЕНИЕ_ХХ._НАЗВАНИЕ_1"/>
      <w:bookmarkStart w:id="49" w:name="_Toc326669188"/>
      <w:bookmarkStart w:id="50" w:name="_Toc463275657"/>
      <w:bookmarkStart w:id="51" w:name="приложение1"/>
      <w:bookmarkEnd w:id="48"/>
      <w:r w:rsidRPr="00202AFE">
        <w:rPr>
          <w:rFonts w:ascii="Arial" w:hAnsi="Arial" w:cs="Arial"/>
          <w:b/>
          <w:caps/>
        </w:rPr>
        <w:lastRenderedPageBreak/>
        <w:t xml:space="preserve">ПРИЛОЖЕНИЕ </w:t>
      </w:r>
      <w:r w:rsidR="00B741E3" w:rsidRPr="00202AFE">
        <w:rPr>
          <w:rFonts w:ascii="Arial" w:hAnsi="Arial" w:cs="Arial"/>
          <w:b/>
          <w:caps/>
        </w:rPr>
        <w:t>1</w:t>
      </w:r>
      <w:r w:rsidRPr="00202AFE">
        <w:rPr>
          <w:rFonts w:ascii="Arial" w:hAnsi="Arial" w:cs="Arial"/>
          <w:b/>
          <w:caps/>
        </w:rPr>
        <w:t xml:space="preserve">. </w:t>
      </w:r>
      <w:bookmarkEnd w:id="49"/>
      <w:bookmarkEnd w:id="50"/>
      <w:r w:rsidR="003E4A46" w:rsidRPr="00202AFE">
        <w:rPr>
          <w:rFonts w:ascii="Arial" w:hAnsi="Arial" w:cs="Arial"/>
          <w:b/>
          <w:caps/>
        </w:rPr>
        <w:t>ФОРМА ЖУРНАЛА УЧЕТА И ТЕХНИЧЕСКОГО ОБСЛУЖИВАНИЯ ИСКРОГАСИТЕЛЕЙ</w:t>
      </w:r>
    </w:p>
    <w:bookmarkEnd w:id="51"/>
    <w:p w14:paraId="2C19CFB3" w14:textId="10A0A5C4" w:rsidR="003E4A46" w:rsidRPr="00582727" w:rsidRDefault="00F5387A" w:rsidP="00582727">
      <w:pPr>
        <w:spacing w:after="60"/>
        <w:jc w:val="center"/>
        <w:rPr>
          <w:rFonts w:ascii="Arial" w:hAnsi="Arial" w:cs="Arial"/>
          <w:b/>
          <w:sz w:val="22"/>
          <w:szCs w:val="20"/>
        </w:rPr>
      </w:pPr>
      <w:r w:rsidRPr="00582727">
        <w:rPr>
          <w:rFonts w:ascii="Arial" w:hAnsi="Arial" w:cs="Arial"/>
          <w:b/>
          <w:sz w:val="22"/>
          <w:szCs w:val="20"/>
        </w:rPr>
        <w:t>Ж</w:t>
      </w:r>
      <w:r w:rsidR="003E4A46" w:rsidRPr="00582727">
        <w:rPr>
          <w:rFonts w:ascii="Arial" w:hAnsi="Arial" w:cs="Arial"/>
          <w:b/>
          <w:sz w:val="22"/>
          <w:szCs w:val="20"/>
        </w:rPr>
        <w:t>урнал учета и технического обслуживания искрогасителей</w:t>
      </w:r>
    </w:p>
    <w:p w14:paraId="7606C0CB" w14:textId="77777777" w:rsidR="00F5387A" w:rsidRPr="00E67267" w:rsidRDefault="00F5387A" w:rsidP="00582727">
      <w:pPr>
        <w:spacing w:after="60"/>
        <w:jc w:val="center"/>
        <w:rPr>
          <w:rFonts w:ascii="Arial" w:hAnsi="Arial" w:cs="Arial"/>
          <w:b/>
          <w:sz w:val="20"/>
          <w:szCs w:val="20"/>
        </w:rPr>
      </w:pPr>
    </w:p>
    <w:tbl>
      <w:tblPr>
        <w:tblW w:w="5000" w:type="pct"/>
        <w:tblInd w:w="108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1695"/>
        <w:gridCol w:w="1816"/>
        <w:gridCol w:w="2208"/>
        <w:gridCol w:w="2123"/>
        <w:gridCol w:w="1766"/>
      </w:tblGrid>
      <w:tr w:rsidR="00202AFE" w:rsidRPr="00E67267" w14:paraId="4B47976F" w14:textId="77777777" w:rsidTr="00582727">
        <w:tc>
          <w:tcPr>
            <w:tcW w:w="882" w:type="pct"/>
            <w:vMerge w:val="restart"/>
            <w:tcBorders>
              <w:top w:val="single" w:sz="12" w:space="0" w:color="auto"/>
            </w:tcBorders>
            <w:shd w:val="clear" w:color="auto" w:fill="B8CCE4" w:themeFill="accent1" w:themeFillTint="66"/>
            <w:vAlign w:val="center"/>
          </w:tcPr>
          <w:p w14:paraId="7541DE97" w14:textId="77777777" w:rsidR="00202AFE" w:rsidRPr="003E4A46" w:rsidRDefault="00202AFE" w:rsidP="00202AFE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3E4A46">
              <w:rPr>
                <w:rFonts w:ascii="Arial" w:hAnsi="Arial" w:cs="Arial"/>
                <w:b/>
                <w:bCs/>
                <w:sz w:val="16"/>
                <w:szCs w:val="16"/>
              </w:rPr>
              <w:t>ДАТА ПРОВЕДЕННОГО ТЕХНИЧЕСКОГО ОБСЛУЖИВАНИЯ</w:t>
            </w:r>
          </w:p>
        </w:tc>
        <w:tc>
          <w:tcPr>
            <w:tcW w:w="3199" w:type="pct"/>
            <w:gridSpan w:val="3"/>
            <w:tcBorders>
              <w:top w:val="single" w:sz="12" w:space="0" w:color="auto"/>
              <w:bottom w:val="single" w:sz="6" w:space="0" w:color="auto"/>
            </w:tcBorders>
            <w:shd w:val="clear" w:color="auto" w:fill="B8CCE4" w:themeFill="accent1" w:themeFillTint="66"/>
            <w:vAlign w:val="center"/>
          </w:tcPr>
          <w:p w14:paraId="7B053B84" w14:textId="77777777" w:rsidR="00202AFE" w:rsidRPr="003E4A46" w:rsidRDefault="00202AFE" w:rsidP="00202AFE">
            <w:pPr>
              <w:jc w:val="center"/>
              <w:rPr>
                <w:rFonts w:ascii="Arial" w:eastAsia="Arial Unicode MS" w:hAnsi="Arial" w:cs="Arial"/>
                <w:b/>
                <w:iCs/>
                <w:color w:val="000000"/>
                <w:sz w:val="16"/>
                <w:lang w:eastAsia="ru-RU"/>
              </w:rPr>
            </w:pPr>
            <w:r w:rsidRPr="003E4A46">
              <w:rPr>
                <w:rFonts w:ascii="Arial" w:hAnsi="Arial" w:cs="Arial"/>
                <w:b/>
                <w:iCs/>
                <w:color w:val="000000"/>
                <w:sz w:val="16"/>
                <w:lang w:eastAsia="ru-RU"/>
              </w:rPr>
              <w:t>РЕЗУЛЬТАТЫ ТЕХНИЧЕСКОГО ОБСЛУЖИВАНИЯ ИСКРОГАСИТЕЛЯ</w:t>
            </w:r>
          </w:p>
        </w:tc>
        <w:tc>
          <w:tcPr>
            <w:tcW w:w="919" w:type="pct"/>
            <w:vMerge w:val="restart"/>
            <w:tcBorders>
              <w:top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</w:tcPr>
          <w:p w14:paraId="12C9301E" w14:textId="77777777" w:rsidR="00202AFE" w:rsidRPr="003E4A46" w:rsidRDefault="00202AFE" w:rsidP="00202AFE">
            <w:pPr>
              <w:jc w:val="center"/>
              <w:rPr>
                <w:rFonts w:ascii="Arial" w:eastAsia="Arial Unicode MS" w:hAnsi="Arial" w:cs="Arial"/>
                <w:b/>
                <w:iCs/>
                <w:color w:val="000000"/>
                <w:sz w:val="16"/>
                <w:lang w:eastAsia="ru-RU"/>
              </w:rPr>
            </w:pPr>
            <w:r w:rsidRPr="003E4A46">
              <w:rPr>
                <w:rFonts w:ascii="Arial" w:hAnsi="Arial" w:cs="Arial"/>
                <w:b/>
                <w:iCs/>
                <w:color w:val="000000"/>
                <w:sz w:val="16"/>
                <w:lang w:eastAsia="ru-RU"/>
              </w:rPr>
              <w:t>ДОЛЖНОСТЬ, ФАМИЛИЯ, ИНИЦИАЛЫ И ПОДПИСЬ ОТВЕТСТВЕННОГО ЛИЦА</w:t>
            </w:r>
          </w:p>
        </w:tc>
      </w:tr>
      <w:tr w:rsidR="00202AFE" w:rsidRPr="00E67267" w14:paraId="405720DA" w14:textId="77777777" w:rsidTr="00582727">
        <w:tc>
          <w:tcPr>
            <w:tcW w:w="882" w:type="pct"/>
            <w:vMerge/>
            <w:tcBorders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1489616E" w14:textId="77777777" w:rsidR="00202AFE" w:rsidRPr="00E67267" w:rsidRDefault="00202AFE" w:rsidP="00202AFE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</w:p>
        </w:tc>
        <w:tc>
          <w:tcPr>
            <w:tcW w:w="945" w:type="pct"/>
            <w:tcBorders>
              <w:top w:val="single" w:sz="6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756B8636" w14:textId="77777777" w:rsidR="00202AFE" w:rsidRPr="003E4A46" w:rsidRDefault="00202AFE" w:rsidP="00202AFE">
            <w:pPr>
              <w:jc w:val="center"/>
              <w:rPr>
                <w:rFonts w:ascii="Arial" w:hAnsi="Arial" w:cs="Arial"/>
                <w:b/>
                <w:iCs/>
                <w:color w:val="000000"/>
                <w:sz w:val="16"/>
                <w:lang w:eastAsia="ru-RU"/>
              </w:rPr>
            </w:pPr>
            <w:r w:rsidRPr="003E4A46">
              <w:rPr>
                <w:rFonts w:ascii="Arial" w:hAnsi="Arial" w:cs="Arial"/>
                <w:b/>
                <w:iCs/>
                <w:color w:val="000000"/>
                <w:sz w:val="16"/>
                <w:lang w:eastAsia="ru-RU"/>
              </w:rPr>
              <w:t>НОМЕР И МАРКА ИСКРОГАСИТЕЛЯ</w:t>
            </w:r>
          </w:p>
        </w:tc>
        <w:tc>
          <w:tcPr>
            <w:tcW w:w="1149" w:type="pct"/>
            <w:tcBorders>
              <w:top w:val="single" w:sz="6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3908A9DF" w14:textId="77777777" w:rsidR="00202AFE" w:rsidRPr="003E4A46" w:rsidRDefault="00202AFE" w:rsidP="00202AFE">
            <w:pPr>
              <w:jc w:val="center"/>
              <w:rPr>
                <w:rFonts w:ascii="Arial" w:hAnsi="Arial" w:cs="Arial"/>
                <w:b/>
                <w:iCs/>
                <w:color w:val="000000"/>
                <w:sz w:val="16"/>
                <w:lang w:eastAsia="ru-RU"/>
              </w:rPr>
            </w:pPr>
            <w:r w:rsidRPr="003E4A46">
              <w:rPr>
                <w:rFonts w:ascii="Arial" w:hAnsi="Arial" w:cs="Arial"/>
                <w:b/>
                <w:iCs/>
                <w:color w:val="000000"/>
                <w:sz w:val="16"/>
                <w:lang w:eastAsia="ru-RU"/>
              </w:rPr>
              <w:t>ВНЕШНИЙ ВИД И ТЕХНИЧЕСКОЕ СОСТОЯНИЕ ИСКРОГАСИТЕЛЯ</w:t>
            </w:r>
          </w:p>
        </w:tc>
        <w:tc>
          <w:tcPr>
            <w:tcW w:w="1105" w:type="pct"/>
            <w:tcBorders>
              <w:top w:val="single" w:sz="6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1C69AB5A" w14:textId="77777777" w:rsidR="00202AFE" w:rsidRPr="003E4A46" w:rsidRDefault="00202AFE" w:rsidP="00202AFE">
            <w:pPr>
              <w:jc w:val="center"/>
              <w:rPr>
                <w:rFonts w:ascii="Arial" w:hAnsi="Arial" w:cs="Arial"/>
                <w:b/>
                <w:iCs/>
                <w:color w:val="000000"/>
                <w:sz w:val="16"/>
                <w:lang w:eastAsia="ru-RU"/>
              </w:rPr>
            </w:pPr>
            <w:r w:rsidRPr="003E4A46">
              <w:rPr>
                <w:rFonts w:ascii="Arial" w:hAnsi="Arial" w:cs="Arial"/>
                <w:b/>
                <w:iCs/>
                <w:color w:val="000000"/>
                <w:sz w:val="16"/>
                <w:lang w:eastAsia="ru-RU"/>
              </w:rPr>
              <w:t>ПРИНЯТЫЕ МЕРЫ ПО УСТРАНЕНИЮ ОТМЕЧЕННЫХ НЕДОСТАТКОВ</w:t>
            </w:r>
          </w:p>
        </w:tc>
        <w:tc>
          <w:tcPr>
            <w:tcW w:w="919" w:type="pct"/>
            <w:vMerge/>
            <w:tcBorders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</w:tcPr>
          <w:p w14:paraId="1CDF5F48" w14:textId="77777777" w:rsidR="00202AFE" w:rsidRPr="00E67267" w:rsidRDefault="00202AFE" w:rsidP="00202AFE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</w:p>
        </w:tc>
      </w:tr>
      <w:tr w:rsidR="00202AFE" w:rsidRPr="00E67267" w14:paraId="2A674E44" w14:textId="77777777" w:rsidTr="00202AFE">
        <w:tc>
          <w:tcPr>
            <w:tcW w:w="882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699420E9" w14:textId="77777777" w:rsidR="003E4A46" w:rsidRPr="003E52C4" w:rsidRDefault="003E4A46" w:rsidP="00AD52A4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4"/>
                <w:szCs w:val="14"/>
              </w:rPr>
            </w:pPr>
            <w:r w:rsidRPr="003E52C4">
              <w:rPr>
                <w:rFonts w:ascii="Arial" w:hAnsi="Arial" w:cs="Arial"/>
                <w:b/>
                <w:bCs/>
                <w:sz w:val="14"/>
                <w:szCs w:val="14"/>
              </w:rPr>
              <w:t>1</w:t>
            </w:r>
          </w:p>
        </w:tc>
        <w:tc>
          <w:tcPr>
            <w:tcW w:w="945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72BF830D" w14:textId="77777777" w:rsidR="003E4A46" w:rsidRPr="003E52C4" w:rsidRDefault="003E4A46" w:rsidP="00AD52A4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4"/>
                <w:szCs w:val="14"/>
              </w:rPr>
            </w:pPr>
            <w:r w:rsidRPr="003E52C4">
              <w:rPr>
                <w:rFonts w:ascii="Arial" w:hAnsi="Arial" w:cs="Arial"/>
                <w:b/>
                <w:bCs/>
                <w:sz w:val="14"/>
                <w:szCs w:val="14"/>
              </w:rPr>
              <w:t>2</w:t>
            </w:r>
          </w:p>
        </w:tc>
        <w:tc>
          <w:tcPr>
            <w:tcW w:w="1149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</w:tcPr>
          <w:p w14:paraId="381385F4" w14:textId="77777777" w:rsidR="003E4A46" w:rsidRPr="003E52C4" w:rsidRDefault="00202AFE" w:rsidP="00AD52A4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4"/>
                <w:szCs w:val="14"/>
              </w:rPr>
            </w:pPr>
            <w:r>
              <w:rPr>
                <w:rFonts w:ascii="Arial" w:hAnsi="Arial" w:cs="Arial"/>
                <w:b/>
                <w:bCs/>
                <w:sz w:val="14"/>
                <w:szCs w:val="14"/>
              </w:rPr>
              <w:t>3</w:t>
            </w:r>
          </w:p>
        </w:tc>
        <w:tc>
          <w:tcPr>
            <w:tcW w:w="1105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</w:tcPr>
          <w:p w14:paraId="6006C1C6" w14:textId="77777777" w:rsidR="003E4A46" w:rsidRPr="003E52C4" w:rsidRDefault="00202AFE" w:rsidP="00AD52A4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4"/>
                <w:szCs w:val="14"/>
              </w:rPr>
            </w:pPr>
            <w:r>
              <w:rPr>
                <w:rFonts w:ascii="Arial" w:hAnsi="Arial" w:cs="Arial"/>
                <w:b/>
                <w:bCs/>
                <w:sz w:val="14"/>
                <w:szCs w:val="14"/>
              </w:rPr>
              <w:t>4</w:t>
            </w:r>
          </w:p>
        </w:tc>
        <w:tc>
          <w:tcPr>
            <w:tcW w:w="919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</w:tcPr>
          <w:p w14:paraId="7E44A47D" w14:textId="77777777" w:rsidR="003E4A46" w:rsidRPr="003E52C4" w:rsidRDefault="00202AFE" w:rsidP="00AD52A4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4"/>
                <w:szCs w:val="14"/>
              </w:rPr>
            </w:pPr>
            <w:r>
              <w:rPr>
                <w:rFonts w:ascii="Arial" w:hAnsi="Arial" w:cs="Arial"/>
                <w:b/>
                <w:bCs/>
                <w:sz w:val="14"/>
                <w:szCs w:val="14"/>
              </w:rPr>
              <w:t>5</w:t>
            </w:r>
          </w:p>
        </w:tc>
      </w:tr>
      <w:tr w:rsidR="00202AFE" w:rsidRPr="00E67267" w14:paraId="5A1B1EB4" w14:textId="77777777" w:rsidTr="00202AFE">
        <w:trPr>
          <w:trHeight w:val="661"/>
        </w:trPr>
        <w:tc>
          <w:tcPr>
            <w:tcW w:w="882" w:type="pct"/>
            <w:tcBorders>
              <w:top w:val="single" w:sz="12" w:space="0" w:color="auto"/>
              <w:bottom w:val="single" w:sz="4" w:space="0" w:color="auto"/>
              <w:right w:val="single" w:sz="6" w:space="0" w:color="auto"/>
            </w:tcBorders>
          </w:tcPr>
          <w:p w14:paraId="58324E1C" w14:textId="77777777" w:rsidR="003E4A46" w:rsidRPr="00E67267" w:rsidRDefault="003E4A46" w:rsidP="00AD52A4"/>
        </w:tc>
        <w:tc>
          <w:tcPr>
            <w:tcW w:w="945" w:type="pct"/>
            <w:tcBorders>
              <w:top w:val="single" w:sz="12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1CEB65FC" w14:textId="77777777" w:rsidR="003E4A46" w:rsidRPr="00CE1317" w:rsidRDefault="003E4A46" w:rsidP="00AD52A4">
            <w:pPr>
              <w:jc w:val="both"/>
            </w:pPr>
          </w:p>
        </w:tc>
        <w:tc>
          <w:tcPr>
            <w:tcW w:w="1149" w:type="pct"/>
            <w:tcBorders>
              <w:top w:val="single" w:sz="12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0DB437E9" w14:textId="77777777" w:rsidR="003E4A46" w:rsidRPr="003E4A46" w:rsidRDefault="003E4A46" w:rsidP="00AD52A4">
            <w:pPr>
              <w:jc w:val="both"/>
            </w:pPr>
          </w:p>
        </w:tc>
        <w:tc>
          <w:tcPr>
            <w:tcW w:w="1105" w:type="pct"/>
            <w:tcBorders>
              <w:top w:val="single" w:sz="12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55D1A46F" w14:textId="77777777" w:rsidR="003E4A46" w:rsidRPr="003E4A46" w:rsidRDefault="003E4A46" w:rsidP="00AD52A4">
            <w:pPr>
              <w:jc w:val="both"/>
            </w:pPr>
          </w:p>
        </w:tc>
        <w:tc>
          <w:tcPr>
            <w:tcW w:w="919" w:type="pct"/>
            <w:tcBorders>
              <w:top w:val="single" w:sz="12" w:space="0" w:color="auto"/>
              <w:left w:val="single" w:sz="6" w:space="0" w:color="auto"/>
              <w:bottom w:val="single" w:sz="4" w:space="0" w:color="auto"/>
              <w:right w:val="single" w:sz="12" w:space="0" w:color="auto"/>
            </w:tcBorders>
          </w:tcPr>
          <w:p w14:paraId="669E1867" w14:textId="77777777" w:rsidR="003E4A46" w:rsidRPr="00CE1317" w:rsidRDefault="003E4A46" w:rsidP="00AD52A4">
            <w:pPr>
              <w:jc w:val="both"/>
            </w:pPr>
          </w:p>
        </w:tc>
      </w:tr>
      <w:tr w:rsidR="00202AFE" w:rsidRPr="00E67267" w14:paraId="1BA0C465" w14:textId="77777777" w:rsidTr="00202AFE">
        <w:trPr>
          <w:trHeight w:val="549"/>
        </w:trPr>
        <w:tc>
          <w:tcPr>
            <w:tcW w:w="882" w:type="pct"/>
            <w:tcBorders>
              <w:top w:val="single" w:sz="4" w:space="0" w:color="auto"/>
              <w:right w:val="single" w:sz="6" w:space="0" w:color="auto"/>
            </w:tcBorders>
          </w:tcPr>
          <w:p w14:paraId="5D75BFD2" w14:textId="77777777" w:rsidR="00202AFE" w:rsidRPr="00E67267" w:rsidRDefault="00202AFE" w:rsidP="00AD52A4"/>
        </w:tc>
        <w:tc>
          <w:tcPr>
            <w:tcW w:w="945" w:type="pct"/>
            <w:tcBorders>
              <w:top w:val="single" w:sz="4" w:space="0" w:color="auto"/>
              <w:left w:val="single" w:sz="6" w:space="0" w:color="auto"/>
              <w:right w:val="single" w:sz="6" w:space="0" w:color="auto"/>
            </w:tcBorders>
          </w:tcPr>
          <w:p w14:paraId="094CD2BA" w14:textId="77777777" w:rsidR="00202AFE" w:rsidRPr="00CE1317" w:rsidRDefault="00202AFE" w:rsidP="00AD52A4">
            <w:pPr>
              <w:jc w:val="both"/>
            </w:pPr>
          </w:p>
        </w:tc>
        <w:tc>
          <w:tcPr>
            <w:tcW w:w="1149" w:type="pct"/>
            <w:tcBorders>
              <w:top w:val="single" w:sz="4" w:space="0" w:color="auto"/>
              <w:left w:val="single" w:sz="6" w:space="0" w:color="auto"/>
              <w:right w:val="single" w:sz="6" w:space="0" w:color="auto"/>
            </w:tcBorders>
          </w:tcPr>
          <w:p w14:paraId="633CF193" w14:textId="77777777" w:rsidR="00202AFE" w:rsidRPr="003E4A46" w:rsidRDefault="00202AFE" w:rsidP="00AD52A4">
            <w:pPr>
              <w:jc w:val="both"/>
            </w:pPr>
          </w:p>
        </w:tc>
        <w:tc>
          <w:tcPr>
            <w:tcW w:w="1105" w:type="pct"/>
            <w:tcBorders>
              <w:top w:val="single" w:sz="4" w:space="0" w:color="auto"/>
              <w:left w:val="single" w:sz="6" w:space="0" w:color="auto"/>
              <w:right w:val="single" w:sz="6" w:space="0" w:color="auto"/>
            </w:tcBorders>
          </w:tcPr>
          <w:p w14:paraId="340C8399" w14:textId="77777777" w:rsidR="00202AFE" w:rsidRPr="003E4A46" w:rsidRDefault="00202AFE" w:rsidP="00AD52A4">
            <w:pPr>
              <w:jc w:val="both"/>
            </w:pPr>
          </w:p>
        </w:tc>
        <w:tc>
          <w:tcPr>
            <w:tcW w:w="919" w:type="pct"/>
            <w:tcBorders>
              <w:top w:val="single" w:sz="4" w:space="0" w:color="auto"/>
              <w:left w:val="single" w:sz="6" w:space="0" w:color="auto"/>
              <w:right w:val="single" w:sz="12" w:space="0" w:color="auto"/>
            </w:tcBorders>
          </w:tcPr>
          <w:p w14:paraId="5F214D56" w14:textId="77777777" w:rsidR="00202AFE" w:rsidRPr="00CE1317" w:rsidRDefault="00202AFE" w:rsidP="00AD52A4">
            <w:pPr>
              <w:jc w:val="both"/>
            </w:pPr>
          </w:p>
        </w:tc>
      </w:tr>
    </w:tbl>
    <w:p w14:paraId="019B1C9B" w14:textId="77777777" w:rsidR="003E4A46" w:rsidRDefault="003E4A46" w:rsidP="00202AFE"/>
    <w:sectPr w:rsidR="003E4A46" w:rsidSect="00582727">
      <w:headerReference w:type="even" r:id="rId33"/>
      <w:headerReference w:type="default" r:id="rId34"/>
      <w:headerReference w:type="first" r:id="rId35"/>
      <w:pgSz w:w="11906" w:h="16838" w:code="9"/>
      <w:pgMar w:top="510" w:right="1021" w:bottom="567" w:left="1247" w:header="737" w:footer="68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1B63F160" w14:textId="77777777" w:rsidR="006A1804" w:rsidRDefault="006A1804" w:rsidP="00E70701">
      <w:r>
        <w:separator/>
      </w:r>
    </w:p>
  </w:endnote>
  <w:endnote w:type="continuationSeparator" w:id="0">
    <w:p w14:paraId="1488EF20" w14:textId="77777777" w:rsidR="006A1804" w:rsidRDefault="006A1804" w:rsidP="00E70701">
      <w:r>
        <w:continuationSeparator/>
      </w:r>
    </w:p>
  </w:endnote>
  <w:endnote w:type="continuationNotice" w:id="1">
    <w:p w14:paraId="152D9F3D" w14:textId="77777777" w:rsidR="006A1804" w:rsidRDefault="006A1804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EuropeDemiC">
    <w:altName w:val="Arial"/>
    <w:panose1 w:val="00000000000000000000"/>
    <w:charset w:val="CC"/>
    <w:family w:val="modern"/>
    <w:notTrueType/>
    <w:pitch w:val="variable"/>
    <w:sig w:usb0="80000283" w:usb1="0000004A" w:usb2="00000000" w:usb3="00000000" w:csb0="00000005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1ED7BD1" w14:textId="77777777" w:rsidR="00C024E2" w:rsidRDefault="00C024E2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p w14:paraId="5EB3C363" w14:textId="77777777" w:rsidR="00C024E2" w:rsidRPr="001049CD" w:rsidRDefault="00C024E2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Cs w:val="24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8000"/>
      <w:gridCol w:w="1638"/>
    </w:tblGrid>
    <w:tr w:rsidR="00C024E2" w14:paraId="1FF8F6E1" w14:textId="77777777" w:rsidTr="007B0DA0">
      <w:tc>
        <w:tcPr>
          <w:tcW w:w="9854" w:type="dxa"/>
          <w:gridSpan w:val="2"/>
        </w:tcPr>
        <w:p w14:paraId="315B8B3A" w14:textId="7B69F7BE" w:rsidR="00C024E2" w:rsidRDefault="00C024E2" w:rsidP="00DF6B94">
          <w:pPr>
            <w:spacing w:before="60"/>
            <w:jc w:val="both"/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>Права на настоящий ЛНД принадлежат ООО «Славнефть</w:t>
          </w:r>
          <w:r w:rsidR="00DF6B94">
            <w:rPr>
              <w:rFonts w:ascii="Arial" w:hAnsi="Arial" w:cs="Arial"/>
              <w:sz w:val="16"/>
              <w:szCs w:val="16"/>
            </w:rPr>
            <w:t>-</w:t>
          </w:r>
          <w:r>
            <w:rPr>
              <w:rFonts w:ascii="Arial" w:hAnsi="Arial" w:cs="Arial"/>
              <w:sz w:val="16"/>
              <w:szCs w:val="16"/>
            </w:rPr>
            <w:t>Красноярскнефтегаз». ЛНД не может быть полностью или частично воспроизведён, тиражирован и распространён без разрешения ООО «Славнефть</w:t>
          </w:r>
          <w:r w:rsidR="00DF6B94">
            <w:rPr>
              <w:rFonts w:ascii="Arial" w:hAnsi="Arial" w:cs="Arial"/>
              <w:sz w:val="16"/>
              <w:szCs w:val="16"/>
            </w:rPr>
            <w:t>-</w:t>
          </w:r>
          <w:r>
            <w:rPr>
              <w:rFonts w:ascii="Arial" w:hAnsi="Arial" w:cs="Arial"/>
              <w:sz w:val="16"/>
              <w:szCs w:val="16"/>
            </w:rPr>
            <w:t>Красноярскнефтегаз».</w:t>
          </w:r>
        </w:p>
      </w:tc>
    </w:tr>
    <w:tr w:rsidR="00C024E2" w14:paraId="54A84996" w14:textId="77777777" w:rsidTr="00277471">
      <w:tc>
        <w:tcPr>
          <w:tcW w:w="9854" w:type="dxa"/>
          <w:gridSpan w:val="2"/>
        </w:tcPr>
        <w:p w14:paraId="2D23E22B" w14:textId="2B522325" w:rsidR="00C024E2" w:rsidRDefault="00C024E2" w:rsidP="00DF6B94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>© ® ООО «Славнефть</w:t>
          </w:r>
          <w:r w:rsidR="00DF6B94">
            <w:rPr>
              <w:rFonts w:ascii="Arial" w:hAnsi="Arial" w:cs="Arial"/>
              <w:sz w:val="16"/>
              <w:szCs w:val="16"/>
            </w:rPr>
            <w:t>-</w:t>
          </w:r>
          <w:r>
            <w:rPr>
              <w:rFonts w:ascii="Arial" w:hAnsi="Arial" w:cs="Arial"/>
              <w:sz w:val="16"/>
              <w:szCs w:val="16"/>
            </w:rPr>
            <w:t>Красноярскнефтегаз», 2019</w:t>
          </w:r>
        </w:p>
      </w:tc>
    </w:tr>
    <w:tr w:rsidR="00C024E2" w14:paraId="56A8A8C4" w14:textId="77777777" w:rsidTr="008C774A">
      <w:trPr>
        <w:trHeight w:val="421"/>
      </w:trPr>
      <w:tc>
        <w:tcPr>
          <w:tcW w:w="8188" w:type="dxa"/>
          <w:tcBorders>
            <w:top w:val="single" w:sz="12" w:space="0" w:color="0070C0"/>
          </w:tcBorders>
        </w:tcPr>
        <w:p w14:paraId="571BE1A6" w14:textId="6C80F136" w:rsidR="00C024E2" w:rsidRDefault="00C024E2" w:rsidP="001049C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pacing w:val="-4"/>
              <w:sz w:val="10"/>
              <w:szCs w:val="10"/>
            </w:rPr>
            <w:t xml:space="preserve">ИНСТРУКЦИЯ </w:t>
          </w:r>
          <w:r w:rsidRPr="002D4A05">
            <w:rPr>
              <w:rFonts w:ascii="Arial" w:hAnsi="Arial" w:cs="Arial"/>
              <w:b/>
              <w:spacing w:val="-4"/>
              <w:sz w:val="10"/>
              <w:szCs w:val="10"/>
            </w:rPr>
            <w:t>ООО «СЛАВНЕФТЬ–КРАСНОЯРСКНЕФТЕГАЗ»</w:t>
          </w:r>
          <w:r w:rsidRPr="00E3539A">
            <w:rPr>
              <w:rFonts w:ascii="Arial" w:hAnsi="Arial" w:cs="Arial"/>
              <w:b/>
              <w:sz w:val="10"/>
              <w:szCs w:val="10"/>
            </w:rPr>
            <w:t xml:space="preserve"> «</w:t>
          </w:r>
          <w:r w:rsidRPr="00CF4FD9">
            <w:rPr>
              <w:rFonts w:ascii="Arial" w:hAnsi="Arial" w:cs="Arial"/>
              <w:b/>
              <w:sz w:val="10"/>
              <w:szCs w:val="10"/>
            </w:rPr>
            <w:t>ОБЕСПЕЧЕНИЕ И ИСПОЛЬЗОВАНИЕ ИСКРОГАСИТЕЛЕЙ НА ТРАНСПОРТНЫХ СРЕДСТВАХ, ОБСЛУЖИВАЮЩИХ ВЗРЫВОПОЖАРООПАСНЫЕ ОБЪЕКТЫ</w:t>
          </w:r>
          <w:r>
            <w:rPr>
              <w:rFonts w:ascii="Arial" w:hAnsi="Arial" w:cs="Arial"/>
              <w:b/>
              <w:sz w:val="10"/>
              <w:szCs w:val="10"/>
            </w:rPr>
            <w:t>»</w:t>
          </w:r>
        </w:p>
        <w:p w14:paraId="63AC7532" w14:textId="607D0B8C" w:rsidR="00C024E2" w:rsidRPr="00BD28EB" w:rsidRDefault="008C774A" w:rsidP="002D0262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 xml:space="preserve">№ </w:t>
          </w:r>
          <w:r w:rsidRPr="008C774A">
            <w:rPr>
              <w:rFonts w:ascii="Arial" w:hAnsi="Arial" w:cs="Arial"/>
              <w:b/>
              <w:sz w:val="10"/>
              <w:szCs w:val="10"/>
            </w:rPr>
            <w:t>П3-05 И-0224 ЮЛ-428</w:t>
          </w:r>
          <w:r w:rsidR="00C024E2" w:rsidRPr="009A0E74">
            <w:rPr>
              <w:rFonts w:ascii="Arial" w:hAnsi="Arial" w:cs="Arial"/>
              <w:b/>
              <w:sz w:val="10"/>
              <w:szCs w:val="10"/>
            </w:rPr>
            <w:t xml:space="preserve"> ВЕРСИЯ </w:t>
          </w:r>
          <w:r w:rsidR="00C024E2">
            <w:rPr>
              <w:rFonts w:ascii="Arial" w:hAnsi="Arial" w:cs="Arial"/>
              <w:b/>
              <w:sz w:val="10"/>
              <w:szCs w:val="10"/>
            </w:rPr>
            <w:t>1</w:t>
          </w:r>
          <w:r w:rsidR="00C024E2" w:rsidRPr="009A0E74">
            <w:rPr>
              <w:rFonts w:ascii="Arial" w:hAnsi="Arial" w:cs="Arial"/>
              <w:b/>
              <w:sz w:val="10"/>
              <w:szCs w:val="10"/>
            </w:rPr>
            <w:t>.</w:t>
          </w:r>
          <w:r w:rsidR="00C024E2">
            <w:rPr>
              <w:rFonts w:ascii="Arial" w:hAnsi="Arial" w:cs="Arial"/>
              <w:b/>
              <w:sz w:val="10"/>
              <w:szCs w:val="10"/>
            </w:rPr>
            <w:t>00</w:t>
          </w:r>
        </w:p>
      </w:tc>
      <w:tc>
        <w:tcPr>
          <w:tcW w:w="1666" w:type="dxa"/>
          <w:tcBorders>
            <w:top w:val="single" w:sz="12" w:space="0" w:color="0070C0"/>
          </w:tcBorders>
        </w:tcPr>
        <w:p w14:paraId="6A18DB79" w14:textId="44333601" w:rsidR="00C024E2" w:rsidRPr="00BD28EB" w:rsidRDefault="00C024E2" w:rsidP="00582727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EF3C97">
            <w:rPr>
              <w:rFonts w:ascii="Arial" w:hAnsi="Arial" w:cs="Arial"/>
              <w:b/>
              <w:noProof/>
              <w:sz w:val="12"/>
              <w:szCs w:val="12"/>
            </w:rPr>
            <w:t>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EF3C97">
            <w:rPr>
              <w:rFonts w:ascii="Arial" w:hAnsi="Arial" w:cs="Arial"/>
              <w:b/>
              <w:noProof/>
              <w:sz w:val="12"/>
              <w:szCs w:val="12"/>
            </w:rPr>
            <w:t>11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115B041B" w14:textId="77777777" w:rsidR="00EF3C97" w:rsidRDefault="00EF3C97" w:rsidP="00EF3C97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  <w:p w14:paraId="5BC3DBD7" w14:textId="77777777" w:rsidR="00EF3C97" w:rsidRDefault="00EF3C97" w:rsidP="00EF3C97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«Славнефть-Красноярскнефтегаз» 18.05.2021 11:14:58</w:t>
    </w:r>
  </w:p>
  <w:p w14:paraId="1F5F520E" w14:textId="31C132BA" w:rsidR="00C024E2" w:rsidRPr="00EF3C97" w:rsidRDefault="00C024E2" w:rsidP="00EF3C97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A2035F7" w14:textId="77777777" w:rsidR="00C024E2" w:rsidRDefault="00C024E2" w:rsidP="00607BFD">
    <w:pPr>
      <w:pStyle w:val="a9"/>
      <w:tabs>
        <w:tab w:val="clear" w:pos="9355"/>
        <w:tab w:val="right" w:pos="9180"/>
        <w:tab w:val="left" w:pos="9899"/>
      </w:tabs>
      <w:ind w:right="-1"/>
      <w:rPr>
        <w:szCs w:val="24"/>
        <w:lang w:val="en-US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8000"/>
      <w:gridCol w:w="1638"/>
    </w:tblGrid>
    <w:tr w:rsidR="00C024E2" w14:paraId="45341F75" w14:textId="77777777" w:rsidTr="005932AE">
      <w:trPr>
        <w:trHeight w:val="128"/>
      </w:trPr>
      <w:tc>
        <w:tcPr>
          <w:tcW w:w="8188" w:type="dxa"/>
          <w:tcBorders>
            <w:top w:val="single" w:sz="12" w:space="0" w:color="0070C0"/>
          </w:tcBorders>
        </w:tcPr>
        <w:p w14:paraId="60C2F356" w14:textId="41C0C832" w:rsidR="00C024E2" w:rsidRDefault="00C024E2" w:rsidP="001049C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pacing w:val="-4"/>
              <w:sz w:val="10"/>
              <w:szCs w:val="10"/>
            </w:rPr>
            <w:t xml:space="preserve">ИНСТРУКЦИЯ </w:t>
          </w:r>
          <w:r w:rsidRPr="002D4A05">
            <w:rPr>
              <w:rFonts w:ascii="Arial" w:hAnsi="Arial" w:cs="Arial"/>
              <w:b/>
              <w:spacing w:val="-4"/>
              <w:sz w:val="10"/>
              <w:szCs w:val="10"/>
            </w:rPr>
            <w:t>ООО «СЛАВНЕФТЬ–КРАСНОЯРСКНЕФТЕГАЗ»</w:t>
          </w:r>
          <w:r w:rsidRPr="00E3539A">
            <w:rPr>
              <w:rFonts w:ascii="Arial" w:hAnsi="Arial" w:cs="Arial"/>
              <w:b/>
              <w:sz w:val="10"/>
              <w:szCs w:val="10"/>
            </w:rPr>
            <w:t xml:space="preserve"> «</w:t>
          </w:r>
          <w:r w:rsidRPr="00CF4FD9">
            <w:rPr>
              <w:rFonts w:ascii="Arial" w:hAnsi="Arial" w:cs="Arial"/>
              <w:b/>
              <w:sz w:val="10"/>
              <w:szCs w:val="10"/>
            </w:rPr>
            <w:t>ОБЕСПЕЧЕНИЕ И ИСПОЛЬЗОВАНИЕ ИСКРОГАСИТЕЛЕЙ НА ТРАНСПОРТНЫХ СРЕДСТВАХ, ОБСЛУЖИВАЮЩИХ ВЗРЫВОПОЖАРООПАСНЫЕ ОБЪЕКТЫ</w:t>
          </w:r>
          <w:r>
            <w:rPr>
              <w:rFonts w:ascii="Arial" w:hAnsi="Arial" w:cs="Arial"/>
              <w:b/>
              <w:sz w:val="10"/>
              <w:szCs w:val="10"/>
            </w:rPr>
            <w:t>»</w:t>
          </w:r>
        </w:p>
        <w:p w14:paraId="31FE0355" w14:textId="3F7B5188" w:rsidR="00C024E2" w:rsidRPr="00BD28EB" w:rsidRDefault="008C774A" w:rsidP="00CF4FD9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 xml:space="preserve">№ </w:t>
          </w:r>
          <w:r w:rsidRPr="008C774A">
            <w:rPr>
              <w:rFonts w:ascii="Arial" w:hAnsi="Arial" w:cs="Arial"/>
              <w:b/>
              <w:sz w:val="10"/>
              <w:szCs w:val="10"/>
            </w:rPr>
            <w:t>П3-05 И-0224 ЮЛ-428</w:t>
          </w:r>
          <w:r w:rsidR="00C024E2" w:rsidRPr="009A0E74">
            <w:rPr>
              <w:rFonts w:ascii="Arial" w:hAnsi="Arial" w:cs="Arial"/>
              <w:b/>
              <w:sz w:val="10"/>
              <w:szCs w:val="10"/>
            </w:rPr>
            <w:t xml:space="preserve"> ВЕРСИЯ </w:t>
          </w:r>
          <w:r w:rsidR="00C024E2">
            <w:rPr>
              <w:rFonts w:ascii="Arial" w:hAnsi="Arial" w:cs="Arial"/>
              <w:b/>
              <w:sz w:val="10"/>
              <w:szCs w:val="10"/>
            </w:rPr>
            <w:t>1</w:t>
          </w:r>
          <w:r w:rsidR="00C024E2" w:rsidRPr="009A0E74">
            <w:rPr>
              <w:rFonts w:ascii="Arial" w:hAnsi="Arial" w:cs="Arial"/>
              <w:b/>
              <w:sz w:val="10"/>
              <w:szCs w:val="10"/>
            </w:rPr>
            <w:t>.</w:t>
          </w:r>
          <w:r w:rsidR="00C024E2">
            <w:rPr>
              <w:rFonts w:ascii="Arial" w:hAnsi="Arial" w:cs="Arial"/>
              <w:b/>
              <w:sz w:val="10"/>
              <w:szCs w:val="10"/>
            </w:rPr>
            <w:t>00</w:t>
          </w:r>
        </w:p>
      </w:tc>
      <w:tc>
        <w:tcPr>
          <w:tcW w:w="1666" w:type="dxa"/>
          <w:tcBorders>
            <w:top w:val="single" w:sz="12" w:space="0" w:color="0070C0"/>
          </w:tcBorders>
        </w:tcPr>
        <w:p w14:paraId="78D2AC97" w14:textId="02EED7CB" w:rsidR="00C024E2" w:rsidRPr="00BD28EB" w:rsidRDefault="00C024E2" w:rsidP="00582727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EF3C97">
            <w:rPr>
              <w:rFonts w:ascii="Arial" w:hAnsi="Arial" w:cs="Arial"/>
              <w:b/>
              <w:noProof/>
              <w:sz w:val="12"/>
              <w:szCs w:val="12"/>
            </w:rPr>
            <w:t>11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EF3C97">
            <w:rPr>
              <w:rFonts w:ascii="Arial" w:hAnsi="Arial" w:cs="Arial"/>
              <w:b/>
              <w:noProof/>
              <w:sz w:val="12"/>
              <w:szCs w:val="12"/>
            </w:rPr>
            <w:t>11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3815D85C" w14:textId="77777777" w:rsidR="00EF3C97" w:rsidRDefault="00EF3C97" w:rsidP="00EF3C97">
    <w:pPr>
      <w:jc w:val="center"/>
      <w:rPr>
        <w:rFonts w:ascii="Arial" w:hAnsi="Arial" w:cs="Arial"/>
        <w:b/>
        <w:color w:val="999999"/>
        <w:sz w:val="12"/>
        <w:szCs w:val="2"/>
      </w:rPr>
    </w:pPr>
  </w:p>
  <w:p w14:paraId="0D16BDE7" w14:textId="77777777" w:rsidR="00EF3C97" w:rsidRDefault="00EF3C97" w:rsidP="00EF3C97">
    <w:pPr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«Славнефть-Красноярскнефтегаз» 18.05.2021 11:14:58</w:t>
    </w:r>
  </w:p>
  <w:p w14:paraId="7BA7960E" w14:textId="56BC33A9" w:rsidR="00C024E2" w:rsidRPr="00EF3C97" w:rsidRDefault="00C024E2" w:rsidP="00EF3C97">
    <w:pPr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7C55812E" w14:textId="77777777" w:rsidR="006A1804" w:rsidRDefault="006A1804" w:rsidP="00E70701">
      <w:r>
        <w:separator/>
      </w:r>
    </w:p>
  </w:footnote>
  <w:footnote w:type="continuationSeparator" w:id="0">
    <w:p w14:paraId="63AF5F08" w14:textId="77777777" w:rsidR="006A1804" w:rsidRDefault="006A1804" w:rsidP="00E70701">
      <w:r>
        <w:continuationSeparator/>
      </w:r>
    </w:p>
  </w:footnote>
  <w:footnote w:type="continuationNotice" w:id="1">
    <w:p w14:paraId="267B460F" w14:textId="77777777" w:rsidR="006A1804" w:rsidRDefault="006A1804"/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17432E6" w14:textId="7BE41C75" w:rsidR="00C024E2" w:rsidRDefault="00C024E2">
    <w:pPr>
      <w:pStyle w:val="a7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C024E2" w14:paraId="1CBC9A62" w14:textId="77777777" w:rsidTr="00BD28EB">
      <w:tc>
        <w:tcPr>
          <w:tcW w:w="9854" w:type="dxa"/>
          <w:tcBorders>
            <w:bottom w:val="single" w:sz="12" w:space="0" w:color="0070C0"/>
          </w:tcBorders>
        </w:tcPr>
        <w:p w14:paraId="1E1E305B" w14:textId="77777777" w:rsidR="00C024E2" w:rsidRPr="00BD28EB" w:rsidRDefault="00C024E2" w:rsidP="000E20EB">
          <w:pPr>
            <w:pStyle w:val="a7"/>
            <w:jc w:val="right"/>
            <w:rPr>
              <w:rFonts w:ascii="Arial" w:hAnsi="Arial" w:cs="Arial"/>
              <w:b/>
              <w:sz w:val="10"/>
            </w:rPr>
          </w:pPr>
          <w:r>
            <w:rPr>
              <w:rFonts w:ascii="Arial" w:hAnsi="Arial" w:cs="Arial"/>
              <w:b/>
              <w:sz w:val="10"/>
            </w:rPr>
            <w:t>СОДЕРЖАНИЕ</w:t>
          </w:r>
        </w:p>
        <w:p w14:paraId="0731CE1B" w14:textId="77777777" w:rsidR="00C024E2" w:rsidRDefault="00C024E2" w:rsidP="000E20EB">
          <w:pPr>
            <w:pStyle w:val="a7"/>
            <w:jc w:val="right"/>
            <w:rPr>
              <w:rFonts w:ascii="Arial" w:hAnsi="Arial" w:cs="Arial"/>
              <w:sz w:val="10"/>
            </w:rPr>
          </w:pPr>
        </w:p>
      </w:tc>
    </w:tr>
  </w:tbl>
  <w:p w14:paraId="0A7B5A67" w14:textId="7924A20C" w:rsidR="00C024E2" w:rsidRPr="00607BFD" w:rsidRDefault="00C024E2" w:rsidP="00BD28EB">
    <w:pPr>
      <w:pStyle w:val="a7"/>
      <w:rPr>
        <w:rFonts w:ascii="Arial" w:hAnsi="Arial" w:cs="Arial"/>
        <w:szCs w:val="24"/>
      </w:rPr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148A2B1" w14:textId="6255427A" w:rsidR="00C024E2" w:rsidRDefault="00C024E2">
    <w:pPr>
      <w:pStyle w:val="a7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FC2CE71" w14:textId="26A3D108" w:rsidR="00C024E2" w:rsidRDefault="00C024E2">
    <w:pPr>
      <w:pStyle w:val="a7"/>
    </w:pP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C024E2" w14:paraId="1406B874" w14:textId="77777777" w:rsidTr="00277471">
      <w:tc>
        <w:tcPr>
          <w:tcW w:w="9854" w:type="dxa"/>
          <w:tcBorders>
            <w:bottom w:val="single" w:sz="12" w:space="0" w:color="0070C0"/>
          </w:tcBorders>
        </w:tcPr>
        <w:p w14:paraId="5316B561" w14:textId="77777777" w:rsidR="00C024E2" w:rsidRPr="00BD28EB" w:rsidRDefault="00C024E2" w:rsidP="00C671E2">
          <w:pPr>
            <w:pStyle w:val="a7"/>
            <w:jc w:val="right"/>
            <w:rPr>
              <w:rFonts w:ascii="Arial" w:hAnsi="Arial" w:cs="Arial"/>
              <w:b/>
              <w:sz w:val="10"/>
            </w:rPr>
          </w:pPr>
          <w:r w:rsidRPr="00BD28EB">
            <w:rPr>
              <w:rFonts w:ascii="Arial" w:hAnsi="Arial" w:cs="Arial"/>
              <w:b/>
              <w:sz w:val="10"/>
            </w:rPr>
            <w:t>ВВОДНЫЕ ПОЛОЖЕНИЯ</w:t>
          </w:r>
        </w:p>
        <w:p w14:paraId="29393DDB" w14:textId="77777777" w:rsidR="00C024E2" w:rsidRDefault="00C024E2" w:rsidP="00C671E2">
          <w:pPr>
            <w:pStyle w:val="a7"/>
            <w:jc w:val="right"/>
            <w:rPr>
              <w:rFonts w:ascii="Arial" w:hAnsi="Arial" w:cs="Arial"/>
              <w:sz w:val="10"/>
            </w:rPr>
          </w:pPr>
        </w:p>
      </w:tc>
    </w:tr>
  </w:tbl>
  <w:p w14:paraId="60DEEEF7" w14:textId="7596DC4C" w:rsidR="00C024E2" w:rsidRPr="00607BFD" w:rsidRDefault="00C024E2" w:rsidP="00607BFD">
    <w:pPr>
      <w:pStyle w:val="a7"/>
      <w:rPr>
        <w:szCs w:val="24"/>
      </w:rPr>
    </w:pPr>
  </w:p>
</w:hdr>
</file>

<file path=word/header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612F56C" w14:textId="0D6995C8" w:rsidR="00C024E2" w:rsidRDefault="00C024E2">
    <w:pPr>
      <w:pStyle w:val="a7"/>
    </w:pPr>
  </w:p>
</w:hdr>
</file>

<file path=word/header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319E80D" w14:textId="662917E2" w:rsidR="00C024E2" w:rsidRDefault="00C024E2">
    <w:pPr>
      <w:pStyle w:val="a7"/>
    </w:pPr>
  </w:p>
</w:hdr>
</file>

<file path=word/header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C024E2" w14:paraId="0A85CD7B" w14:textId="77777777" w:rsidTr="00277471">
      <w:tc>
        <w:tcPr>
          <w:tcW w:w="9854" w:type="dxa"/>
          <w:tcBorders>
            <w:bottom w:val="single" w:sz="12" w:space="0" w:color="0070C0"/>
          </w:tcBorders>
        </w:tcPr>
        <w:p w14:paraId="74FA4B74" w14:textId="77777777" w:rsidR="00C024E2" w:rsidRPr="00BD28EB" w:rsidRDefault="00C024E2" w:rsidP="00607BFD">
          <w:pPr>
            <w:pStyle w:val="a7"/>
            <w:jc w:val="right"/>
            <w:rPr>
              <w:rFonts w:ascii="Arial" w:hAnsi="Arial" w:cs="Arial"/>
              <w:b/>
              <w:sz w:val="10"/>
            </w:rPr>
          </w:pPr>
          <w:r>
            <w:rPr>
              <w:rFonts w:ascii="Arial" w:hAnsi="Arial" w:cs="Arial"/>
              <w:b/>
              <w:sz w:val="10"/>
            </w:rPr>
            <w:t>ТЕРМИНЫ И ОПРЕДЕЛЕНИЯ</w:t>
          </w:r>
        </w:p>
        <w:p w14:paraId="412D864B" w14:textId="77777777" w:rsidR="00C024E2" w:rsidRDefault="00C024E2" w:rsidP="00607BFD">
          <w:pPr>
            <w:pStyle w:val="a7"/>
            <w:jc w:val="right"/>
            <w:rPr>
              <w:rFonts w:ascii="Arial" w:hAnsi="Arial" w:cs="Arial"/>
              <w:sz w:val="10"/>
            </w:rPr>
          </w:pPr>
        </w:p>
      </w:tc>
    </w:tr>
  </w:tbl>
  <w:p w14:paraId="4A28A02E" w14:textId="51861483" w:rsidR="00C024E2" w:rsidRPr="00607BFD" w:rsidRDefault="00C024E2" w:rsidP="00607BFD">
    <w:pPr>
      <w:pStyle w:val="a7"/>
    </w:pPr>
  </w:p>
</w:hdr>
</file>

<file path=word/header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7485BBD" w14:textId="378E38E2" w:rsidR="00C024E2" w:rsidRDefault="00C024E2">
    <w:pPr>
      <w:pStyle w:val="a7"/>
    </w:pPr>
  </w:p>
</w:hdr>
</file>

<file path=word/header1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FA0D7F9" w14:textId="36AB08CD" w:rsidR="00C024E2" w:rsidRDefault="00C024E2">
    <w:pPr>
      <w:pStyle w:val="a7"/>
    </w:pPr>
  </w:p>
</w:hdr>
</file>

<file path=word/header1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C024E2" w14:paraId="23B0ED09" w14:textId="77777777" w:rsidTr="00277471">
      <w:tc>
        <w:tcPr>
          <w:tcW w:w="9854" w:type="dxa"/>
          <w:tcBorders>
            <w:bottom w:val="single" w:sz="12" w:space="0" w:color="0070C0"/>
          </w:tcBorders>
        </w:tcPr>
        <w:p w14:paraId="54DD337D" w14:textId="77777777" w:rsidR="00C024E2" w:rsidRPr="00BD28EB" w:rsidRDefault="00C024E2" w:rsidP="00607BFD">
          <w:pPr>
            <w:pStyle w:val="a7"/>
            <w:jc w:val="right"/>
            <w:rPr>
              <w:rFonts w:ascii="Arial" w:hAnsi="Arial" w:cs="Arial"/>
              <w:b/>
              <w:sz w:val="10"/>
            </w:rPr>
          </w:pPr>
          <w:r>
            <w:rPr>
              <w:rFonts w:ascii="Arial" w:hAnsi="Arial" w:cs="Arial"/>
              <w:b/>
              <w:sz w:val="10"/>
            </w:rPr>
            <w:t>ОБОЗНАЧЕНИЯ И СОКРАЩЕНИЯ</w:t>
          </w:r>
        </w:p>
        <w:p w14:paraId="450D20D2" w14:textId="77777777" w:rsidR="00C024E2" w:rsidRDefault="00C024E2" w:rsidP="00607BFD">
          <w:pPr>
            <w:pStyle w:val="a7"/>
            <w:jc w:val="right"/>
            <w:rPr>
              <w:rFonts w:ascii="Arial" w:hAnsi="Arial" w:cs="Arial"/>
              <w:sz w:val="10"/>
            </w:rPr>
          </w:pPr>
        </w:p>
      </w:tc>
    </w:tr>
  </w:tbl>
  <w:p w14:paraId="55823674" w14:textId="5A7D7690" w:rsidR="00C024E2" w:rsidRPr="00607BFD" w:rsidRDefault="00C024E2" w:rsidP="00607BFD">
    <w:pPr>
      <w:pStyle w:val="a7"/>
    </w:pPr>
  </w:p>
</w:hdr>
</file>

<file path=word/header1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2B97076" w14:textId="1FCDD682" w:rsidR="00C024E2" w:rsidRDefault="00C024E2">
    <w:pPr>
      <w:pStyle w:val="a7"/>
    </w:pPr>
  </w:p>
</w:hdr>
</file>

<file path=word/header1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24093EC" w14:textId="4D95F727" w:rsidR="00C024E2" w:rsidRDefault="00C024E2">
    <w:pPr>
      <w:pStyle w:val="a7"/>
    </w:pPr>
  </w:p>
</w:hdr>
</file>

<file path=word/header1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C024E2" w14:paraId="729504B5" w14:textId="77777777" w:rsidTr="00277471">
      <w:tc>
        <w:tcPr>
          <w:tcW w:w="9854" w:type="dxa"/>
          <w:tcBorders>
            <w:bottom w:val="single" w:sz="12" w:space="0" w:color="0070C0"/>
          </w:tcBorders>
        </w:tcPr>
        <w:p w14:paraId="4EF4C2A3" w14:textId="77777777" w:rsidR="00C024E2" w:rsidRPr="00BD28EB" w:rsidRDefault="00DF0943" w:rsidP="001049CD">
          <w:pPr>
            <w:pStyle w:val="a7"/>
            <w:jc w:val="right"/>
            <w:rPr>
              <w:rFonts w:ascii="Arial" w:hAnsi="Arial" w:cs="Arial"/>
              <w:b/>
              <w:sz w:val="10"/>
            </w:rPr>
          </w:pPr>
          <w:r w:rsidRPr="00DF0943">
            <w:rPr>
              <w:rFonts w:ascii="Arial" w:hAnsi="Arial" w:cs="Arial"/>
              <w:b/>
              <w:sz w:val="10"/>
            </w:rPr>
            <w:t>ПОРЯДОК ИСПОЛЬЗОВАНИЯ, ОБЕСПЕЧЕНИЯ И УЧЕТА ИСКРОГАСИТЕЛЕЙ</w:t>
          </w:r>
        </w:p>
        <w:p w14:paraId="1EDBD55D" w14:textId="77777777" w:rsidR="00C024E2" w:rsidRDefault="00C024E2" w:rsidP="001049CD">
          <w:pPr>
            <w:pStyle w:val="a7"/>
            <w:jc w:val="right"/>
            <w:rPr>
              <w:rFonts w:ascii="Arial" w:hAnsi="Arial" w:cs="Arial"/>
              <w:sz w:val="10"/>
            </w:rPr>
          </w:pPr>
        </w:p>
      </w:tc>
    </w:tr>
  </w:tbl>
  <w:p w14:paraId="59E28F3C" w14:textId="0D377507" w:rsidR="00C024E2" w:rsidRDefault="00C024E2">
    <w:pPr>
      <w:pStyle w:val="a7"/>
    </w:pPr>
  </w:p>
</w:hdr>
</file>

<file path=word/header1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96D8A20" w14:textId="1A3A6734" w:rsidR="00C024E2" w:rsidRDefault="00C024E2">
    <w:pPr>
      <w:pStyle w:val="a7"/>
    </w:pPr>
  </w:p>
</w:hdr>
</file>

<file path=word/header1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01C9363" w14:textId="17BFDFBF" w:rsidR="00C024E2" w:rsidRDefault="00C024E2">
    <w:pPr>
      <w:pStyle w:val="a7"/>
    </w:pPr>
  </w:p>
</w:hdr>
</file>

<file path=word/header1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C024E2" w14:paraId="5504F912" w14:textId="77777777" w:rsidTr="00277471">
      <w:tc>
        <w:tcPr>
          <w:tcW w:w="9854" w:type="dxa"/>
          <w:tcBorders>
            <w:bottom w:val="single" w:sz="12" w:space="0" w:color="0070C0"/>
          </w:tcBorders>
        </w:tcPr>
        <w:p w14:paraId="177C0471" w14:textId="77777777" w:rsidR="00C024E2" w:rsidRPr="00BD28EB" w:rsidRDefault="00C024E2" w:rsidP="005932AE">
          <w:pPr>
            <w:pStyle w:val="a7"/>
            <w:jc w:val="right"/>
            <w:rPr>
              <w:rFonts w:ascii="Arial" w:hAnsi="Arial" w:cs="Arial"/>
              <w:b/>
              <w:sz w:val="10"/>
            </w:rPr>
          </w:pPr>
          <w:r>
            <w:rPr>
              <w:rFonts w:ascii="Arial" w:hAnsi="Arial" w:cs="Arial"/>
              <w:b/>
              <w:sz w:val="10"/>
            </w:rPr>
            <w:t>ССЫЛКИ</w:t>
          </w:r>
        </w:p>
        <w:p w14:paraId="0BC30E37" w14:textId="77777777" w:rsidR="00C024E2" w:rsidRDefault="00C024E2" w:rsidP="005932AE">
          <w:pPr>
            <w:pStyle w:val="a7"/>
            <w:jc w:val="right"/>
            <w:rPr>
              <w:rFonts w:ascii="Arial" w:hAnsi="Arial" w:cs="Arial"/>
              <w:sz w:val="10"/>
            </w:rPr>
          </w:pPr>
        </w:p>
      </w:tc>
    </w:tr>
  </w:tbl>
  <w:p w14:paraId="3AD3FE02" w14:textId="36F77256" w:rsidR="00C024E2" w:rsidRPr="005932AE" w:rsidRDefault="00C024E2" w:rsidP="005932AE">
    <w:pPr>
      <w:pStyle w:val="a7"/>
    </w:pPr>
  </w:p>
</w:hdr>
</file>

<file path=word/header1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54CA1F5" w14:textId="23914990" w:rsidR="00C024E2" w:rsidRDefault="00C024E2">
    <w:pPr>
      <w:pStyle w:val="a7"/>
    </w:pPr>
  </w:p>
</w:hdr>
</file>

<file path=word/header1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49C16FB" w14:textId="29D34ED9" w:rsidR="00C024E2" w:rsidRDefault="00C024E2">
    <w:pPr>
      <w:pStyle w:val="a7"/>
    </w:pPr>
  </w:p>
</w:hdr>
</file>

<file path=word/header2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C024E2" w14:paraId="02A2C921" w14:textId="77777777" w:rsidTr="00277471">
      <w:tc>
        <w:tcPr>
          <w:tcW w:w="9854" w:type="dxa"/>
          <w:tcBorders>
            <w:bottom w:val="single" w:sz="12" w:space="0" w:color="0070C0"/>
          </w:tcBorders>
        </w:tcPr>
        <w:p w14:paraId="7F149622" w14:textId="77777777" w:rsidR="00C024E2" w:rsidRPr="00BD28EB" w:rsidRDefault="00DF0943" w:rsidP="005932AE">
          <w:pPr>
            <w:pStyle w:val="a7"/>
            <w:jc w:val="right"/>
            <w:rPr>
              <w:rFonts w:ascii="Arial" w:hAnsi="Arial" w:cs="Arial"/>
              <w:b/>
              <w:sz w:val="10"/>
            </w:rPr>
          </w:pPr>
          <w:r>
            <w:rPr>
              <w:rFonts w:ascii="Arial" w:hAnsi="Arial" w:cs="Arial"/>
              <w:b/>
              <w:sz w:val="10"/>
            </w:rPr>
            <w:t>ПРИЛОЖЕНИЯ</w:t>
          </w:r>
        </w:p>
        <w:p w14:paraId="53D08C4A" w14:textId="77777777" w:rsidR="00C024E2" w:rsidRDefault="00C024E2" w:rsidP="005932AE">
          <w:pPr>
            <w:pStyle w:val="a7"/>
            <w:jc w:val="right"/>
            <w:rPr>
              <w:rFonts w:ascii="Arial" w:hAnsi="Arial" w:cs="Arial"/>
              <w:sz w:val="10"/>
            </w:rPr>
          </w:pPr>
        </w:p>
      </w:tc>
    </w:tr>
  </w:tbl>
  <w:p w14:paraId="3A0AAD16" w14:textId="2A849DF8" w:rsidR="00C024E2" w:rsidRPr="005932AE" w:rsidRDefault="00C024E2" w:rsidP="005932AE">
    <w:pPr>
      <w:pStyle w:val="a7"/>
    </w:pPr>
  </w:p>
</w:hdr>
</file>

<file path=word/header2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D77D07B" w14:textId="4DEA1FD0" w:rsidR="00C024E2" w:rsidRDefault="00C024E2">
    <w:pPr>
      <w:pStyle w:val="a7"/>
    </w:pPr>
  </w:p>
</w:hdr>
</file>

<file path=word/header2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66DC933" w14:textId="54660F0D" w:rsidR="00C024E2" w:rsidRDefault="00C024E2">
    <w:pPr>
      <w:pStyle w:val="a7"/>
    </w:pPr>
  </w:p>
</w:hdr>
</file>

<file path=word/header2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DF0943" w14:paraId="09893B9C" w14:textId="77777777" w:rsidTr="00277471">
      <w:tc>
        <w:tcPr>
          <w:tcW w:w="9854" w:type="dxa"/>
          <w:tcBorders>
            <w:bottom w:val="single" w:sz="12" w:space="0" w:color="0070C0"/>
          </w:tcBorders>
        </w:tcPr>
        <w:p w14:paraId="2BE9E98E" w14:textId="1BCD0746" w:rsidR="00DF0943" w:rsidRPr="00BD28EB" w:rsidRDefault="00DF0943" w:rsidP="005932AE">
          <w:pPr>
            <w:pStyle w:val="a7"/>
            <w:jc w:val="right"/>
            <w:rPr>
              <w:rFonts w:ascii="Arial" w:hAnsi="Arial" w:cs="Arial"/>
              <w:b/>
              <w:sz w:val="10"/>
            </w:rPr>
          </w:pPr>
          <w:r>
            <w:rPr>
              <w:rFonts w:ascii="Arial" w:hAnsi="Arial" w:cs="Arial"/>
              <w:b/>
              <w:sz w:val="10"/>
            </w:rPr>
            <w:t>ПРИЛОЖЕНИ</w:t>
          </w:r>
          <w:r w:rsidR="00DF6B94">
            <w:rPr>
              <w:rFonts w:ascii="Arial" w:hAnsi="Arial" w:cs="Arial"/>
              <w:b/>
              <w:sz w:val="10"/>
            </w:rPr>
            <w:t>Я</w:t>
          </w:r>
        </w:p>
        <w:p w14:paraId="47B1C2C1" w14:textId="77777777" w:rsidR="00DF0943" w:rsidRDefault="00DF0943" w:rsidP="005932AE">
          <w:pPr>
            <w:pStyle w:val="a7"/>
            <w:jc w:val="right"/>
            <w:rPr>
              <w:rFonts w:ascii="Arial" w:hAnsi="Arial" w:cs="Arial"/>
              <w:sz w:val="10"/>
            </w:rPr>
          </w:pPr>
        </w:p>
      </w:tc>
    </w:tr>
  </w:tbl>
  <w:p w14:paraId="70C08CD0" w14:textId="1B2CCFD7" w:rsidR="00DF0943" w:rsidRPr="005932AE" w:rsidRDefault="00DF0943" w:rsidP="005932AE">
    <w:pPr>
      <w:pStyle w:val="a7"/>
    </w:pPr>
  </w:p>
</w:hdr>
</file>

<file path=word/header2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6A3EFAF" w14:textId="3CAD0358" w:rsidR="00C024E2" w:rsidRDefault="00C024E2">
    <w:pPr>
      <w:pStyle w:val="a7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89"/>
    <w:multiLevelType w:val="singleLevel"/>
    <w:tmpl w:val="1DA0E2EA"/>
    <w:lvl w:ilvl="0">
      <w:start w:val="1"/>
      <w:numFmt w:val="bullet"/>
      <w:pStyle w:val="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0000004"/>
    <w:multiLevelType w:val="multilevel"/>
    <w:tmpl w:val="12D60012"/>
    <w:name w:val="WW8Num4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ascii="Times New Roman" w:hAnsi="Times New Roman" w:cs="Times New Roman" w:hint="default"/>
        <w:b w:val="0"/>
      </w:rPr>
    </w:lvl>
    <w:lvl w:ilvl="1">
      <w:start w:val="5"/>
      <w:numFmt w:val="decimal"/>
      <w:lvlText w:val="%1.%2."/>
      <w:lvlJc w:val="left"/>
      <w:pPr>
        <w:tabs>
          <w:tab w:val="num" w:pos="540"/>
        </w:tabs>
        <w:ind w:left="540" w:hanging="540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440" w:hanging="720"/>
      </w:pPr>
    </w:lvl>
    <w:lvl w:ilvl="3">
      <w:start w:val="1"/>
      <w:numFmt w:val="decimal"/>
      <w:lvlText w:val="%1.%2.%3.%4."/>
      <w:lvlJc w:val="left"/>
      <w:pPr>
        <w:tabs>
          <w:tab w:val="num" w:pos="1440"/>
        </w:tabs>
        <w:ind w:left="1440" w:hanging="720"/>
      </w:pPr>
    </w:lvl>
    <w:lvl w:ilvl="4">
      <w:start w:val="1"/>
      <w:numFmt w:val="decimal"/>
      <w:lvlText w:val="%1.%2.%3.%4.%5."/>
      <w:lvlJc w:val="left"/>
      <w:pPr>
        <w:tabs>
          <w:tab w:val="num" w:pos="1800"/>
        </w:tabs>
        <w:ind w:left="1800" w:hanging="1080"/>
      </w:pPr>
    </w:lvl>
    <w:lvl w:ilvl="5">
      <w:start w:val="1"/>
      <w:numFmt w:val="decimal"/>
      <w:lvlText w:val="%1.%2.%3.%4.%5.%6."/>
      <w:lvlJc w:val="left"/>
      <w:pPr>
        <w:tabs>
          <w:tab w:val="num" w:pos="1800"/>
        </w:tabs>
        <w:ind w:left="1800" w:hanging="1080"/>
      </w:pPr>
    </w:lvl>
    <w:lvl w:ilvl="6">
      <w:start w:val="1"/>
      <w:numFmt w:val="decimal"/>
      <w:lvlText w:val="%1.%2.%3.%4.%5.%6.%7."/>
      <w:lvlJc w:val="left"/>
      <w:pPr>
        <w:tabs>
          <w:tab w:val="num" w:pos="2160"/>
        </w:tabs>
        <w:ind w:left="2160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2160"/>
        </w:tabs>
        <w:ind w:left="2160" w:hanging="1440"/>
      </w:pPr>
    </w:lvl>
    <w:lvl w:ilvl="8">
      <w:start w:val="1"/>
      <w:numFmt w:val="decimal"/>
      <w:lvlText w:val="%1.%2.%3.%4.%5.%6.%7.%8.%9."/>
      <w:lvlJc w:val="left"/>
      <w:pPr>
        <w:tabs>
          <w:tab w:val="num" w:pos="2520"/>
        </w:tabs>
        <w:ind w:left="2520" w:hanging="1800"/>
      </w:pPr>
    </w:lvl>
  </w:abstractNum>
  <w:abstractNum w:abstractNumId="2" w15:restartNumberingAfterBreak="0">
    <w:nsid w:val="04FB3857"/>
    <w:multiLevelType w:val="hybridMultilevel"/>
    <w:tmpl w:val="CEBC8474"/>
    <w:lvl w:ilvl="0" w:tplc="041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Restart w:val="0"/>
      <w:lvlText w:val=""/>
      <w:lvlJc w:val="left"/>
      <w:pPr>
        <w:tabs>
          <w:tab w:val="num" w:pos="1865"/>
        </w:tabs>
        <w:ind w:left="1865" w:hanging="425"/>
      </w:pPr>
      <w:rPr>
        <w:rFonts w:ascii="Wingdings" w:hAnsi="Wingdings" w:hint="default"/>
        <w:b w:val="0"/>
        <w:caps/>
        <w:color w:val="auto"/>
        <w:sz w:val="24"/>
        <w:szCs w:val="24"/>
      </w:rPr>
    </w:lvl>
    <w:lvl w:ilvl="2" w:tplc="04190005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3" w15:restartNumberingAfterBreak="0">
    <w:nsid w:val="08A55E97"/>
    <w:multiLevelType w:val="hybridMultilevel"/>
    <w:tmpl w:val="35461E9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37A6C16"/>
    <w:multiLevelType w:val="hybridMultilevel"/>
    <w:tmpl w:val="BAE0C668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 w15:restartNumberingAfterBreak="0">
    <w:nsid w:val="1A7E160E"/>
    <w:multiLevelType w:val="hybridMultilevel"/>
    <w:tmpl w:val="A25E766A"/>
    <w:lvl w:ilvl="0" w:tplc="041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2961114"/>
    <w:multiLevelType w:val="hybridMultilevel"/>
    <w:tmpl w:val="E32A6E9C"/>
    <w:lvl w:ilvl="0" w:tplc="04190001">
      <w:start w:val="1"/>
      <w:numFmt w:val="bullet"/>
      <w:lvlText w:val=""/>
      <w:lvlJc w:val="left"/>
      <w:pPr>
        <w:tabs>
          <w:tab w:val="num" w:pos="2549"/>
        </w:tabs>
        <w:ind w:left="2549" w:hanging="425"/>
      </w:pPr>
      <w:rPr>
        <w:rFonts w:ascii="Symbol" w:hAnsi="Symbol" w:hint="default"/>
        <w:color w:val="auto"/>
        <w:sz w:val="24"/>
        <w:szCs w:val="24"/>
      </w:rPr>
    </w:lvl>
    <w:lvl w:ilvl="1" w:tplc="4E7AF2A0">
      <w:start w:val="1"/>
      <w:numFmt w:val="bullet"/>
      <w:lvlText w:val=""/>
      <w:lvlJc w:val="left"/>
      <w:pPr>
        <w:tabs>
          <w:tab w:val="num" w:pos="3204"/>
        </w:tabs>
        <w:ind w:left="3204" w:hanging="360"/>
      </w:pPr>
      <w:rPr>
        <w:rFonts w:ascii="Symbol" w:hAnsi="Symbol" w:hint="default"/>
        <w:color w:val="auto"/>
        <w:sz w:val="24"/>
        <w:szCs w:val="24"/>
      </w:rPr>
    </w:lvl>
    <w:lvl w:ilvl="2" w:tplc="AB5443E6">
      <w:start w:val="1"/>
      <w:numFmt w:val="bullet"/>
      <w:lvlText w:val=""/>
      <w:lvlJc w:val="left"/>
      <w:pPr>
        <w:tabs>
          <w:tab w:val="num" w:pos="3924"/>
        </w:tabs>
        <w:ind w:left="3924" w:hanging="360"/>
      </w:pPr>
      <w:rPr>
        <w:rFonts w:ascii="Wingdings" w:hAnsi="Wingdings" w:hint="default"/>
      </w:rPr>
    </w:lvl>
    <w:lvl w:ilvl="3" w:tplc="452AC558">
      <w:start w:val="1"/>
      <w:numFmt w:val="bullet"/>
      <w:lvlText w:val=""/>
      <w:lvlJc w:val="left"/>
      <w:pPr>
        <w:tabs>
          <w:tab w:val="num" w:pos="4644"/>
        </w:tabs>
        <w:ind w:left="4644" w:hanging="360"/>
      </w:pPr>
      <w:rPr>
        <w:rFonts w:ascii="Symbol" w:hAnsi="Symbol" w:hint="default"/>
      </w:rPr>
    </w:lvl>
    <w:lvl w:ilvl="4" w:tplc="34421C12">
      <w:start w:val="1"/>
      <w:numFmt w:val="bullet"/>
      <w:lvlText w:val="o"/>
      <w:lvlJc w:val="left"/>
      <w:pPr>
        <w:tabs>
          <w:tab w:val="num" w:pos="5364"/>
        </w:tabs>
        <w:ind w:left="5364" w:hanging="360"/>
      </w:pPr>
      <w:rPr>
        <w:rFonts w:ascii="Courier New" w:hAnsi="Courier New" w:cs="Courier New" w:hint="default"/>
      </w:rPr>
    </w:lvl>
    <w:lvl w:ilvl="5" w:tplc="40345700">
      <w:start w:val="1"/>
      <w:numFmt w:val="bullet"/>
      <w:lvlText w:val=""/>
      <w:lvlJc w:val="left"/>
      <w:pPr>
        <w:tabs>
          <w:tab w:val="num" w:pos="6084"/>
        </w:tabs>
        <w:ind w:left="6084" w:hanging="360"/>
      </w:pPr>
      <w:rPr>
        <w:rFonts w:ascii="Wingdings" w:hAnsi="Wingdings" w:hint="default"/>
      </w:rPr>
    </w:lvl>
    <w:lvl w:ilvl="6" w:tplc="EB6648FA">
      <w:start w:val="1"/>
      <w:numFmt w:val="bullet"/>
      <w:lvlText w:val=""/>
      <w:lvlJc w:val="left"/>
      <w:pPr>
        <w:tabs>
          <w:tab w:val="num" w:pos="6804"/>
        </w:tabs>
        <w:ind w:left="6804" w:hanging="360"/>
      </w:pPr>
      <w:rPr>
        <w:rFonts w:ascii="Symbol" w:hAnsi="Symbol" w:hint="default"/>
      </w:rPr>
    </w:lvl>
    <w:lvl w:ilvl="7" w:tplc="059C79B8">
      <w:start w:val="1"/>
      <w:numFmt w:val="bullet"/>
      <w:lvlText w:val="o"/>
      <w:lvlJc w:val="left"/>
      <w:pPr>
        <w:tabs>
          <w:tab w:val="num" w:pos="7524"/>
        </w:tabs>
        <w:ind w:left="7524" w:hanging="360"/>
      </w:pPr>
      <w:rPr>
        <w:rFonts w:ascii="Courier New" w:hAnsi="Courier New" w:cs="Courier New" w:hint="default"/>
      </w:rPr>
    </w:lvl>
    <w:lvl w:ilvl="8" w:tplc="E89E982C">
      <w:start w:val="1"/>
      <w:numFmt w:val="bullet"/>
      <w:lvlText w:val=""/>
      <w:lvlJc w:val="left"/>
      <w:pPr>
        <w:tabs>
          <w:tab w:val="num" w:pos="8244"/>
        </w:tabs>
        <w:ind w:left="8244" w:hanging="360"/>
      </w:pPr>
      <w:rPr>
        <w:rFonts w:ascii="Wingdings" w:hAnsi="Wingdings" w:hint="default"/>
      </w:rPr>
    </w:lvl>
  </w:abstractNum>
  <w:abstractNum w:abstractNumId="7" w15:restartNumberingAfterBreak="0">
    <w:nsid w:val="23F10041"/>
    <w:multiLevelType w:val="hybridMultilevel"/>
    <w:tmpl w:val="5DCE3FBE"/>
    <w:lvl w:ilvl="0" w:tplc="EF3ED17E">
      <w:start w:val="1"/>
      <w:numFmt w:val="bullet"/>
      <w:lvlText w:val=""/>
      <w:lvlJc w:val="left"/>
      <w:pPr>
        <w:tabs>
          <w:tab w:val="num" w:pos="1344"/>
        </w:tabs>
        <w:ind w:left="1344" w:hanging="425"/>
      </w:pPr>
      <w:rPr>
        <w:rFonts w:ascii="Wingdings" w:hAnsi="Wingdings" w:hint="default"/>
        <w:color w:val="auto"/>
        <w:sz w:val="24"/>
        <w:szCs w:val="24"/>
      </w:rPr>
    </w:lvl>
    <w:lvl w:ilvl="1" w:tplc="6EAC46C4">
      <w:start w:val="1"/>
      <w:numFmt w:val="bullet"/>
      <w:lvlText w:val="o"/>
      <w:lvlJc w:val="left"/>
      <w:pPr>
        <w:tabs>
          <w:tab w:val="num" w:pos="1999"/>
        </w:tabs>
        <w:ind w:left="1999" w:hanging="360"/>
      </w:pPr>
      <w:rPr>
        <w:rFonts w:ascii="Courier New" w:hAnsi="Courier New" w:cs="Courier New" w:hint="default"/>
      </w:rPr>
    </w:lvl>
    <w:lvl w:ilvl="2" w:tplc="3FF4E51C">
      <w:start w:val="1"/>
      <w:numFmt w:val="bullet"/>
      <w:lvlText w:val=""/>
      <w:lvlJc w:val="left"/>
      <w:pPr>
        <w:tabs>
          <w:tab w:val="num" w:pos="2719"/>
        </w:tabs>
        <w:ind w:left="2719" w:hanging="360"/>
      </w:pPr>
      <w:rPr>
        <w:rFonts w:ascii="Wingdings" w:hAnsi="Wingdings" w:hint="default"/>
      </w:rPr>
    </w:lvl>
    <w:lvl w:ilvl="3" w:tplc="15FCDB64">
      <w:start w:val="1"/>
      <w:numFmt w:val="bullet"/>
      <w:lvlText w:val=""/>
      <w:lvlJc w:val="left"/>
      <w:pPr>
        <w:tabs>
          <w:tab w:val="num" w:pos="3439"/>
        </w:tabs>
        <w:ind w:left="3439" w:hanging="360"/>
      </w:pPr>
      <w:rPr>
        <w:rFonts w:ascii="Symbol" w:hAnsi="Symbol" w:hint="default"/>
      </w:rPr>
    </w:lvl>
    <w:lvl w:ilvl="4" w:tplc="1550196A">
      <w:start w:val="1"/>
      <w:numFmt w:val="bullet"/>
      <w:lvlText w:val="o"/>
      <w:lvlJc w:val="left"/>
      <w:pPr>
        <w:tabs>
          <w:tab w:val="num" w:pos="4159"/>
        </w:tabs>
        <w:ind w:left="4159" w:hanging="360"/>
      </w:pPr>
      <w:rPr>
        <w:rFonts w:ascii="Courier New" w:hAnsi="Courier New" w:cs="Courier New" w:hint="default"/>
      </w:rPr>
    </w:lvl>
    <w:lvl w:ilvl="5" w:tplc="3A86779E">
      <w:start w:val="1"/>
      <w:numFmt w:val="bullet"/>
      <w:lvlText w:val=""/>
      <w:lvlJc w:val="left"/>
      <w:pPr>
        <w:tabs>
          <w:tab w:val="num" w:pos="4879"/>
        </w:tabs>
        <w:ind w:left="4879" w:hanging="360"/>
      </w:pPr>
      <w:rPr>
        <w:rFonts w:ascii="Wingdings" w:hAnsi="Wingdings" w:hint="default"/>
      </w:rPr>
    </w:lvl>
    <w:lvl w:ilvl="6" w:tplc="5CF0B912">
      <w:start w:val="1"/>
      <w:numFmt w:val="bullet"/>
      <w:lvlText w:val=""/>
      <w:lvlJc w:val="left"/>
      <w:pPr>
        <w:tabs>
          <w:tab w:val="num" w:pos="5599"/>
        </w:tabs>
        <w:ind w:left="5599" w:hanging="360"/>
      </w:pPr>
      <w:rPr>
        <w:rFonts w:ascii="Symbol" w:hAnsi="Symbol" w:hint="default"/>
      </w:rPr>
    </w:lvl>
    <w:lvl w:ilvl="7" w:tplc="869C76D4">
      <w:start w:val="1"/>
      <w:numFmt w:val="bullet"/>
      <w:lvlText w:val="o"/>
      <w:lvlJc w:val="left"/>
      <w:pPr>
        <w:tabs>
          <w:tab w:val="num" w:pos="6319"/>
        </w:tabs>
        <w:ind w:left="6319" w:hanging="360"/>
      </w:pPr>
      <w:rPr>
        <w:rFonts w:ascii="Courier New" w:hAnsi="Courier New" w:cs="Courier New" w:hint="default"/>
      </w:rPr>
    </w:lvl>
    <w:lvl w:ilvl="8" w:tplc="43A6CE66">
      <w:start w:val="1"/>
      <w:numFmt w:val="bullet"/>
      <w:lvlText w:val=""/>
      <w:lvlJc w:val="left"/>
      <w:pPr>
        <w:tabs>
          <w:tab w:val="num" w:pos="7039"/>
        </w:tabs>
        <w:ind w:left="7039" w:hanging="360"/>
      </w:pPr>
      <w:rPr>
        <w:rFonts w:ascii="Wingdings" w:hAnsi="Wingdings" w:hint="default"/>
      </w:rPr>
    </w:lvl>
  </w:abstractNum>
  <w:abstractNum w:abstractNumId="8" w15:restartNumberingAfterBreak="0">
    <w:nsid w:val="27DB2684"/>
    <w:multiLevelType w:val="hybridMultilevel"/>
    <w:tmpl w:val="E408ADCA"/>
    <w:lvl w:ilvl="0" w:tplc="A8F09D18">
      <w:start w:val="1"/>
      <w:numFmt w:val="bullet"/>
      <w:lvlText w:val=""/>
      <w:lvlJc w:val="left"/>
      <w:pPr>
        <w:tabs>
          <w:tab w:val="num" w:pos="2549"/>
        </w:tabs>
        <w:ind w:left="2549" w:hanging="425"/>
      </w:pPr>
      <w:rPr>
        <w:rFonts w:ascii="Wingdings" w:hAnsi="Wingdings" w:hint="default"/>
        <w:color w:val="auto"/>
        <w:sz w:val="24"/>
        <w:szCs w:val="24"/>
      </w:rPr>
    </w:lvl>
    <w:lvl w:ilvl="1" w:tplc="4E7AF2A0">
      <w:start w:val="1"/>
      <w:numFmt w:val="bullet"/>
      <w:lvlText w:val=""/>
      <w:lvlJc w:val="left"/>
      <w:pPr>
        <w:tabs>
          <w:tab w:val="num" w:pos="3204"/>
        </w:tabs>
        <w:ind w:left="3204" w:hanging="360"/>
      </w:pPr>
      <w:rPr>
        <w:rFonts w:ascii="Symbol" w:hAnsi="Symbol" w:hint="default"/>
        <w:color w:val="auto"/>
        <w:sz w:val="24"/>
        <w:szCs w:val="24"/>
      </w:rPr>
    </w:lvl>
    <w:lvl w:ilvl="2" w:tplc="AB5443E6">
      <w:start w:val="1"/>
      <w:numFmt w:val="bullet"/>
      <w:lvlText w:val=""/>
      <w:lvlJc w:val="left"/>
      <w:pPr>
        <w:tabs>
          <w:tab w:val="num" w:pos="3924"/>
        </w:tabs>
        <w:ind w:left="3924" w:hanging="360"/>
      </w:pPr>
      <w:rPr>
        <w:rFonts w:ascii="Wingdings" w:hAnsi="Wingdings" w:hint="default"/>
      </w:rPr>
    </w:lvl>
    <w:lvl w:ilvl="3" w:tplc="452AC558">
      <w:start w:val="1"/>
      <w:numFmt w:val="bullet"/>
      <w:lvlText w:val=""/>
      <w:lvlJc w:val="left"/>
      <w:pPr>
        <w:tabs>
          <w:tab w:val="num" w:pos="4644"/>
        </w:tabs>
        <w:ind w:left="4644" w:hanging="360"/>
      </w:pPr>
      <w:rPr>
        <w:rFonts w:ascii="Symbol" w:hAnsi="Symbol" w:hint="default"/>
      </w:rPr>
    </w:lvl>
    <w:lvl w:ilvl="4" w:tplc="34421C12">
      <w:start w:val="1"/>
      <w:numFmt w:val="bullet"/>
      <w:lvlText w:val="o"/>
      <w:lvlJc w:val="left"/>
      <w:pPr>
        <w:tabs>
          <w:tab w:val="num" w:pos="5364"/>
        </w:tabs>
        <w:ind w:left="5364" w:hanging="360"/>
      </w:pPr>
      <w:rPr>
        <w:rFonts w:ascii="Courier New" w:hAnsi="Courier New" w:cs="Courier New" w:hint="default"/>
      </w:rPr>
    </w:lvl>
    <w:lvl w:ilvl="5" w:tplc="40345700">
      <w:start w:val="1"/>
      <w:numFmt w:val="bullet"/>
      <w:lvlText w:val=""/>
      <w:lvlJc w:val="left"/>
      <w:pPr>
        <w:tabs>
          <w:tab w:val="num" w:pos="6084"/>
        </w:tabs>
        <w:ind w:left="6084" w:hanging="360"/>
      </w:pPr>
      <w:rPr>
        <w:rFonts w:ascii="Wingdings" w:hAnsi="Wingdings" w:hint="default"/>
      </w:rPr>
    </w:lvl>
    <w:lvl w:ilvl="6" w:tplc="EB6648FA">
      <w:start w:val="1"/>
      <w:numFmt w:val="bullet"/>
      <w:lvlText w:val=""/>
      <w:lvlJc w:val="left"/>
      <w:pPr>
        <w:tabs>
          <w:tab w:val="num" w:pos="6804"/>
        </w:tabs>
        <w:ind w:left="6804" w:hanging="360"/>
      </w:pPr>
      <w:rPr>
        <w:rFonts w:ascii="Symbol" w:hAnsi="Symbol" w:hint="default"/>
      </w:rPr>
    </w:lvl>
    <w:lvl w:ilvl="7" w:tplc="059C79B8">
      <w:start w:val="1"/>
      <w:numFmt w:val="bullet"/>
      <w:lvlText w:val="o"/>
      <w:lvlJc w:val="left"/>
      <w:pPr>
        <w:tabs>
          <w:tab w:val="num" w:pos="7524"/>
        </w:tabs>
        <w:ind w:left="7524" w:hanging="360"/>
      </w:pPr>
      <w:rPr>
        <w:rFonts w:ascii="Courier New" w:hAnsi="Courier New" w:cs="Courier New" w:hint="default"/>
      </w:rPr>
    </w:lvl>
    <w:lvl w:ilvl="8" w:tplc="E89E982C">
      <w:start w:val="1"/>
      <w:numFmt w:val="bullet"/>
      <w:lvlText w:val=""/>
      <w:lvlJc w:val="left"/>
      <w:pPr>
        <w:tabs>
          <w:tab w:val="num" w:pos="8244"/>
        </w:tabs>
        <w:ind w:left="8244" w:hanging="360"/>
      </w:pPr>
      <w:rPr>
        <w:rFonts w:ascii="Wingdings" w:hAnsi="Wingdings" w:hint="default"/>
      </w:rPr>
    </w:lvl>
  </w:abstractNum>
  <w:abstractNum w:abstractNumId="9" w15:restartNumberingAfterBreak="0">
    <w:nsid w:val="382C4041"/>
    <w:multiLevelType w:val="multilevel"/>
    <w:tmpl w:val="725E07EA"/>
    <w:lvl w:ilvl="0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color w:val="auto"/>
      </w:rPr>
    </w:lvl>
    <w:lvl w:ilvl="1">
      <w:start w:val="1"/>
      <w:numFmt w:val="bullet"/>
      <w:lvlRestart w:val="0"/>
      <w:lvlText w:val=""/>
      <w:lvlJc w:val="left"/>
      <w:pPr>
        <w:tabs>
          <w:tab w:val="num" w:pos="723"/>
        </w:tabs>
        <w:ind w:left="723" w:hanging="363"/>
      </w:pPr>
      <w:rPr>
        <w:rFonts w:ascii="Wingdings" w:hAnsi="Wingdings" w:cs="Courier New" w:hint="default"/>
        <w:b w:val="0"/>
        <w:caps/>
        <w:smallCaps w:val="0"/>
        <w:color w:val="000000"/>
        <w:sz w:val="20"/>
      </w:rPr>
    </w:lvl>
    <w:lvl w:ilvl="2">
      <w:start w:val="1"/>
      <w:numFmt w:val="decimal"/>
      <w:lvlText w:val="%1.%2.%3"/>
      <w:lvlJc w:val="left"/>
      <w:pPr>
        <w:tabs>
          <w:tab w:val="num" w:pos="1440"/>
        </w:tabs>
        <w:ind w:left="1224" w:hanging="504"/>
      </w:pPr>
      <w:rPr>
        <w:rFonts w:hint="default"/>
        <w:b w:val="0"/>
        <w:i w:val="0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10" w15:restartNumberingAfterBreak="0">
    <w:nsid w:val="3B502A78"/>
    <w:multiLevelType w:val="hybridMultilevel"/>
    <w:tmpl w:val="0E9828D2"/>
    <w:lvl w:ilvl="0" w:tplc="041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  <w:i w:val="0"/>
        <w:color w:val="auto"/>
        <w:sz w:val="24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4970948"/>
    <w:multiLevelType w:val="hybridMultilevel"/>
    <w:tmpl w:val="3D0C550A"/>
    <w:lvl w:ilvl="0" w:tplc="7E527FBC">
      <w:start w:val="1"/>
      <w:numFmt w:val="decimal"/>
      <w:lvlText w:val="%1."/>
      <w:lvlJc w:val="left"/>
      <w:pPr>
        <w:tabs>
          <w:tab w:val="num" w:pos="360"/>
        </w:tabs>
        <w:ind w:left="227" w:hanging="227"/>
      </w:pPr>
      <w:rPr>
        <w:color w:val="auto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 w15:restartNumberingAfterBreak="0">
    <w:nsid w:val="51667520"/>
    <w:multiLevelType w:val="multilevel"/>
    <w:tmpl w:val="5F5CB9C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3" w15:restartNumberingAfterBreak="0">
    <w:nsid w:val="559E5FEB"/>
    <w:multiLevelType w:val="hybridMultilevel"/>
    <w:tmpl w:val="30941336"/>
    <w:lvl w:ilvl="0" w:tplc="A1A83300">
      <w:start w:val="1"/>
      <w:numFmt w:val="bullet"/>
      <w:lvlRestart w:val="0"/>
      <w:lvlText w:val=""/>
      <w:lvlJc w:val="left"/>
      <w:pPr>
        <w:tabs>
          <w:tab w:val="num" w:pos="425"/>
        </w:tabs>
        <w:ind w:left="425" w:hanging="425"/>
      </w:pPr>
      <w:rPr>
        <w:rFonts w:ascii="Wingdings" w:hAnsi="Wingdings" w:hint="default"/>
        <w:b w:val="0"/>
        <w:i w:val="0"/>
        <w:color w:val="auto"/>
        <w:sz w:val="24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58A03E70"/>
    <w:multiLevelType w:val="hybridMultilevel"/>
    <w:tmpl w:val="D410FEDE"/>
    <w:lvl w:ilvl="0" w:tplc="96A236D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b/>
        <w:i w:val="0"/>
        <w:sz w:val="18"/>
      </w:rPr>
    </w:lvl>
    <w:lvl w:ilvl="1" w:tplc="1690E6D6">
      <w:start w:val="1"/>
      <w:numFmt w:val="bullet"/>
      <w:lvlText w:val=""/>
      <w:lvlJc w:val="left"/>
      <w:pPr>
        <w:tabs>
          <w:tab w:val="num" w:pos="1375"/>
        </w:tabs>
        <w:ind w:left="1375" w:hanging="360"/>
      </w:pPr>
      <w:rPr>
        <w:rFonts w:ascii="Wingdings" w:hAnsi="Wingdings" w:hint="default"/>
        <w:b/>
        <w:i w:val="0"/>
        <w:sz w:val="18"/>
      </w:rPr>
    </w:lvl>
    <w:lvl w:ilvl="2" w:tplc="2556AADA">
      <w:start w:val="1"/>
      <w:numFmt w:val="lowerRoman"/>
      <w:lvlText w:val="%3."/>
      <w:lvlJc w:val="right"/>
      <w:pPr>
        <w:tabs>
          <w:tab w:val="num" w:pos="2095"/>
        </w:tabs>
        <w:ind w:left="2095" w:hanging="180"/>
      </w:pPr>
    </w:lvl>
    <w:lvl w:ilvl="3" w:tplc="204E9490">
      <w:start w:val="1"/>
      <w:numFmt w:val="decimal"/>
      <w:lvlText w:val="%4."/>
      <w:lvlJc w:val="left"/>
      <w:pPr>
        <w:tabs>
          <w:tab w:val="num" w:pos="2815"/>
        </w:tabs>
        <w:ind w:left="2815" w:hanging="360"/>
      </w:pPr>
    </w:lvl>
    <w:lvl w:ilvl="4" w:tplc="02F25214">
      <w:start w:val="1"/>
      <w:numFmt w:val="lowerLetter"/>
      <w:lvlText w:val="%5."/>
      <w:lvlJc w:val="left"/>
      <w:pPr>
        <w:tabs>
          <w:tab w:val="num" w:pos="3535"/>
        </w:tabs>
        <w:ind w:left="3535" w:hanging="360"/>
      </w:pPr>
    </w:lvl>
    <w:lvl w:ilvl="5" w:tplc="2E944D54">
      <w:start w:val="1"/>
      <w:numFmt w:val="lowerRoman"/>
      <w:lvlText w:val="%6."/>
      <w:lvlJc w:val="right"/>
      <w:pPr>
        <w:tabs>
          <w:tab w:val="num" w:pos="4255"/>
        </w:tabs>
        <w:ind w:left="4255" w:hanging="180"/>
      </w:pPr>
    </w:lvl>
    <w:lvl w:ilvl="6" w:tplc="FA32DB86">
      <w:start w:val="1"/>
      <w:numFmt w:val="decimal"/>
      <w:lvlText w:val="%7."/>
      <w:lvlJc w:val="left"/>
      <w:pPr>
        <w:tabs>
          <w:tab w:val="num" w:pos="4975"/>
        </w:tabs>
        <w:ind w:left="4975" w:hanging="360"/>
      </w:pPr>
    </w:lvl>
    <w:lvl w:ilvl="7" w:tplc="216EC446">
      <w:start w:val="1"/>
      <w:numFmt w:val="lowerLetter"/>
      <w:lvlText w:val="%8."/>
      <w:lvlJc w:val="left"/>
      <w:pPr>
        <w:tabs>
          <w:tab w:val="num" w:pos="5695"/>
        </w:tabs>
        <w:ind w:left="5695" w:hanging="360"/>
      </w:pPr>
    </w:lvl>
    <w:lvl w:ilvl="8" w:tplc="36C6936E">
      <w:start w:val="1"/>
      <w:numFmt w:val="lowerRoman"/>
      <w:lvlText w:val="%9."/>
      <w:lvlJc w:val="right"/>
      <w:pPr>
        <w:tabs>
          <w:tab w:val="num" w:pos="6415"/>
        </w:tabs>
        <w:ind w:left="6415" w:hanging="180"/>
      </w:pPr>
    </w:lvl>
  </w:abstractNum>
  <w:abstractNum w:abstractNumId="15" w15:restartNumberingAfterBreak="0">
    <w:nsid w:val="5F396099"/>
    <w:multiLevelType w:val="multilevel"/>
    <w:tmpl w:val="9E221E5C"/>
    <w:lvl w:ilvl="0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color w:val="auto"/>
      </w:rPr>
    </w:lvl>
    <w:lvl w:ilvl="1">
      <w:start w:val="1"/>
      <w:numFmt w:val="bullet"/>
      <w:lvlText w:val=""/>
      <w:lvlJc w:val="left"/>
      <w:pPr>
        <w:tabs>
          <w:tab w:val="num" w:pos="792"/>
        </w:tabs>
        <w:ind w:left="792" w:hanging="432"/>
      </w:pPr>
      <w:rPr>
        <w:rFonts w:ascii="Wingdings" w:hAnsi="Wingdings" w:hint="default"/>
        <w:b/>
        <w:i w:val="0"/>
        <w:color w:val="auto"/>
      </w:rPr>
    </w:lvl>
    <w:lvl w:ilvl="2">
      <w:start w:val="1"/>
      <w:numFmt w:val="decimal"/>
      <w:lvlText w:val="%1.%2.%3"/>
      <w:lvlJc w:val="left"/>
      <w:pPr>
        <w:tabs>
          <w:tab w:val="num" w:pos="1440"/>
        </w:tabs>
        <w:ind w:left="1224" w:hanging="504"/>
      </w:pPr>
      <w:rPr>
        <w:rFonts w:hint="default"/>
        <w:b w:val="0"/>
        <w:i w:val="0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16" w15:restartNumberingAfterBreak="0">
    <w:nsid w:val="637433E3"/>
    <w:multiLevelType w:val="hybridMultilevel"/>
    <w:tmpl w:val="75AE168C"/>
    <w:lvl w:ilvl="0" w:tplc="444C79A8">
      <w:start w:val="1"/>
      <w:numFmt w:val="bullet"/>
      <w:lvlText w:val=""/>
      <w:lvlJc w:val="left"/>
      <w:pPr>
        <w:ind w:left="780" w:hanging="360"/>
      </w:pPr>
      <w:rPr>
        <w:rFonts w:ascii="Wingdings" w:hAnsi="Wingdings" w:hint="default"/>
      </w:rPr>
    </w:lvl>
    <w:lvl w:ilvl="1" w:tplc="A3822720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56B82CC0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4772582E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5B566AC2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09CB090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F7B68B7A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52E80DB8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8B54A0AA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17" w15:restartNumberingAfterBreak="0">
    <w:nsid w:val="6C66665D"/>
    <w:multiLevelType w:val="hybridMultilevel"/>
    <w:tmpl w:val="B050873C"/>
    <w:lvl w:ilvl="0" w:tplc="509E1AA6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D1622D6"/>
    <w:multiLevelType w:val="hybridMultilevel"/>
    <w:tmpl w:val="2D4079A6"/>
    <w:lvl w:ilvl="0" w:tplc="57523782">
      <w:start w:val="1"/>
      <w:numFmt w:val="bullet"/>
      <w:pStyle w:val="2"/>
      <w:lvlText w:val=""/>
      <w:lvlJc w:val="left"/>
      <w:pPr>
        <w:tabs>
          <w:tab w:val="num" w:pos="1021"/>
        </w:tabs>
        <w:ind w:left="1021" w:hanging="227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6D621C91"/>
    <w:multiLevelType w:val="hybridMultilevel"/>
    <w:tmpl w:val="08CCE56C"/>
    <w:lvl w:ilvl="0" w:tplc="FFFFFFFF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color w:val="auto"/>
      </w:rPr>
    </w:lvl>
    <w:lvl w:ilvl="1" w:tplc="7E527FBC">
      <w:start w:val="1"/>
      <w:numFmt w:val="decimal"/>
      <w:lvlText w:val="%2."/>
      <w:lvlJc w:val="left"/>
      <w:pPr>
        <w:tabs>
          <w:tab w:val="num" w:pos="360"/>
        </w:tabs>
        <w:ind w:left="227" w:hanging="227"/>
      </w:pPr>
      <w:rPr>
        <w:rFonts w:hint="default"/>
        <w:color w:val="auto"/>
      </w:rPr>
    </w:lvl>
    <w:lvl w:ilvl="2" w:tplc="FFFFFFFF" w:tentative="1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20" w15:restartNumberingAfterBreak="0">
    <w:nsid w:val="6EA871C8"/>
    <w:multiLevelType w:val="hybridMultilevel"/>
    <w:tmpl w:val="AAE4580A"/>
    <w:lvl w:ilvl="0" w:tplc="FFFFFFFF">
      <w:start w:val="1"/>
      <w:numFmt w:val="decimal"/>
      <w:lvlText w:val="%1."/>
      <w:lvlJc w:val="left"/>
      <w:pPr>
        <w:tabs>
          <w:tab w:val="num" w:pos="425"/>
        </w:tabs>
        <w:ind w:left="425" w:hanging="425"/>
      </w:pPr>
      <w:rPr>
        <w:rFonts w:hint="default"/>
        <w:b w:val="0"/>
        <w:i w:val="0"/>
        <w:color w:val="auto"/>
        <w:sz w:val="24"/>
      </w:rPr>
    </w:lvl>
    <w:lvl w:ilvl="1" w:tplc="FFFFFFFF" w:tentative="1">
      <w:start w:val="1"/>
      <w:numFmt w:val="bullet"/>
      <w:lvlText w:val="o"/>
      <w:lvlJc w:val="left"/>
      <w:pPr>
        <w:tabs>
          <w:tab w:val="num" w:pos="1015"/>
        </w:tabs>
        <w:ind w:left="1015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1735"/>
        </w:tabs>
        <w:ind w:left="1735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455"/>
        </w:tabs>
        <w:ind w:left="2455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175"/>
        </w:tabs>
        <w:ind w:left="3175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3895"/>
        </w:tabs>
        <w:ind w:left="3895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4615"/>
        </w:tabs>
        <w:ind w:left="4615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335"/>
        </w:tabs>
        <w:ind w:left="5335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055"/>
        </w:tabs>
        <w:ind w:left="6055" w:hanging="360"/>
      </w:pPr>
      <w:rPr>
        <w:rFonts w:ascii="Wingdings" w:hAnsi="Wingdings" w:hint="default"/>
      </w:rPr>
    </w:lvl>
  </w:abstractNum>
  <w:abstractNum w:abstractNumId="21" w15:restartNumberingAfterBreak="0">
    <w:nsid w:val="71A9358D"/>
    <w:multiLevelType w:val="hybridMultilevel"/>
    <w:tmpl w:val="66A8D116"/>
    <w:lvl w:ilvl="0" w:tplc="509E1AA6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color w:val="auto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73096FCF"/>
    <w:multiLevelType w:val="hybridMultilevel"/>
    <w:tmpl w:val="3DB6EE42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5AF0383"/>
    <w:multiLevelType w:val="multilevel"/>
    <w:tmpl w:val="6B8A05C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900" w:hanging="54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num w:numId="1">
    <w:abstractNumId w:val="0"/>
  </w:num>
  <w:num w:numId="2">
    <w:abstractNumId w:val="19"/>
  </w:num>
  <w:num w:numId="3">
    <w:abstractNumId w:val="17"/>
  </w:num>
  <w:num w:numId="4">
    <w:abstractNumId w:val="18"/>
  </w:num>
  <w:num w:numId="5">
    <w:abstractNumId w:val="5"/>
  </w:num>
  <w:num w:numId="6">
    <w:abstractNumId w:val="9"/>
  </w:num>
  <w:num w:numId="7">
    <w:abstractNumId w:val="13"/>
  </w:num>
  <w:num w:numId="8">
    <w:abstractNumId w:val="10"/>
  </w:num>
  <w:num w:numId="9">
    <w:abstractNumId w:val="4"/>
  </w:num>
  <w:num w:numId="10">
    <w:abstractNumId w:val="21"/>
  </w:num>
  <w:num w:numId="11">
    <w:abstractNumId w:val="1"/>
  </w:num>
  <w:num w:numId="12">
    <w:abstractNumId w:val="11"/>
  </w:num>
  <w:num w:numId="13">
    <w:abstractNumId w:val="23"/>
  </w:num>
  <w:num w:numId="14">
    <w:abstractNumId w:val="15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7"/>
  </w:num>
  <w:num w:numId="16">
    <w:abstractNumId w:val="8"/>
  </w:num>
  <w:num w:numId="17">
    <w:abstractNumId w:val="6"/>
  </w:num>
  <w:num w:numId="18">
    <w:abstractNumId w:val="19"/>
  </w:num>
  <w:num w:numId="19">
    <w:abstractNumId w:val="21"/>
  </w:num>
  <w:num w:numId="20">
    <w:abstractNumId w:val="2"/>
  </w:num>
  <w:num w:numId="21">
    <w:abstractNumId w:val="21"/>
  </w:num>
  <w:num w:numId="22">
    <w:abstractNumId w:val="14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22"/>
  </w:num>
  <w:num w:numId="24">
    <w:abstractNumId w:val="3"/>
  </w:num>
  <w:num w:numId="25">
    <w:abstractNumId w:val="7"/>
  </w:num>
  <w:num w:numId="26">
    <w:abstractNumId w:val="8"/>
  </w:num>
  <w:num w:numId="27">
    <w:abstractNumId w:val="16"/>
  </w:num>
  <w:num w:numId="28">
    <w:abstractNumId w:val="20"/>
  </w:num>
  <w:num w:numId="29">
    <w:abstractNumId w:val="12"/>
  </w:num>
  <w:numIdMacAtCleanup w:val="1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87"/>
  <w:proofState w:spelling="clean" w:grammar="clean"/>
  <w:defaultTabStop w:val="709"/>
  <w:drawingGridHorizontalSpacing w:val="120"/>
  <w:displayHorizontalDrawingGridEvery w:val="2"/>
  <w:displayVerticalDrawingGridEvery w:val="2"/>
  <w:characterSpacingControl w:val="doNotCompress"/>
  <w:hdrShapeDefaults>
    <o:shapedefaults v:ext="edit" spidmax="10241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E6A8A"/>
    <w:rsid w:val="00036A85"/>
    <w:rsid w:val="000445E9"/>
    <w:rsid w:val="0005343E"/>
    <w:rsid w:val="00054D6B"/>
    <w:rsid w:val="00057F37"/>
    <w:rsid w:val="00062706"/>
    <w:rsid w:val="0006777E"/>
    <w:rsid w:val="00085FC9"/>
    <w:rsid w:val="000A7FAE"/>
    <w:rsid w:val="000C3A6D"/>
    <w:rsid w:val="000C3E58"/>
    <w:rsid w:val="000D09AE"/>
    <w:rsid w:val="000E0D17"/>
    <w:rsid w:val="000E20EB"/>
    <w:rsid w:val="000E4E50"/>
    <w:rsid w:val="000E52BA"/>
    <w:rsid w:val="0010453D"/>
    <w:rsid w:val="001049CD"/>
    <w:rsid w:val="001134DE"/>
    <w:rsid w:val="00116009"/>
    <w:rsid w:val="001262AB"/>
    <w:rsid w:val="0014187D"/>
    <w:rsid w:val="0015788F"/>
    <w:rsid w:val="00167C99"/>
    <w:rsid w:val="0017199F"/>
    <w:rsid w:val="0019450A"/>
    <w:rsid w:val="001B5B40"/>
    <w:rsid w:val="001B5B9B"/>
    <w:rsid w:val="001D1F2D"/>
    <w:rsid w:val="001F457B"/>
    <w:rsid w:val="0020057C"/>
    <w:rsid w:val="00202AFE"/>
    <w:rsid w:val="00203A84"/>
    <w:rsid w:val="00227CBD"/>
    <w:rsid w:val="0023113E"/>
    <w:rsid w:val="00243A81"/>
    <w:rsid w:val="00244AB9"/>
    <w:rsid w:val="00246194"/>
    <w:rsid w:val="0026698F"/>
    <w:rsid w:val="00277471"/>
    <w:rsid w:val="00296563"/>
    <w:rsid w:val="00296792"/>
    <w:rsid w:val="002A1754"/>
    <w:rsid w:val="002B50FF"/>
    <w:rsid w:val="002C1173"/>
    <w:rsid w:val="002D0262"/>
    <w:rsid w:val="002D4A05"/>
    <w:rsid w:val="00317D90"/>
    <w:rsid w:val="00324210"/>
    <w:rsid w:val="00357A17"/>
    <w:rsid w:val="00384C10"/>
    <w:rsid w:val="003A5CA6"/>
    <w:rsid w:val="003B473F"/>
    <w:rsid w:val="003E4A46"/>
    <w:rsid w:val="003E52C4"/>
    <w:rsid w:val="003E6693"/>
    <w:rsid w:val="004106C8"/>
    <w:rsid w:val="004227F1"/>
    <w:rsid w:val="00430756"/>
    <w:rsid w:val="00435D55"/>
    <w:rsid w:val="00436854"/>
    <w:rsid w:val="00442AB4"/>
    <w:rsid w:val="0044753F"/>
    <w:rsid w:val="004504FE"/>
    <w:rsid w:val="0045766E"/>
    <w:rsid w:val="00460AB8"/>
    <w:rsid w:val="004758E8"/>
    <w:rsid w:val="0048259E"/>
    <w:rsid w:val="00485E79"/>
    <w:rsid w:val="004B6909"/>
    <w:rsid w:val="004D1ED7"/>
    <w:rsid w:val="004D57E0"/>
    <w:rsid w:val="004E5D22"/>
    <w:rsid w:val="0050695E"/>
    <w:rsid w:val="00507F02"/>
    <w:rsid w:val="00520207"/>
    <w:rsid w:val="00521772"/>
    <w:rsid w:val="00564CAA"/>
    <w:rsid w:val="005662CF"/>
    <w:rsid w:val="00566817"/>
    <w:rsid w:val="00575BB6"/>
    <w:rsid w:val="00582727"/>
    <w:rsid w:val="005932AE"/>
    <w:rsid w:val="005A0266"/>
    <w:rsid w:val="005C6D1C"/>
    <w:rsid w:val="005E18BE"/>
    <w:rsid w:val="005E2030"/>
    <w:rsid w:val="005F367E"/>
    <w:rsid w:val="00600887"/>
    <w:rsid w:val="00607BFD"/>
    <w:rsid w:val="006239E1"/>
    <w:rsid w:val="006269EC"/>
    <w:rsid w:val="006402B3"/>
    <w:rsid w:val="00664362"/>
    <w:rsid w:val="006677EC"/>
    <w:rsid w:val="006741A5"/>
    <w:rsid w:val="00677E95"/>
    <w:rsid w:val="00681C34"/>
    <w:rsid w:val="006A1804"/>
    <w:rsid w:val="006C43C4"/>
    <w:rsid w:val="00714FEA"/>
    <w:rsid w:val="00721AE7"/>
    <w:rsid w:val="00723146"/>
    <w:rsid w:val="007349F6"/>
    <w:rsid w:val="00762FF5"/>
    <w:rsid w:val="007657FB"/>
    <w:rsid w:val="007721FE"/>
    <w:rsid w:val="0079763A"/>
    <w:rsid w:val="007B0CEB"/>
    <w:rsid w:val="007B0DA0"/>
    <w:rsid w:val="007C1C89"/>
    <w:rsid w:val="007D2BD3"/>
    <w:rsid w:val="007E6A8A"/>
    <w:rsid w:val="008020DA"/>
    <w:rsid w:val="008075F3"/>
    <w:rsid w:val="00813EDF"/>
    <w:rsid w:val="00816E7D"/>
    <w:rsid w:val="00825258"/>
    <w:rsid w:val="00831C18"/>
    <w:rsid w:val="0084663D"/>
    <w:rsid w:val="008528F6"/>
    <w:rsid w:val="008538FF"/>
    <w:rsid w:val="008546E7"/>
    <w:rsid w:val="0085559F"/>
    <w:rsid w:val="00861FEC"/>
    <w:rsid w:val="00864D45"/>
    <w:rsid w:val="00875B8D"/>
    <w:rsid w:val="008821C1"/>
    <w:rsid w:val="00882578"/>
    <w:rsid w:val="008C16F8"/>
    <w:rsid w:val="008C2B44"/>
    <w:rsid w:val="008C774A"/>
    <w:rsid w:val="008D1338"/>
    <w:rsid w:val="008E60C3"/>
    <w:rsid w:val="008E6567"/>
    <w:rsid w:val="008F6127"/>
    <w:rsid w:val="008F6818"/>
    <w:rsid w:val="009140C2"/>
    <w:rsid w:val="00921099"/>
    <w:rsid w:val="00921E97"/>
    <w:rsid w:val="0094527B"/>
    <w:rsid w:val="00945989"/>
    <w:rsid w:val="00955AF8"/>
    <w:rsid w:val="00960198"/>
    <w:rsid w:val="00967619"/>
    <w:rsid w:val="009974C6"/>
    <w:rsid w:val="009A32BA"/>
    <w:rsid w:val="009C4C59"/>
    <w:rsid w:val="009D1BC7"/>
    <w:rsid w:val="009F30B5"/>
    <w:rsid w:val="00A15252"/>
    <w:rsid w:val="00A22710"/>
    <w:rsid w:val="00A329F6"/>
    <w:rsid w:val="00A372F8"/>
    <w:rsid w:val="00A65777"/>
    <w:rsid w:val="00A8210C"/>
    <w:rsid w:val="00AA0C4B"/>
    <w:rsid w:val="00AA4817"/>
    <w:rsid w:val="00AC3FF1"/>
    <w:rsid w:val="00AC5E94"/>
    <w:rsid w:val="00AC6035"/>
    <w:rsid w:val="00AD596A"/>
    <w:rsid w:val="00AE1C16"/>
    <w:rsid w:val="00AF1F4C"/>
    <w:rsid w:val="00B309D2"/>
    <w:rsid w:val="00B30FFE"/>
    <w:rsid w:val="00B40D86"/>
    <w:rsid w:val="00B42D69"/>
    <w:rsid w:val="00B47A59"/>
    <w:rsid w:val="00B52EA3"/>
    <w:rsid w:val="00B6125A"/>
    <w:rsid w:val="00B615A7"/>
    <w:rsid w:val="00B72A07"/>
    <w:rsid w:val="00B741E3"/>
    <w:rsid w:val="00B91429"/>
    <w:rsid w:val="00BA3866"/>
    <w:rsid w:val="00BB6BAF"/>
    <w:rsid w:val="00BD13FA"/>
    <w:rsid w:val="00BD28EB"/>
    <w:rsid w:val="00BE032A"/>
    <w:rsid w:val="00BF0286"/>
    <w:rsid w:val="00BF0DCC"/>
    <w:rsid w:val="00BF7E84"/>
    <w:rsid w:val="00C024E2"/>
    <w:rsid w:val="00C10620"/>
    <w:rsid w:val="00C11440"/>
    <w:rsid w:val="00C26FC3"/>
    <w:rsid w:val="00C33843"/>
    <w:rsid w:val="00C415A4"/>
    <w:rsid w:val="00C4545E"/>
    <w:rsid w:val="00C46121"/>
    <w:rsid w:val="00C671E2"/>
    <w:rsid w:val="00C86F92"/>
    <w:rsid w:val="00CB0725"/>
    <w:rsid w:val="00CB1A69"/>
    <w:rsid w:val="00CD16CC"/>
    <w:rsid w:val="00CD77D3"/>
    <w:rsid w:val="00CF4FD9"/>
    <w:rsid w:val="00D21C94"/>
    <w:rsid w:val="00D23F2F"/>
    <w:rsid w:val="00D4583F"/>
    <w:rsid w:val="00D50002"/>
    <w:rsid w:val="00D50B73"/>
    <w:rsid w:val="00D53EB2"/>
    <w:rsid w:val="00D54825"/>
    <w:rsid w:val="00D70DFA"/>
    <w:rsid w:val="00D74C65"/>
    <w:rsid w:val="00D8230B"/>
    <w:rsid w:val="00DA049D"/>
    <w:rsid w:val="00DA35A8"/>
    <w:rsid w:val="00DA55D7"/>
    <w:rsid w:val="00DB0792"/>
    <w:rsid w:val="00DB68C7"/>
    <w:rsid w:val="00DE597E"/>
    <w:rsid w:val="00DF0943"/>
    <w:rsid w:val="00DF6B94"/>
    <w:rsid w:val="00E158C2"/>
    <w:rsid w:val="00E23CEF"/>
    <w:rsid w:val="00E24B7F"/>
    <w:rsid w:val="00E27A21"/>
    <w:rsid w:val="00E535F3"/>
    <w:rsid w:val="00E65656"/>
    <w:rsid w:val="00E67267"/>
    <w:rsid w:val="00E70701"/>
    <w:rsid w:val="00E7487C"/>
    <w:rsid w:val="00E83E0F"/>
    <w:rsid w:val="00E91883"/>
    <w:rsid w:val="00EA0351"/>
    <w:rsid w:val="00EA3EB0"/>
    <w:rsid w:val="00EA7336"/>
    <w:rsid w:val="00EC6D08"/>
    <w:rsid w:val="00ED1AD9"/>
    <w:rsid w:val="00ED6DA6"/>
    <w:rsid w:val="00EE2A96"/>
    <w:rsid w:val="00EF3C97"/>
    <w:rsid w:val="00EF3CA6"/>
    <w:rsid w:val="00F0268B"/>
    <w:rsid w:val="00F21F9B"/>
    <w:rsid w:val="00F24BEE"/>
    <w:rsid w:val="00F35D2F"/>
    <w:rsid w:val="00F40CCE"/>
    <w:rsid w:val="00F446A4"/>
    <w:rsid w:val="00F47B16"/>
    <w:rsid w:val="00F5387A"/>
    <w:rsid w:val="00F66A57"/>
    <w:rsid w:val="00F756B6"/>
    <w:rsid w:val="00F81C98"/>
    <w:rsid w:val="00F83CFF"/>
    <w:rsid w:val="00F911A2"/>
    <w:rsid w:val="00FA6690"/>
    <w:rsid w:val="00FB0E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41"/>
    <o:shapelayout v:ext="edit">
      <o:idmap v:ext="edit" data="1"/>
    </o:shapelayout>
  </w:shapeDefaults>
  <w:decimalSymbol w:val=","/>
  <w:listSeparator w:val=";"/>
  <w14:docId w14:val="0AFC7390"/>
  <w15:docId w15:val="{7F936726-0A02-46E5-A236-1F594A36398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iPriority="0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0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iPriority="0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0">
    <w:name w:val="Normal"/>
    <w:qFormat/>
    <w:rsid w:val="00B6125A"/>
    <w:rPr>
      <w:sz w:val="24"/>
      <w:szCs w:val="24"/>
    </w:rPr>
  </w:style>
  <w:style w:type="paragraph" w:styleId="1">
    <w:name w:val="heading 1"/>
    <w:basedOn w:val="a0"/>
    <w:next w:val="a0"/>
    <w:link w:val="10"/>
    <w:qFormat/>
    <w:rsid w:val="00B6125A"/>
    <w:pPr>
      <w:keepNext/>
      <w:jc w:val="center"/>
      <w:outlineLvl w:val="0"/>
    </w:pPr>
    <w:rPr>
      <w:b/>
      <w:bCs/>
      <w:sz w:val="36"/>
      <w:lang w:val="en-US"/>
    </w:rPr>
  </w:style>
  <w:style w:type="paragraph" w:styleId="20">
    <w:name w:val="heading 2"/>
    <w:basedOn w:val="a0"/>
    <w:next w:val="a0"/>
    <w:link w:val="21"/>
    <w:qFormat/>
    <w:rsid w:val="00B6125A"/>
    <w:pPr>
      <w:keepNext/>
      <w:jc w:val="center"/>
      <w:outlineLvl w:val="1"/>
    </w:pPr>
    <w:rPr>
      <w:b/>
      <w:bCs/>
      <w:i/>
      <w:iCs/>
      <w:sz w:val="28"/>
      <w:lang w:val="en-US"/>
    </w:rPr>
  </w:style>
  <w:style w:type="paragraph" w:styleId="3">
    <w:name w:val="heading 3"/>
    <w:basedOn w:val="a0"/>
    <w:next w:val="a0"/>
    <w:link w:val="30"/>
    <w:qFormat/>
    <w:rsid w:val="00B6125A"/>
    <w:pPr>
      <w:keepNext/>
      <w:jc w:val="both"/>
      <w:outlineLvl w:val="2"/>
    </w:pPr>
    <w:rPr>
      <w:sz w:val="28"/>
      <w:lang w:val="en-US"/>
    </w:rPr>
  </w:style>
  <w:style w:type="paragraph" w:styleId="4">
    <w:name w:val="heading 4"/>
    <w:basedOn w:val="a0"/>
    <w:next w:val="a0"/>
    <w:link w:val="40"/>
    <w:qFormat/>
    <w:rsid w:val="00B6125A"/>
    <w:pPr>
      <w:keepNext/>
      <w:jc w:val="center"/>
      <w:outlineLvl w:val="3"/>
    </w:pPr>
    <w:rPr>
      <w:b/>
      <w:bCs/>
      <w:i/>
      <w:iCs/>
      <w:lang w:val="en-US"/>
    </w:rPr>
  </w:style>
  <w:style w:type="paragraph" w:styleId="6">
    <w:name w:val="heading 6"/>
    <w:basedOn w:val="a0"/>
    <w:next w:val="a0"/>
    <w:link w:val="60"/>
    <w:qFormat/>
    <w:rsid w:val="00B6125A"/>
    <w:pPr>
      <w:spacing w:before="240" w:after="60"/>
      <w:outlineLvl w:val="5"/>
    </w:pPr>
    <w:rPr>
      <w:b/>
      <w:bCs/>
      <w:sz w:val="22"/>
      <w:szCs w:val="22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0">
    <w:name w:val="Заголовок 1 Знак"/>
    <w:basedOn w:val="a1"/>
    <w:link w:val="1"/>
    <w:rsid w:val="00B6125A"/>
    <w:rPr>
      <w:b/>
      <w:bCs/>
      <w:sz w:val="36"/>
      <w:szCs w:val="24"/>
      <w:lang w:val="en-US"/>
    </w:rPr>
  </w:style>
  <w:style w:type="character" w:customStyle="1" w:styleId="21">
    <w:name w:val="Заголовок 2 Знак"/>
    <w:basedOn w:val="a1"/>
    <w:link w:val="20"/>
    <w:rsid w:val="00B6125A"/>
    <w:rPr>
      <w:b/>
      <w:bCs/>
      <w:i/>
      <w:iCs/>
      <w:sz w:val="28"/>
      <w:szCs w:val="24"/>
      <w:lang w:val="en-US"/>
    </w:rPr>
  </w:style>
  <w:style w:type="character" w:customStyle="1" w:styleId="30">
    <w:name w:val="Заголовок 3 Знак"/>
    <w:basedOn w:val="a1"/>
    <w:link w:val="3"/>
    <w:rsid w:val="00B6125A"/>
    <w:rPr>
      <w:sz w:val="28"/>
      <w:szCs w:val="24"/>
      <w:lang w:val="en-US"/>
    </w:rPr>
  </w:style>
  <w:style w:type="character" w:customStyle="1" w:styleId="40">
    <w:name w:val="Заголовок 4 Знак"/>
    <w:basedOn w:val="a1"/>
    <w:link w:val="4"/>
    <w:rsid w:val="00B6125A"/>
    <w:rPr>
      <w:b/>
      <w:bCs/>
      <w:i/>
      <w:iCs/>
      <w:sz w:val="24"/>
      <w:szCs w:val="24"/>
      <w:lang w:val="en-US"/>
    </w:rPr>
  </w:style>
  <w:style w:type="character" w:customStyle="1" w:styleId="60">
    <w:name w:val="Заголовок 6 Знак"/>
    <w:link w:val="6"/>
    <w:rsid w:val="00B6125A"/>
    <w:rPr>
      <w:b/>
      <w:bCs/>
      <w:sz w:val="22"/>
      <w:szCs w:val="22"/>
    </w:rPr>
  </w:style>
  <w:style w:type="paragraph" w:styleId="a4">
    <w:name w:val="Title"/>
    <w:basedOn w:val="a0"/>
    <w:link w:val="a5"/>
    <w:qFormat/>
    <w:rsid w:val="00B6125A"/>
    <w:pPr>
      <w:jc w:val="center"/>
    </w:pPr>
    <w:rPr>
      <w:b/>
      <w:bCs/>
      <w:sz w:val="28"/>
      <w:lang w:val="en-US"/>
    </w:rPr>
  </w:style>
  <w:style w:type="character" w:customStyle="1" w:styleId="a5">
    <w:name w:val="Название Знак"/>
    <w:basedOn w:val="a1"/>
    <w:link w:val="a4"/>
    <w:rsid w:val="00B6125A"/>
    <w:rPr>
      <w:b/>
      <w:bCs/>
      <w:sz w:val="28"/>
      <w:szCs w:val="24"/>
      <w:lang w:val="en-US"/>
    </w:rPr>
  </w:style>
  <w:style w:type="paragraph" w:styleId="a6">
    <w:name w:val="No Spacing"/>
    <w:uiPriority w:val="1"/>
    <w:qFormat/>
    <w:rsid w:val="00ED1AD9"/>
    <w:rPr>
      <w:rFonts w:ascii="Calibri" w:eastAsia="Calibri" w:hAnsi="Calibri"/>
      <w:sz w:val="22"/>
      <w:szCs w:val="22"/>
    </w:rPr>
  </w:style>
  <w:style w:type="paragraph" w:styleId="a7">
    <w:name w:val="header"/>
    <w:basedOn w:val="a0"/>
    <w:link w:val="a8"/>
    <w:uiPriority w:val="99"/>
    <w:unhideWhenUsed/>
    <w:rsid w:val="004758E8"/>
    <w:pPr>
      <w:tabs>
        <w:tab w:val="center" w:pos="4677"/>
        <w:tab w:val="right" w:pos="9355"/>
      </w:tabs>
    </w:pPr>
    <w:rPr>
      <w:rFonts w:eastAsia="Calibri"/>
      <w:szCs w:val="22"/>
    </w:rPr>
  </w:style>
  <w:style w:type="character" w:customStyle="1" w:styleId="a8">
    <w:name w:val="Верхний колонтитул Знак"/>
    <w:basedOn w:val="a1"/>
    <w:link w:val="a7"/>
    <w:uiPriority w:val="99"/>
    <w:rsid w:val="004758E8"/>
    <w:rPr>
      <w:rFonts w:eastAsia="Calibri"/>
      <w:sz w:val="24"/>
      <w:szCs w:val="22"/>
    </w:rPr>
  </w:style>
  <w:style w:type="paragraph" w:styleId="a9">
    <w:name w:val="footer"/>
    <w:basedOn w:val="a0"/>
    <w:link w:val="aa"/>
    <w:uiPriority w:val="99"/>
    <w:unhideWhenUsed/>
    <w:rsid w:val="00E70701"/>
    <w:pPr>
      <w:tabs>
        <w:tab w:val="center" w:pos="4677"/>
        <w:tab w:val="right" w:pos="9355"/>
      </w:tabs>
    </w:pPr>
    <w:rPr>
      <w:rFonts w:eastAsia="Calibri"/>
      <w:szCs w:val="22"/>
    </w:rPr>
  </w:style>
  <w:style w:type="character" w:customStyle="1" w:styleId="aa">
    <w:name w:val="Нижний колонтитул Знак"/>
    <w:basedOn w:val="a1"/>
    <w:link w:val="a9"/>
    <w:uiPriority w:val="99"/>
    <w:rsid w:val="00E70701"/>
    <w:rPr>
      <w:rFonts w:eastAsia="Calibri"/>
      <w:sz w:val="24"/>
      <w:szCs w:val="22"/>
    </w:rPr>
  </w:style>
  <w:style w:type="paragraph" w:styleId="ab">
    <w:name w:val="caption"/>
    <w:basedOn w:val="a0"/>
    <w:qFormat/>
    <w:rsid w:val="00E70701"/>
    <w:pPr>
      <w:spacing w:before="100" w:beforeAutospacing="1" w:after="100" w:afterAutospacing="1"/>
    </w:pPr>
    <w:rPr>
      <w:lang w:eastAsia="ru-RU"/>
    </w:rPr>
  </w:style>
  <w:style w:type="paragraph" w:styleId="11">
    <w:name w:val="toc 1"/>
    <w:basedOn w:val="a0"/>
    <w:next w:val="a0"/>
    <w:autoRedefine/>
    <w:uiPriority w:val="39"/>
    <w:rsid w:val="00E70701"/>
    <w:pPr>
      <w:tabs>
        <w:tab w:val="right" w:leader="dot" w:pos="9720"/>
      </w:tabs>
      <w:spacing w:before="240"/>
      <w:ind w:left="181" w:hanging="181"/>
    </w:pPr>
    <w:rPr>
      <w:rFonts w:ascii="Arial" w:eastAsia="Calibri" w:hAnsi="Arial" w:cs="Arial"/>
      <w:b/>
      <w:bCs/>
      <w:caps/>
      <w:noProof/>
      <w:sz w:val="20"/>
      <w:szCs w:val="20"/>
    </w:rPr>
  </w:style>
  <w:style w:type="paragraph" w:styleId="22">
    <w:name w:val="toc 2"/>
    <w:basedOn w:val="a0"/>
    <w:next w:val="a0"/>
    <w:autoRedefine/>
    <w:uiPriority w:val="39"/>
    <w:rsid w:val="00277471"/>
    <w:pPr>
      <w:tabs>
        <w:tab w:val="right" w:leader="dot" w:pos="9628"/>
      </w:tabs>
      <w:spacing w:after="240"/>
    </w:pPr>
    <w:rPr>
      <w:rFonts w:ascii="Arial" w:eastAsia="Calibri" w:hAnsi="Arial" w:cs="Arial"/>
      <w:b/>
      <w:bCs/>
      <w:caps/>
      <w:noProof/>
      <w:sz w:val="18"/>
      <w:szCs w:val="18"/>
    </w:rPr>
  </w:style>
  <w:style w:type="paragraph" w:styleId="31">
    <w:name w:val="toc 3"/>
    <w:basedOn w:val="a0"/>
    <w:next w:val="a0"/>
    <w:autoRedefine/>
    <w:uiPriority w:val="39"/>
    <w:rsid w:val="00D54825"/>
    <w:pPr>
      <w:tabs>
        <w:tab w:val="right" w:leader="dot" w:pos="9628"/>
      </w:tabs>
      <w:spacing w:after="240"/>
    </w:pPr>
    <w:rPr>
      <w:rFonts w:ascii="Arial" w:eastAsia="Calibri" w:hAnsi="Arial" w:cs="Arial"/>
      <w:b/>
      <w:i/>
      <w:noProof/>
      <w:sz w:val="16"/>
      <w:szCs w:val="16"/>
    </w:rPr>
  </w:style>
  <w:style w:type="paragraph" w:styleId="41">
    <w:name w:val="toc 4"/>
    <w:basedOn w:val="a0"/>
    <w:next w:val="a0"/>
    <w:autoRedefine/>
    <w:semiHidden/>
    <w:rsid w:val="00E70701"/>
    <w:pPr>
      <w:ind w:left="480"/>
    </w:pPr>
    <w:rPr>
      <w:rFonts w:eastAsia="Calibri"/>
      <w:sz w:val="20"/>
      <w:szCs w:val="20"/>
    </w:rPr>
  </w:style>
  <w:style w:type="paragraph" w:styleId="5">
    <w:name w:val="toc 5"/>
    <w:basedOn w:val="a0"/>
    <w:next w:val="a0"/>
    <w:autoRedefine/>
    <w:semiHidden/>
    <w:rsid w:val="00E70701"/>
    <w:pPr>
      <w:ind w:left="720"/>
    </w:pPr>
    <w:rPr>
      <w:rFonts w:eastAsia="Calibri"/>
      <w:sz w:val="20"/>
      <w:szCs w:val="20"/>
    </w:rPr>
  </w:style>
  <w:style w:type="paragraph" w:styleId="61">
    <w:name w:val="toc 6"/>
    <w:basedOn w:val="a0"/>
    <w:next w:val="a0"/>
    <w:autoRedefine/>
    <w:semiHidden/>
    <w:rsid w:val="00E70701"/>
    <w:pPr>
      <w:ind w:left="960"/>
    </w:pPr>
    <w:rPr>
      <w:rFonts w:eastAsia="Calibri"/>
      <w:sz w:val="20"/>
      <w:szCs w:val="20"/>
    </w:rPr>
  </w:style>
  <w:style w:type="paragraph" w:styleId="7">
    <w:name w:val="toc 7"/>
    <w:basedOn w:val="a0"/>
    <w:next w:val="a0"/>
    <w:autoRedefine/>
    <w:semiHidden/>
    <w:rsid w:val="00E70701"/>
    <w:pPr>
      <w:ind w:left="1200"/>
    </w:pPr>
    <w:rPr>
      <w:rFonts w:eastAsia="Calibri"/>
      <w:sz w:val="20"/>
      <w:szCs w:val="20"/>
    </w:rPr>
  </w:style>
  <w:style w:type="paragraph" w:styleId="8">
    <w:name w:val="toc 8"/>
    <w:basedOn w:val="a0"/>
    <w:next w:val="a0"/>
    <w:autoRedefine/>
    <w:semiHidden/>
    <w:rsid w:val="00E70701"/>
    <w:pPr>
      <w:ind w:left="1440"/>
    </w:pPr>
    <w:rPr>
      <w:rFonts w:eastAsia="Calibri"/>
      <w:sz w:val="20"/>
      <w:szCs w:val="20"/>
    </w:rPr>
  </w:style>
  <w:style w:type="paragraph" w:styleId="9">
    <w:name w:val="toc 9"/>
    <w:basedOn w:val="a0"/>
    <w:next w:val="a0"/>
    <w:autoRedefine/>
    <w:semiHidden/>
    <w:rsid w:val="00E70701"/>
    <w:pPr>
      <w:ind w:left="1680"/>
    </w:pPr>
    <w:rPr>
      <w:rFonts w:eastAsia="Calibri"/>
      <w:sz w:val="20"/>
      <w:szCs w:val="20"/>
    </w:rPr>
  </w:style>
  <w:style w:type="character" w:styleId="ac">
    <w:name w:val="Hyperlink"/>
    <w:uiPriority w:val="99"/>
    <w:rsid w:val="00E70701"/>
    <w:rPr>
      <w:color w:val="0000FF"/>
      <w:u w:val="single"/>
    </w:rPr>
  </w:style>
  <w:style w:type="character" w:styleId="ad">
    <w:name w:val="annotation reference"/>
    <w:semiHidden/>
    <w:rsid w:val="00E70701"/>
    <w:rPr>
      <w:sz w:val="16"/>
      <w:szCs w:val="16"/>
    </w:rPr>
  </w:style>
  <w:style w:type="paragraph" w:styleId="ae">
    <w:name w:val="annotation text"/>
    <w:basedOn w:val="a0"/>
    <w:link w:val="af"/>
    <w:semiHidden/>
    <w:rsid w:val="00E70701"/>
    <w:rPr>
      <w:rFonts w:eastAsia="Calibri"/>
      <w:sz w:val="20"/>
      <w:szCs w:val="20"/>
    </w:rPr>
  </w:style>
  <w:style w:type="character" w:customStyle="1" w:styleId="af">
    <w:name w:val="Текст примечания Знак"/>
    <w:basedOn w:val="a1"/>
    <w:link w:val="ae"/>
    <w:semiHidden/>
    <w:rsid w:val="00E70701"/>
    <w:rPr>
      <w:rFonts w:eastAsia="Calibri"/>
    </w:rPr>
  </w:style>
  <w:style w:type="paragraph" w:styleId="af0">
    <w:name w:val="annotation subject"/>
    <w:basedOn w:val="ae"/>
    <w:next w:val="ae"/>
    <w:link w:val="af1"/>
    <w:semiHidden/>
    <w:rsid w:val="00E70701"/>
    <w:rPr>
      <w:b/>
      <w:bCs/>
    </w:rPr>
  </w:style>
  <w:style w:type="character" w:customStyle="1" w:styleId="af1">
    <w:name w:val="Тема примечания Знак"/>
    <w:basedOn w:val="af"/>
    <w:link w:val="af0"/>
    <w:semiHidden/>
    <w:rsid w:val="00E70701"/>
    <w:rPr>
      <w:rFonts w:eastAsia="Calibri"/>
      <w:b/>
      <w:bCs/>
    </w:rPr>
  </w:style>
  <w:style w:type="paragraph" w:styleId="af2">
    <w:name w:val="Balloon Text"/>
    <w:basedOn w:val="a0"/>
    <w:link w:val="af3"/>
    <w:semiHidden/>
    <w:rsid w:val="00E70701"/>
    <w:rPr>
      <w:rFonts w:ascii="Tahoma" w:eastAsia="Calibri" w:hAnsi="Tahoma" w:cs="Tahoma"/>
      <w:sz w:val="16"/>
      <w:szCs w:val="16"/>
    </w:rPr>
  </w:style>
  <w:style w:type="character" w:customStyle="1" w:styleId="af3">
    <w:name w:val="Текст выноски Знак"/>
    <w:basedOn w:val="a1"/>
    <w:link w:val="af2"/>
    <w:semiHidden/>
    <w:rsid w:val="00E70701"/>
    <w:rPr>
      <w:rFonts w:ascii="Tahoma" w:eastAsia="Calibri" w:hAnsi="Tahoma" w:cs="Tahoma"/>
      <w:sz w:val="16"/>
      <w:szCs w:val="16"/>
    </w:rPr>
  </w:style>
  <w:style w:type="paragraph" w:styleId="32">
    <w:name w:val="Body Text 3"/>
    <w:basedOn w:val="a0"/>
    <w:link w:val="33"/>
    <w:rsid w:val="00E70701"/>
    <w:pPr>
      <w:spacing w:before="240" w:after="240"/>
      <w:jc w:val="both"/>
    </w:pPr>
    <w:rPr>
      <w:lang w:eastAsia="ru-RU"/>
    </w:rPr>
  </w:style>
  <w:style w:type="character" w:customStyle="1" w:styleId="33">
    <w:name w:val="Основной текст 3 Знак"/>
    <w:basedOn w:val="a1"/>
    <w:link w:val="32"/>
    <w:rsid w:val="00E70701"/>
    <w:rPr>
      <w:sz w:val="24"/>
      <w:szCs w:val="24"/>
      <w:lang w:eastAsia="ru-RU"/>
    </w:rPr>
  </w:style>
  <w:style w:type="paragraph" w:customStyle="1" w:styleId="af4">
    <w:name w:val="ФИО"/>
    <w:basedOn w:val="a0"/>
    <w:rsid w:val="00E70701"/>
    <w:pPr>
      <w:spacing w:after="180"/>
      <w:ind w:left="5670"/>
      <w:jc w:val="both"/>
    </w:pPr>
    <w:rPr>
      <w:szCs w:val="20"/>
      <w:lang w:eastAsia="ru-RU"/>
    </w:rPr>
  </w:style>
  <w:style w:type="paragraph" w:styleId="af5">
    <w:name w:val="footnote text"/>
    <w:basedOn w:val="a0"/>
    <w:link w:val="af6"/>
    <w:semiHidden/>
    <w:rsid w:val="00E70701"/>
    <w:rPr>
      <w:sz w:val="20"/>
      <w:szCs w:val="20"/>
      <w:lang w:eastAsia="ru-RU"/>
    </w:rPr>
  </w:style>
  <w:style w:type="character" w:customStyle="1" w:styleId="af6">
    <w:name w:val="Текст сноски Знак"/>
    <w:basedOn w:val="a1"/>
    <w:link w:val="af5"/>
    <w:semiHidden/>
    <w:rsid w:val="00E70701"/>
    <w:rPr>
      <w:lang w:eastAsia="ru-RU"/>
    </w:rPr>
  </w:style>
  <w:style w:type="paragraph" w:customStyle="1" w:styleId="af7">
    <w:name w:val="Текст таблица"/>
    <w:basedOn w:val="a0"/>
    <w:rsid w:val="00E70701"/>
    <w:pPr>
      <w:numPr>
        <w:ilvl w:val="12"/>
      </w:numPr>
      <w:spacing w:before="60"/>
    </w:pPr>
    <w:rPr>
      <w:iCs/>
      <w:sz w:val="22"/>
      <w:szCs w:val="20"/>
      <w:lang w:eastAsia="ru-RU"/>
    </w:rPr>
  </w:style>
  <w:style w:type="character" w:styleId="af8">
    <w:name w:val="footnote reference"/>
    <w:semiHidden/>
    <w:rsid w:val="00E70701"/>
    <w:rPr>
      <w:vertAlign w:val="superscript"/>
    </w:rPr>
  </w:style>
  <w:style w:type="paragraph" w:styleId="2">
    <w:name w:val="List 2"/>
    <w:basedOn w:val="a0"/>
    <w:rsid w:val="00E70701"/>
    <w:pPr>
      <w:widowControl w:val="0"/>
      <w:numPr>
        <w:numId w:val="4"/>
      </w:numPr>
      <w:overflowPunct w:val="0"/>
      <w:autoSpaceDE w:val="0"/>
      <w:autoSpaceDN w:val="0"/>
      <w:adjustRightInd w:val="0"/>
      <w:spacing w:before="60"/>
      <w:jc w:val="both"/>
      <w:textAlignment w:val="baseline"/>
    </w:pPr>
    <w:rPr>
      <w:szCs w:val="20"/>
      <w:lang w:eastAsia="ru-RU"/>
    </w:rPr>
  </w:style>
  <w:style w:type="character" w:styleId="af9">
    <w:name w:val="Strong"/>
    <w:qFormat/>
    <w:rsid w:val="00E70701"/>
    <w:rPr>
      <w:b/>
      <w:bCs/>
    </w:rPr>
  </w:style>
  <w:style w:type="paragraph" w:styleId="34">
    <w:name w:val="Body Text Indent 3"/>
    <w:basedOn w:val="a0"/>
    <w:link w:val="35"/>
    <w:rsid w:val="00E70701"/>
    <w:pPr>
      <w:spacing w:after="120"/>
      <w:ind w:left="283"/>
    </w:pPr>
    <w:rPr>
      <w:sz w:val="16"/>
      <w:szCs w:val="16"/>
      <w:lang w:eastAsia="ru-RU"/>
    </w:rPr>
  </w:style>
  <w:style w:type="character" w:customStyle="1" w:styleId="35">
    <w:name w:val="Основной текст с отступом 3 Знак"/>
    <w:basedOn w:val="a1"/>
    <w:link w:val="34"/>
    <w:rsid w:val="00E70701"/>
    <w:rPr>
      <w:sz w:val="16"/>
      <w:szCs w:val="16"/>
      <w:lang w:eastAsia="ru-RU"/>
    </w:rPr>
  </w:style>
  <w:style w:type="character" w:customStyle="1" w:styleId="S">
    <w:name w:val="S_Обозначение"/>
    <w:uiPriority w:val="99"/>
    <w:rsid w:val="00E70701"/>
    <w:rPr>
      <w:rFonts w:ascii="Arial" w:hAnsi="Arial" w:cs="Times New Roman"/>
      <w:b/>
      <w:i/>
      <w:sz w:val="24"/>
      <w:szCs w:val="24"/>
      <w:vertAlign w:val="baseline"/>
      <w:lang w:val="ru-RU" w:eastAsia="ru-RU" w:bidi="ar-SA"/>
    </w:rPr>
  </w:style>
  <w:style w:type="paragraph" w:styleId="afa">
    <w:name w:val="Normal (Web)"/>
    <w:basedOn w:val="a0"/>
    <w:rsid w:val="00E70701"/>
    <w:pPr>
      <w:spacing w:before="100" w:beforeAutospacing="1" w:after="100" w:afterAutospacing="1"/>
    </w:pPr>
    <w:rPr>
      <w:lang w:eastAsia="ru-RU"/>
    </w:rPr>
  </w:style>
  <w:style w:type="character" w:customStyle="1" w:styleId="urtxtemph">
    <w:name w:val="urtxtemph"/>
    <w:basedOn w:val="a1"/>
    <w:rsid w:val="00E70701"/>
  </w:style>
  <w:style w:type="character" w:customStyle="1" w:styleId="36">
    <w:name w:val="Знак Знак3"/>
    <w:semiHidden/>
    <w:rsid w:val="00E70701"/>
    <w:rPr>
      <w:sz w:val="24"/>
      <w:szCs w:val="24"/>
      <w:lang w:val="ru-RU" w:eastAsia="ru-RU" w:bidi="ar-SA"/>
    </w:rPr>
  </w:style>
  <w:style w:type="character" w:customStyle="1" w:styleId="23">
    <w:name w:val="Знак Знак2"/>
    <w:semiHidden/>
    <w:rsid w:val="00E70701"/>
    <w:rPr>
      <w:sz w:val="24"/>
      <w:szCs w:val="24"/>
      <w:lang w:val="ru-RU" w:eastAsia="ru-RU" w:bidi="ar-SA"/>
    </w:rPr>
  </w:style>
  <w:style w:type="paragraph" w:styleId="afb">
    <w:name w:val="Body Text"/>
    <w:basedOn w:val="a0"/>
    <w:link w:val="afc"/>
    <w:rsid w:val="00E70701"/>
    <w:pPr>
      <w:spacing w:after="120"/>
    </w:pPr>
    <w:rPr>
      <w:lang w:eastAsia="ru-RU"/>
    </w:rPr>
  </w:style>
  <w:style w:type="character" w:customStyle="1" w:styleId="afc">
    <w:name w:val="Основной текст Знак"/>
    <w:basedOn w:val="a1"/>
    <w:link w:val="afb"/>
    <w:rsid w:val="00E70701"/>
    <w:rPr>
      <w:sz w:val="24"/>
      <w:szCs w:val="24"/>
      <w:lang w:eastAsia="ru-RU"/>
    </w:rPr>
  </w:style>
  <w:style w:type="paragraph" w:customStyle="1" w:styleId="S0">
    <w:name w:val="S_Обычный"/>
    <w:basedOn w:val="a0"/>
    <w:link w:val="S1"/>
    <w:rsid w:val="00E70701"/>
    <w:pPr>
      <w:widowControl w:val="0"/>
      <w:tabs>
        <w:tab w:val="left" w:pos="1690"/>
      </w:tabs>
      <w:spacing w:before="240"/>
      <w:jc w:val="both"/>
    </w:pPr>
    <w:rPr>
      <w:lang w:eastAsia="ru-RU"/>
    </w:rPr>
  </w:style>
  <w:style w:type="character" w:customStyle="1" w:styleId="S1">
    <w:name w:val="S_Обычный Знак"/>
    <w:link w:val="S0"/>
    <w:locked/>
    <w:rsid w:val="00E70701"/>
    <w:rPr>
      <w:sz w:val="24"/>
      <w:szCs w:val="24"/>
      <w:lang w:eastAsia="ru-RU"/>
    </w:rPr>
  </w:style>
  <w:style w:type="paragraph" w:customStyle="1" w:styleId="S2">
    <w:name w:val="S_СписокМ_Обычный"/>
    <w:basedOn w:val="a0"/>
    <w:link w:val="S3"/>
    <w:rsid w:val="00E70701"/>
    <w:pPr>
      <w:tabs>
        <w:tab w:val="num" w:pos="926"/>
      </w:tabs>
      <w:spacing w:before="120"/>
      <w:ind w:left="926" w:hanging="360"/>
      <w:jc w:val="both"/>
    </w:pPr>
    <w:rPr>
      <w:lang w:eastAsia="ru-RU"/>
    </w:rPr>
  </w:style>
  <w:style w:type="character" w:customStyle="1" w:styleId="S3">
    <w:name w:val="S_СписокМ_Обычный Знак Знак"/>
    <w:link w:val="S2"/>
    <w:locked/>
    <w:rsid w:val="00E70701"/>
    <w:rPr>
      <w:sz w:val="24"/>
      <w:szCs w:val="24"/>
      <w:lang w:eastAsia="ru-RU"/>
    </w:rPr>
  </w:style>
  <w:style w:type="paragraph" w:customStyle="1" w:styleId="afd">
    <w:name w:val="Текст МУ"/>
    <w:basedOn w:val="a0"/>
    <w:rsid w:val="00E70701"/>
    <w:pPr>
      <w:suppressAutoHyphens/>
      <w:spacing w:before="180" w:after="120"/>
      <w:jc w:val="both"/>
    </w:pPr>
    <w:rPr>
      <w:szCs w:val="20"/>
      <w:lang w:eastAsia="ar-SA"/>
    </w:rPr>
  </w:style>
  <w:style w:type="paragraph" w:customStyle="1" w:styleId="12">
    <w:name w:val="Список 1"/>
    <w:basedOn w:val="a"/>
    <w:link w:val="13"/>
    <w:rsid w:val="00E70701"/>
    <w:pPr>
      <w:widowControl w:val="0"/>
      <w:numPr>
        <w:numId w:val="0"/>
      </w:numPr>
      <w:tabs>
        <w:tab w:val="num" w:pos="900"/>
      </w:tabs>
      <w:overflowPunct w:val="0"/>
      <w:autoSpaceDE w:val="0"/>
      <w:autoSpaceDN w:val="0"/>
      <w:adjustRightInd w:val="0"/>
      <w:spacing w:before="60"/>
      <w:ind w:left="900" w:hanging="360"/>
      <w:contextualSpacing w:val="0"/>
      <w:jc w:val="both"/>
      <w:textAlignment w:val="baseline"/>
    </w:pPr>
    <w:rPr>
      <w:rFonts w:eastAsia="Times New Roman"/>
      <w:szCs w:val="20"/>
      <w:lang w:eastAsia="ru-RU"/>
    </w:rPr>
  </w:style>
  <w:style w:type="character" w:customStyle="1" w:styleId="13">
    <w:name w:val="Список 1 Знак"/>
    <w:link w:val="12"/>
    <w:rsid w:val="00E70701"/>
    <w:rPr>
      <w:sz w:val="24"/>
      <w:lang w:eastAsia="ru-RU"/>
    </w:rPr>
  </w:style>
  <w:style w:type="paragraph" w:styleId="a">
    <w:name w:val="List Bullet"/>
    <w:basedOn w:val="a0"/>
    <w:uiPriority w:val="99"/>
    <w:semiHidden/>
    <w:unhideWhenUsed/>
    <w:rsid w:val="00E70701"/>
    <w:pPr>
      <w:numPr>
        <w:numId w:val="1"/>
      </w:numPr>
      <w:contextualSpacing/>
    </w:pPr>
    <w:rPr>
      <w:rFonts w:eastAsia="Calibri"/>
      <w:szCs w:val="22"/>
    </w:rPr>
  </w:style>
  <w:style w:type="paragraph" w:customStyle="1" w:styleId="14">
    <w:name w:val="Название объекта1"/>
    <w:basedOn w:val="a0"/>
    <w:next w:val="a0"/>
    <w:rsid w:val="00E70701"/>
    <w:pPr>
      <w:suppressAutoHyphens/>
      <w:jc w:val="center"/>
    </w:pPr>
    <w:rPr>
      <w:rFonts w:ascii="Arial Narrow" w:hAnsi="Arial Narrow" w:cs="Arial Narrow"/>
      <w:b/>
      <w:bCs/>
      <w:color w:val="000080"/>
      <w:sz w:val="20"/>
      <w:lang w:eastAsia="ar-SA"/>
    </w:rPr>
  </w:style>
  <w:style w:type="paragraph" w:customStyle="1" w:styleId="afe">
    <w:name w:val="Заголовок приложения"/>
    <w:basedOn w:val="a0"/>
    <w:next w:val="a0"/>
    <w:rsid w:val="00E70701"/>
    <w:pPr>
      <w:widowControl w:val="0"/>
      <w:overflowPunct w:val="0"/>
      <w:autoSpaceDE w:val="0"/>
      <w:autoSpaceDN w:val="0"/>
      <w:adjustRightInd w:val="0"/>
      <w:spacing w:before="60"/>
      <w:jc w:val="center"/>
      <w:textAlignment w:val="baseline"/>
    </w:pPr>
    <w:rPr>
      <w:b/>
      <w:sz w:val="28"/>
      <w:szCs w:val="20"/>
      <w:lang w:eastAsia="ru-RU"/>
    </w:rPr>
  </w:style>
  <w:style w:type="paragraph" w:customStyle="1" w:styleId="24">
    <w:name w:val="Название объекта2"/>
    <w:basedOn w:val="a0"/>
    <w:next w:val="a0"/>
    <w:rsid w:val="00E70701"/>
    <w:pPr>
      <w:suppressAutoHyphens/>
    </w:pPr>
    <w:rPr>
      <w:b/>
      <w:bCs/>
      <w:sz w:val="20"/>
      <w:szCs w:val="20"/>
      <w:lang w:eastAsia="ar-SA"/>
    </w:rPr>
  </w:style>
  <w:style w:type="paragraph" w:styleId="15">
    <w:name w:val="index 1"/>
    <w:basedOn w:val="a0"/>
    <w:next w:val="a0"/>
    <w:autoRedefine/>
    <w:semiHidden/>
    <w:rsid w:val="0020057C"/>
    <w:pPr>
      <w:jc w:val="both"/>
    </w:pPr>
    <w:rPr>
      <w:lang w:eastAsia="ru-RU"/>
    </w:rPr>
  </w:style>
  <w:style w:type="table" w:styleId="aff">
    <w:name w:val="Table Grid"/>
    <w:basedOn w:val="a2"/>
    <w:uiPriority w:val="59"/>
    <w:rsid w:val="00E7070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0">
    <w:name w:val="Таблица простая 21"/>
    <w:basedOn w:val="a2"/>
    <w:uiPriority w:val="42"/>
    <w:rsid w:val="00E70701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customStyle="1" w:styleId="310">
    <w:name w:val="Таблица простая 31"/>
    <w:basedOn w:val="a2"/>
    <w:uiPriority w:val="43"/>
    <w:rsid w:val="00E70701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customStyle="1" w:styleId="51">
    <w:name w:val="Таблица простая 51"/>
    <w:basedOn w:val="a2"/>
    <w:uiPriority w:val="45"/>
    <w:rsid w:val="002D4A05"/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paragraph" w:styleId="aff0">
    <w:name w:val="List Paragraph"/>
    <w:basedOn w:val="a0"/>
    <w:uiPriority w:val="34"/>
    <w:qFormat/>
    <w:rsid w:val="00460AB8"/>
    <w:pPr>
      <w:ind w:left="720"/>
      <w:contextualSpacing/>
    </w:pPr>
  </w:style>
  <w:style w:type="paragraph" w:styleId="aff1">
    <w:name w:val="Body Text Indent"/>
    <w:basedOn w:val="a0"/>
    <w:link w:val="aff2"/>
    <w:semiHidden/>
    <w:unhideWhenUsed/>
    <w:rsid w:val="00F66A57"/>
    <w:pPr>
      <w:spacing w:after="120"/>
      <w:ind w:left="283"/>
    </w:pPr>
    <w:rPr>
      <w:lang w:eastAsia="ru-RU"/>
    </w:rPr>
  </w:style>
  <w:style w:type="character" w:customStyle="1" w:styleId="aff2">
    <w:name w:val="Основной текст с отступом Знак"/>
    <w:basedOn w:val="a1"/>
    <w:link w:val="aff1"/>
    <w:semiHidden/>
    <w:rsid w:val="00F66A57"/>
    <w:rPr>
      <w:sz w:val="24"/>
      <w:szCs w:val="24"/>
      <w:lang w:eastAsia="ru-RU"/>
    </w:rPr>
  </w:style>
  <w:style w:type="paragraph" w:styleId="aff3">
    <w:name w:val="Revision"/>
    <w:hidden/>
    <w:uiPriority w:val="99"/>
    <w:semiHidden/>
    <w:rsid w:val="009140C2"/>
    <w:rPr>
      <w:sz w:val="24"/>
      <w:szCs w:val="24"/>
    </w:rPr>
  </w:style>
  <w:style w:type="paragraph" w:customStyle="1" w:styleId="16">
    <w:name w:val="Знак1"/>
    <w:basedOn w:val="a0"/>
    <w:rsid w:val="001134DE"/>
    <w:pPr>
      <w:spacing w:after="160"/>
    </w:pPr>
    <w:rPr>
      <w:rFonts w:ascii="Arial" w:hAnsi="Arial"/>
      <w:b/>
      <w:color w:val="FFFFFF"/>
      <w:sz w:val="32"/>
      <w:szCs w:val="20"/>
      <w:lang w:val="en-US"/>
    </w:rPr>
  </w:style>
  <w:style w:type="character" w:styleId="aff4">
    <w:name w:val="FollowedHyperlink"/>
    <w:basedOn w:val="a1"/>
    <w:uiPriority w:val="99"/>
    <w:semiHidden/>
    <w:unhideWhenUsed/>
    <w:rsid w:val="00DA049D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31021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0846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088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875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119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903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2438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630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904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488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444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318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337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663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0870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409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278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810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113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5944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328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9975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168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285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816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260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133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113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800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header" Target="header3.xml"/><Relationship Id="rId18" Type="http://schemas.openxmlformats.org/officeDocument/2006/relationships/header" Target="header7.xml"/><Relationship Id="rId26" Type="http://schemas.openxmlformats.org/officeDocument/2006/relationships/header" Target="header15.xml"/><Relationship Id="rId3" Type="http://schemas.openxmlformats.org/officeDocument/2006/relationships/styles" Target="styles.xml"/><Relationship Id="rId21" Type="http://schemas.openxmlformats.org/officeDocument/2006/relationships/header" Target="header10.xml"/><Relationship Id="rId34" Type="http://schemas.openxmlformats.org/officeDocument/2006/relationships/header" Target="header23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header" Target="header6.xml"/><Relationship Id="rId25" Type="http://schemas.openxmlformats.org/officeDocument/2006/relationships/header" Target="header14.xml"/><Relationship Id="rId33" Type="http://schemas.openxmlformats.org/officeDocument/2006/relationships/header" Target="header22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20" Type="http://schemas.openxmlformats.org/officeDocument/2006/relationships/header" Target="header9.xml"/><Relationship Id="rId29" Type="http://schemas.openxmlformats.org/officeDocument/2006/relationships/header" Target="header18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24" Type="http://schemas.openxmlformats.org/officeDocument/2006/relationships/header" Target="header13.xml"/><Relationship Id="rId32" Type="http://schemas.openxmlformats.org/officeDocument/2006/relationships/header" Target="header21.xml"/><Relationship Id="rId37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header" Target="header5.xml"/><Relationship Id="rId23" Type="http://schemas.openxmlformats.org/officeDocument/2006/relationships/header" Target="header12.xml"/><Relationship Id="rId28" Type="http://schemas.openxmlformats.org/officeDocument/2006/relationships/header" Target="header17.xml"/><Relationship Id="rId36" Type="http://schemas.openxmlformats.org/officeDocument/2006/relationships/fontTable" Target="fontTable.xml"/><Relationship Id="rId10" Type="http://schemas.openxmlformats.org/officeDocument/2006/relationships/header" Target="header1.xml"/><Relationship Id="rId19" Type="http://schemas.openxmlformats.org/officeDocument/2006/relationships/header" Target="header8.xml"/><Relationship Id="rId31" Type="http://schemas.openxmlformats.org/officeDocument/2006/relationships/header" Target="header20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header" Target="header4.xml"/><Relationship Id="rId22" Type="http://schemas.openxmlformats.org/officeDocument/2006/relationships/header" Target="header11.xml"/><Relationship Id="rId27" Type="http://schemas.openxmlformats.org/officeDocument/2006/relationships/header" Target="header16.xml"/><Relationship Id="rId30" Type="http://schemas.openxmlformats.org/officeDocument/2006/relationships/header" Target="header19.xml"/><Relationship Id="rId35" Type="http://schemas.openxmlformats.org/officeDocument/2006/relationships/header" Target="header24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99D583D-220E-40CC-9A70-DECB09AAC56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11</Pages>
  <Words>1402</Words>
  <Characters>11970</Characters>
  <Application>Microsoft Office Word</Application>
  <DocSecurity>0</DocSecurity>
  <Lines>315</Lines>
  <Paragraphs>128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ООО "Славнефть-Красноярскнефтегаз"</Company>
  <LinksUpToDate>false</LinksUpToDate>
  <CharactersWithSpaces>13244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Ворс Ксения Владимировна</dc:creator>
  <cp:lastModifiedBy>Ворс Ксения Владимировна</cp:lastModifiedBy>
  <cp:revision>2</cp:revision>
  <cp:lastPrinted>2015-09-22T06:53:00Z</cp:lastPrinted>
  <dcterms:created xsi:type="dcterms:W3CDTF">2021-05-18T04:15:00Z</dcterms:created>
  <dcterms:modified xsi:type="dcterms:W3CDTF">2021-05-18T04:15:00Z</dcterms:modified>
</cp:coreProperties>
</file>