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2A4B3E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6A48687" wp14:editId="00C9C9A1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5368E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385AC5CB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5005EFBD" w14:textId="77777777" w:rsidR="00B53F7F" w:rsidRPr="00660A27" w:rsidRDefault="00B53F7F" w:rsidP="00B53F7F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0ECB0ABE" w14:textId="77777777" w:rsidR="00B53F7F" w:rsidRDefault="00B53F7F" w:rsidP="00B53F7F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</w:t>
      </w:r>
    </w:p>
    <w:p w14:paraId="1E67CFC6" w14:textId="77777777" w:rsidR="00B53F7F" w:rsidRPr="00660A27" w:rsidRDefault="00B53F7F" w:rsidP="00B53F7F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rFonts w:ascii="Arial" w:hAnsi="Arial" w:cs="Arial"/>
          <w:b/>
          <w:sz w:val="20"/>
          <w:szCs w:val="20"/>
        </w:rPr>
        <w:t>от «13» декабря 2017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760    </w:t>
      </w:r>
    </w:p>
    <w:bookmarkEnd w:id="0"/>
    <w:p w14:paraId="0F9AB3FA" w14:textId="77777777" w:rsidR="00B53F7F" w:rsidRDefault="00B53F7F" w:rsidP="00B53F7F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>
        <w:rPr>
          <w:rFonts w:ascii="Arial" w:hAnsi="Arial" w:cs="Arial"/>
          <w:b/>
          <w:sz w:val="20"/>
          <w:szCs w:val="20"/>
        </w:rPr>
        <w:t>«13» декабря 2017 г.</w:t>
      </w:r>
    </w:p>
    <w:p w14:paraId="00FD6FF7" w14:textId="77777777"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15BD1706" w14:textId="77777777" w:rsidR="00ED1AD9" w:rsidRDefault="00ED1AD9" w:rsidP="007E6A8A">
      <w:pPr>
        <w:jc w:val="center"/>
      </w:pPr>
    </w:p>
    <w:p w14:paraId="1228EED1" w14:textId="77777777" w:rsidR="008F6127" w:rsidRDefault="008F6127" w:rsidP="007E6A8A">
      <w:pPr>
        <w:jc w:val="center"/>
      </w:pPr>
    </w:p>
    <w:p w14:paraId="475E784B" w14:textId="77777777" w:rsidR="008F6127" w:rsidRDefault="008F6127" w:rsidP="007E6A8A">
      <w:pPr>
        <w:jc w:val="center"/>
      </w:pPr>
    </w:p>
    <w:p w14:paraId="0E39A576" w14:textId="77777777" w:rsidR="008F6127" w:rsidRDefault="008F6127" w:rsidP="007E6A8A">
      <w:pPr>
        <w:jc w:val="center"/>
      </w:pPr>
    </w:p>
    <w:p w14:paraId="4C758C22" w14:textId="77777777" w:rsidR="00ED1AD9" w:rsidRDefault="00ED1AD9" w:rsidP="007E6A8A">
      <w:pPr>
        <w:jc w:val="center"/>
      </w:pPr>
    </w:p>
    <w:p w14:paraId="548DC9EB" w14:textId="77777777"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14:paraId="486DAF00" w14:textId="77777777" w:rsidTr="001B5B9B">
        <w:tc>
          <w:tcPr>
            <w:tcW w:w="9854" w:type="dxa"/>
            <w:tcBorders>
              <w:bottom w:val="single" w:sz="12" w:space="0" w:color="0070C0"/>
            </w:tcBorders>
          </w:tcPr>
          <w:p w14:paraId="5E8826D8" w14:textId="77777777"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14:paraId="28470A95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14:paraId="3F98EEB3" w14:textId="77777777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14:paraId="32DF67AC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14:paraId="4735B5CF" w14:textId="77777777" w:rsidTr="001B5B9B">
        <w:trPr>
          <w:trHeight w:val="447"/>
        </w:trPr>
        <w:tc>
          <w:tcPr>
            <w:tcW w:w="9854" w:type="dxa"/>
          </w:tcPr>
          <w:p w14:paraId="690A3239" w14:textId="0F603602" w:rsidR="001B5B9B" w:rsidRPr="001B5B9B" w:rsidRDefault="00E91A37" w:rsidP="00B53F7F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A70DDB">
              <w:rPr>
                <w:rFonts w:ascii="Arial" w:hAnsi="Arial"/>
                <w:b/>
              </w:rPr>
              <w:t xml:space="preserve"> ЗДАНИЯ МОБИЛЬНОГО</w:t>
            </w:r>
            <w:r w:rsidR="00B53F7F">
              <w:rPr>
                <w:rFonts w:ascii="Arial" w:hAnsi="Arial"/>
                <w:b/>
              </w:rPr>
              <w:t xml:space="preserve"> </w:t>
            </w:r>
            <w:r w:rsidR="00A70DDB">
              <w:rPr>
                <w:rFonts w:ascii="Arial" w:hAnsi="Arial"/>
                <w:b/>
              </w:rPr>
              <w:t>«</w:t>
            </w:r>
            <w:r w:rsidR="00EE4204">
              <w:rPr>
                <w:rFonts w:ascii="Arial" w:hAnsi="Arial"/>
                <w:b/>
              </w:rPr>
              <w:t>ВАГОН-ДОМ</w:t>
            </w:r>
            <w:r w:rsidR="00A70DDB">
              <w:rPr>
                <w:rFonts w:ascii="Arial" w:hAnsi="Arial"/>
                <w:b/>
              </w:rPr>
              <w:t xml:space="preserve"> ЖИЛОЙ НА 4/8 ЧЕЛОВЕК»</w:t>
            </w:r>
          </w:p>
        </w:tc>
      </w:tr>
      <w:tr w:rsidR="001B5B9B" w14:paraId="17B39382" w14:textId="77777777" w:rsidTr="001B5B9B">
        <w:tc>
          <w:tcPr>
            <w:tcW w:w="9854" w:type="dxa"/>
          </w:tcPr>
          <w:p w14:paraId="728C9EC3" w14:textId="465343B0" w:rsidR="001B5B9B" w:rsidRPr="001B5B9B" w:rsidRDefault="001B5B9B" w:rsidP="00B53F7F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1" w:name="_Toc148949889"/>
            <w:bookmarkStart w:id="2" w:name="_Toc165971688"/>
            <w:bookmarkStart w:id="3" w:name="_Toc166065960"/>
            <w:bookmarkStart w:id="4" w:name="_Toc166066656"/>
            <w:bookmarkStart w:id="5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1"/>
            <w:bookmarkEnd w:id="2"/>
            <w:bookmarkEnd w:id="3"/>
            <w:bookmarkEnd w:id="4"/>
            <w:bookmarkEnd w:id="5"/>
            <w:r w:rsidR="00B53F7F">
              <w:rPr>
                <w:rFonts w:ascii="Arial" w:hAnsi="Arial" w:cs="Arial"/>
                <w:b/>
                <w:caps/>
              </w:rPr>
              <w:t>П3-05 И-0051 ЮЛ-428</w:t>
            </w:r>
          </w:p>
        </w:tc>
      </w:tr>
      <w:tr w:rsidR="001B5B9B" w14:paraId="1823B839" w14:textId="77777777" w:rsidTr="001B5B9B">
        <w:tc>
          <w:tcPr>
            <w:tcW w:w="9854" w:type="dxa"/>
          </w:tcPr>
          <w:p w14:paraId="5F2E8EA8" w14:textId="77777777"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14:paraId="2D5F197B" w14:textId="77777777" w:rsidR="00ED1AD9" w:rsidRDefault="00ED1AD9" w:rsidP="007E6A8A">
      <w:pPr>
        <w:jc w:val="center"/>
      </w:pPr>
    </w:p>
    <w:p w14:paraId="3461550F" w14:textId="77777777" w:rsidR="00ED1AD9" w:rsidRDefault="00ED1AD9" w:rsidP="007E6A8A">
      <w:pPr>
        <w:jc w:val="center"/>
      </w:pPr>
    </w:p>
    <w:p w14:paraId="1508DDF8" w14:textId="77777777" w:rsidR="00775EE4" w:rsidRDefault="00775EE4" w:rsidP="007E6A8A">
      <w:pPr>
        <w:jc w:val="center"/>
      </w:pPr>
    </w:p>
    <w:p w14:paraId="10382B71" w14:textId="77777777" w:rsidR="00ED1AD9" w:rsidRDefault="00ED1AD9" w:rsidP="00775EE4">
      <w:pPr>
        <w:jc w:val="both"/>
      </w:pPr>
    </w:p>
    <w:p w14:paraId="52FFBEC0" w14:textId="77777777" w:rsidR="007A45AA" w:rsidRDefault="007A45AA" w:rsidP="007A45A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55E7584E" w14:textId="3845ACEF" w:rsidR="00ED1AD9" w:rsidRDefault="007A45AA" w:rsidP="007A45AA">
      <w:pPr>
        <w:jc w:val="center"/>
      </w:pPr>
      <w:r>
        <w:rPr>
          <w:bCs/>
        </w:rPr>
        <w:t>от 10.09.2018 №809)</w:t>
      </w:r>
    </w:p>
    <w:p w14:paraId="13385EF1" w14:textId="77777777" w:rsidR="00537C8E" w:rsidRDefault="00537C8E" w:rsidP="007E6A8A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27338267" w14:textId="4AB9B4BE" w:rsidR="00ED1AD9" w:rsidRDefault="00537C8E" w:rsidP="007E6A8A">
      <w:pPr>
        <w:jc w:val="center"/>
      </w:pPr>
      <w:r>
        <w:rPr>
          <w:bCs/>
        </w:rPr>
        <w:t>от 19.06.2020 №798)</w:t>
      </w:r>
    </w:p>
    <w:p w14:paraId="7E1E69A1" w14:textId="77777777" w:rsidR="00E70701" w:rsidRDefault="00E70701" w:rsidP="007E6A8A">
      <w:pPr>
        <w:jc w:val="center"/>
      </w:pPr>
    </w:p>
    <w:p w14:paraId="6FC738E0" w14:textId="77777777" w:rsidR="00D8230B" w:rsidRDefault="00D8230B" w:rsidP="007E6A8A">
      <w:pPr>
        <w:jc w:val="center"/>
      </w:pPr>
    </w:p>
    <w:p w14:paraId="48DDDF16" w14:textId="77777777" w:rsidR="00085FC9" w:rsidRDefault="00085FC9" w:rsidP="007E6A8A">
      <w:pPr>
        <w:jc w:val="center"/>
      </w:pPr>
    </w:p>
    <w:p w14:paraId="02C4369F" w14:textId="77777777" w:rsidR="00085FC9" w:rsidRDefault="00085FC9" w:rsidP="007E6A8A">
      <w:pPr>
        <w:jc w:val="center"/>
      </w:pPr>
    </w:p>
    <w:p w14:paraId="3C702D41" w14:textId="77777777" w:rsidR="00EA3EB0" w:rsidRDefault="00EA3EB0" w:rsidP="007E6A8A">
      <w:pPr>
        <w:jc w:val="center"/>
      </w:pPr>
    </w:p>
    <w:p w14:paraId="3684F8FF" w14:textId="77777777" w:rsidR="0087253E" w:rsidRDefault="0087253E" w:rsidP="007E6A8A">
      <w:pPr>
        <w:jc w:val="center"/>
      </w:pPr>
    </w:p>
    <w:p w14:paraId="26512C13" w14:textId="77777777" w:rsidR="0087253E" w:rsidRDefault="0087253E" w:rsidP="007E6A8A">
      <w:pPr>
        <w:jc w:val="center"/>
      </w:pPr>
    </w:p>
    <w:p w14:paraId="13149BCA" w14:textId="77777777" w:rsidR="0087253E" w:rsidRDefault="0087253E" w:rsidP="007E6A8A">
      <w:pPr>
        <w:jc w:val="center"/>
      </w:pPr>
    </w:p>
    <w:p w14:paraId="18A9416B" w14:textId="77777777" w:rsidR="0087253E" w:rsidRDefault="0087253E" w:rsidP="007E6A8A">
      <w:pPr>
        <w:jc w:val="center"/>
      </w:pPr>
    </w:p>
    <w:p w14:paraId="303F5FB8" w14:textId="77777777" w:rsidR="0087253E" w:rsidRDefault="0087253E" w:rsidP="007E6A8A">
      <w:pPr>
        <w:jc w:val="center"/>
      </w:pPr>
    </w:p>
    <w:p w14:paraId="0A47D204" w14:textId="77777777" w:rsidR="0087253E" w:rsidRDefault="0087253E" w:rsidP="007E6A8A">
      <w:pPr>
        <w:jc w:val="center"/>
      </w:pPr>
    </w:p>
    <w:p w14:paraId="11E3C63D" w14:textId="77777777" w:rsidR="00EA3EB0" w:rsidRDefault="00EA3EB0" w:rsidP="007E6A8A">
      <w:pPr>
        <w:jc w:val="center"/>
      </w:pPr>
    </w:p>
    <w:p w14:paraId="6A38CE53" w14:textId="77777777" w:rsidR="00D8230B" w:rsidRDefault="00D8230B" w:rsidP="007E6A8A">
      <w:pPr>
        <w:jc w:val="center"/>
      </w:pPr>
    </w:p>
    <w:p w14:paraId="205040E3" w14:textId="77777777" w:rsidR="00E70701" w:rsidRDefault="00E70701" w:rsidP="007E6A8A">
      <w:pPr>
        <w:jc w:val="center"/>
      </w:pPr>
    </w:p>
    <w:p w14:paraId="41D60C2C" w14:textId="77777777"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4B9DC74E" w14:textId="77777777"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14:paraId="7EF3D492" w14:textId="77777777" w:rsidR="00E70701" w:rsidRPr="00607BFD" w:rsidRDefault="00E70701" w:rsidP="00607BFD">
      <w:pPr>
        <w:sectPr w:rsidR="00E70701" w:rsidRPr="00607BFD" w:rsidSect="00D8230B"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14:paraId="6B2EF20D" w14:textId="77777777" w:rsidR="00E70701" w:rsidRPr="005A0266" w:rsidRDefault="00E70701" w:rsidP="000A7FAE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26669172"/>
      <w:bookmarkStart w:id="11" w:name="_Toc497210871"/>
      <w:bookmarkStart w:id="12" w:name="_Toc499024670"/>
      <w:bookmarkStart w:id="13" w:name="_Toc524437651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688812C" w14:textId="511544C5" w:rsidR="00C640FA" w:rsidRDefault="004A4125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524437651" w:history="1"/>
      <w:hyperlink w:anchor="_Toc524437652" w:history="1">
        <w:r w:rsidR="00C640FA" w:rsidRPr="004045DA">
          <w:rPr>
            <w:rStyle w:val="ac"/>
          </w:rPr>
          <w:t>ВВОДНЫЕ ПОЛОЖЕНИЯ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_Toc524437652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3</w:t>
        </w:r>
        <w:r w:rsidR="00C640FA">
          <w:rPr>
            <w:webHidden/>
          </w:rPr>
          <w:fldChar w:fldCharType="end"/>
        </w:r>
      </w:hyperlink>
    </w:p>
    <w:p w14:paraId="7DD05ACF" w14:textId="77777777" w:rsidR="00C640FA" w:rsidRDefault="00D3036C" w:rsidP="00C640FA">
      <w:pPr>
        <w:pStyle w:val="22"/>
        <w:spacing w:before="240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7653" w:history="1">
        <w:r w:rsidR="00C640FA" w:rsidRPr="004045DA">
          <w:rPr>
            <w:rStyle w:val="ac"/>
          </w:rPr>
          <w:t>НАЗНАЧЕНИЕ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_Toc524437653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3</w:t>
        </w:r>
        <w:r w:rsidR="00C640FA">
          <w:rPr>
            <w:webHidden/>
          </w:rPr>
          <w:fldChar w:fldCharType="end"/>
        </w:r>
      </w:hyperlink>
    </w:p>
    <w:p w14:paraId="3D38B1A2" w14:textId="77777777" w:rsidR="00C640FA" w:rsidRDefault="00D3036C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7654" w:history="1">
        <w:r w:rsidR="00C640FA" w:rsidRPr="004045DA">
          <w:rPr>
            <w:rStyle w:val="ac"/>
          </w:rPr>
          <w:t>Область действия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_Toc524437654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3</w:t>
        </w:r>
        <w:r w:rsidR="00C640FA">
          <w:rPr>
            <w:webHidden/>
          </w:rPr>
          <w:fldChar w:fldCharType="end"/>
        </w:r>
      </w:hyperlink>
    </w:p>
    <w:p w14:paraId="43036633" w14:textId="77777777" w:rsidR="00C640FA" w:rsidRDefault="00D3036C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7655" w:history="1">
        <w:r w:rsidR="00C640FA" w:rsidRPr="004045DA">
          <w:rPr>
            <w:rStyle w:val="ac"/>
          </w:rPr>
          <w:t>Период действия и порядок внесения изменений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_Toc524437655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3</w:t>
        </w:r>
        <w:r w:rsidR="00C640FA">
          <w:rPr>
            <w:webHidden/>
          </w:rPr>
          <w:fldChar w:fldCharType="end"/>
        </w:r>
      </w:hyperlink>
    </w:p>
    <w:p w14:paraId="74747DE7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56" w:history="1">
        <w:r w:rsidR="00C640FA" w:rsidRPr="004045DA">
          <w:rPr>
            <w:rStyle w:val="ac"/>
          </w:rPr>
          <w:t>1.</w:t>
        </w:r>
        <w:r w:rsidR="00C640FA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C640FA" w:rsidRPr="004045DA">
          <w:rPr>
            <w:rStyle w:val="ac"/>
          </w:rPr>
          <w:t>ОБОЗНАЧЕНИЯ И СОКРАЩЕНИЯ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_Toc524437656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5</w:t>
        </w:r>
        <w:r w:rsidR="00C640FA">
          <w:rPr>
            <w:webHidden/>
          </w:rPr>
          <w:fldChar w:fldCharType="end"/>
        </w:r>
      </w:hyperlink>
    </w:p>
    <w:p w14:paraId="340EFCC8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57" w:history="1">
        <w:r w:rsidR="00C640FA" w:rsidRPr="004045DA">
          <w:rPr>
            <w:rStyle w:val="ac"/>
          </w:rPr>
          <w:t>2.</w:t>
        </w:r>
        <w:r w:rsidR="00C640FA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C640FA" w:rsidRPr="004045DA">
          <w:rPr>
            <w:rStyle w:val="ac"/>
          </w:rPr>
          <w:t>ОБЩИЕ ПОЛОЖЕНИЯ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_Toc524437657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6</w:t>
        </w:r>
        <w:r w:rsidR="00C640FA">
          <w:rPr>
            <w:webHidden/>
          </w:rPr>
          <w:fldChar w:fldCharType="end"/>
        </w:r>
      </w:hyperlink>
    </w:p>
    <w:p w14:paraId="3E0453DB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58" w:history="1">
        <w:r w:rsidR="00C640FA" w:rsidRPr="004045DA">
          <w:rPr>
            <w:rStyle w:val="ac"/>
          </w:rPr>
          <w:t>3.</w:t>
        </w:r>
        <w:r w:rsidR="00C640FA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C640FA" w:rsidRPr="004045DA">
          <w:rPr>
            <w:rStyle w:val="ac"/>
          </w:rPr>
          <w:t>ПОРЯДОК СОДЕРЖАНИЯ ТЕРРИТОРИИ, ЗДАНИЙ, СООРУЖЕНИЙ И ПОМЕЩЕНИЙ, В ТОМ ЧИСЛЕ ЭВАКУАЦИОННЫХ ПУТЕЙ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_Toc524437658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7</w:t>
        </w:r>
        <w:r w:rsidR="00C640FA">
          <w:rPr>
            <w:webHidden/>
          </w:rPr>
          <w:fldChar w:fldCharType="end"/>
        </w:r>
      </w:hyperlink>
    </w:p>
    <w:p w14:paraId="4711D22C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59" w:history="1">
        <w:r w:rsidR="00C640FA" w:rsidRPr="004045DA">
          <w:rPr>
            <w:rStyle w:val="ac"/>
          </w:rPr>
          <w:t>4.</w:t>
        </w:r>
        <w:r w:rsidR="00C640FA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C640FA" w:rsidRPr="004045DA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_Toc524437659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9</w:t>
        </w:r>
        <w:r w:rsidR="00C640FA">
          <w:rPr>
            <w:webHidden/>
          </w:rPr>
          <w:fldChar w:fldCharType="end"/>
        </w:r>
      </w:hyperlink>
    </w:p>
    <w:p w14:paraId="11B8C51E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0" w:history="1">
        <w:r w:rsidR="00C640FA" w:rsidRPr="004045DA">
          <w:rPr>
            <w:rStyle w:val="ac"/>
          </w:rPr>
          <w:t>5.</w:t>
        </w:r>
        <w:r w:rsidR="00C640FA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C640FA" w:rsidRPr="004045DA">
          <w:rPr>
            <w:rStyle w:val="ac"/>
          </w:rPr>
          <w:t>ПОРЯДОК И НОРМЫ ХРАНЕНИЯ ПОЖАРООПАСНЫХ ВЕЩЕСТВ И МАТЕРИАЛОВ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_Toc524437660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10</w:t>
        </w:r>
        <w:r w:rsidR="00C640FA">
          <w:rPr>
            <w:webHidden/>
          </w:rPr>
          <w:fldChar w:fldCharType="end"/>
        </w:r>
      </w:hyperlink>
    </w:p>
    <w:p w14:paraId="786ECF49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1" w:history="1">
        <w:r w:rsidR="00C640FA" w:rsidRPr="004045DA">
          <w:rPr>
            <w:rStyle w:val="ac"/>
          </w:rPr>
          <w:t>6. ПОРЯДОК ОСМОТРА И ЗАКРЫТИЯ ПОМЕЩЕНИЙ ПО ОКОНЧАНИИ РАБОТ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_Toc524437661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11</w:t>
        </w:r>
        <w:r w:rsidR="00C640FA">
          <w:rPr>
            <w:webHidden/>
          </w:rPr>
          <w:fldChar w:fldCharType="end"/>
        </w:r>
      </w:hyperlink>
    </w:p>
    <w:p w14:paraId="4E1316FC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2" w:history="1">
        <w:r w:rsidR="00C640FA" w:rsidRPr="004045DA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_Toc524437662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12</w:t>
        </w:r>
        <w:r w:rsidR="00C640FA">
          <w:rPr>
            <w:webHidden/>
          </w:rPr>
          <w:fldChar w:fldCharType="end"/>
        </w:r>
      </w:hyperlink>
    </w:p>
    <w:p w14:paraId="4D6597F0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3" w:history="1">
        <w:r w:rsidR="00C640FA" w:rsidRPr="004045DA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_Toc524437663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13</w:t>
        </w:r>
        <w:r w:rsidR="00C640FA">
          <w:rPr>
            <w:webHidden/>
          </w:rPr>
          <w:fldChar w:fldCharType="end"/>
        </w:r>
      </w:hyperlink>
    </w:p>
    <w:p w14:paraId="4D82BC96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4" w:history="1">
        <w:r w:rsidR="00C640FA" w:rsidRPr="004045DA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_Toc524437664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14</w:t>
        </w:r>
        <w:r w:rsidR="00C640FA">
          <w:rPr>
            <w:webHidden/>
          </w:rPr>
          <w:fldChar w:fldCharType="end"/>
        </w:r>
      </w:hyperlink>
    </w:p>
    <w:p w14:paraId="2B899DA3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5" w:history="1">
        <w:r w:rsidR="00C640FA" w:rsidRPr="004045DA">
          <w:rPr>
            <w:rStyle w:val="ac"/>
          </w:rPr>
          <w:t>10. ПОРЯДОК И ПЕРИОДИЧНОСТЬ УБОРКИ ГОРЮЧИХ ОТХОДОВ И ПЫЛИ, ХРАНЕНИЯ ПРОМАСЛЕННОЙ СПЕЦОДЕЖДЫ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_Toc524437665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15</w:t>
        </w:r>
        <w:r w:rsidR="00C640FA">
          <w:rPr>
            <w:webHidden/>
          </w:rPr>
          <w:fldChar w:fldCharType="end"/>
        </w:r>
      </w:hyperlink>
    </w:p>
    <w:p w14:paraId="59713335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6" w:history="1">
        <w:r w:rsidR="00C640FA" w:rsidRPr="004045DA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_Toc524437666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16</w:t>
        </w:r>
        <w:r w:rsidR="00C640FA">
          <w:rPr>
            <w:webHidden/>
          </w:rPr>
          <w:fldChar w:fldCharType="end"/>
        </w:r>
      </w:hyperlink>
    </w:p>
    <w:p w14:paraId="66C64C8C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7" w:history="1">
        <w:r w:rsidR="00C640FA" w:rsidRPr="004045DA">
          <w:rPr>
            <w:rStyle w:val="ac"/>
          </w:rPr>
          <w:t>12. 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_Toc524437667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17</w:t>
        </w:r>
        <w:r w:rsidR="00C640FA">
          <w:rPr>
            <w:webHidden/>
          </w:rPr>
          <w:fldChar w:fldCharType="end"/>
        </w:r>
      </w:hyperlink>
    </w:p>
    <w:p w14:paraId="60737DF6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8" w:history="1">
        <w:r w:rsidR="00C640FA" w:rsidRPr="004045DA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_Toc524437668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18</w:t>
        </w:r>
        <w:r w:rsidR="00C640FA">
          <w:rPr>
            <w:webHidden/>
          </w:rPr>
          <w:fldChar w:fldCharType="end"/>
        </w:r>
      </w:hyperlink>
    </w:p>
    <w:p w14:paraId="49B41DCF" w14:textId="77777777" w:rsidR="00C640FA" w:rsidRDefault="00D3036C" w:rsidP="00C640FA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7669" w:history="1">
        <w:r w:rsidR="00C640FA" w:rsidRPr="004045DA">
          <w:rPr>
            <w:rStyle w:val="ac"/>
          </w:rPr>
          <w:t>14. ЛИЦА, ОТВЕТСТВЕННЫЕ ЗА ОБЕСПЕЧЕНИЕ ПОЖАРНОЙ БЕЗОПАСНОСТИ</w:t>
        </w:r>
        <w:r w:rsidR="00C640FA">
          <w:rPr>
            <w:webHidden/>
          </w:rPr>
          <w:tab/>
        </w:r>
        <w:r w:rsidR="00C640FA">
          <w:rPr>
            <w:webHidden/>
          </w:rPr>
          <w:fldChar w:fldCharType="begin"/>
        </w:r>
        <w:r w:rsidR="00C640FA">
          <w:rPr>
            <w:webHidden/>
          </w:rPr>
          <w:instrText xml:space="preserve"> PAGEREF _Toc524437669 \h </w:instrText>
        </w:r>
        <w:r w:rsidR="00C640FA">
          <w:rPr>
            <w:webHidden/>
          </w:rPr>
        </w:r>
        <w:r w:rsidR="00C640FA">
          <w:rPr>
            <w:webHidden/>
          </w:rPr>
          <w:fldChar w:fldCharType="separate"/>
        </w:r>
        <w:r w:rsidR="00C640FA">
          <w:rPr>
            <w:webHidden/>
          </w:rPr>
          <w:t>19</w:t>
        </w:r>
        <w:r w:rsidR="00C640FA">
          <w:rPr>
            <w:webHidden/>
          </w:rPr>
          <w:fldChar w:fldCharType="end"/>
        </w:r>
      </w:hyperlink>
    </w:p>
    <w:p w14:paraId="706FB7C1" w14:textId="77777777" w:rsidR="00203A84" w:rsidRDefault="004A4125" w:rsidP="00AA6D42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14:paraId="08E964EC" w14:textId="77777777" w:rsidR="00203A84" w:rsidRPr="00DA35A8" w:rsidRDefault="00203A84" w:rsidP="00AA6D42">
      <w:pPr>
        <w:spacing w:after="240"/>
        <w:jc w:val="both"/>
        <w:sectPr w:rsidR="00203A84" w:rsidRPr="00DA35A8" w:rsidSect="00D8230B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CD1644F" w14:textId="77777777"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4" w:name="_Toc524437652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4"/>
    </w:p>
    <w:p w14:paraId="08021BD8" w14:textId="77777777"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524437653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5"/>
    </w:p>
    <w:p w14:paraId="53F2EBBC" w14:textId="0A28F55E"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A70DDB">
        <w:t>здания мобильного «В</w:t>
      </w:r>
      <w:r w:rsidR="00EE4204">
        <w:t>агон-дом</w:t>
      </w:r>
      <w:r w:rsidR="00A70DDB">
        <w:t xml:space="preserve"> жилой на 4/8 человек</w:t>
      </w:r>
      <w:r w:rsidR="00E70701" w:rsidRPr="00861FEC">
        <w:t xml:space="preserve">»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A70DDB">
        <w:t>здания мобильного «Вагон-дом жилой на 4/8 человек</w:t>
      </w:r>
      <w:r w:rsidR="00A70DDB" w:rsidRPr="00861FEC">
        <w:t>»</w:t>
      </w:r>
      <w:r w:rsidR="00A70DDB">
        <w:t xml:space="preserve"> </w:t>
      </w:r>
      <w:r w:rsidR="000341CA">
        <w:t>в целях обеспечения пожарной безопасности.</w:t>
      </w:r>
    </w:p>
    <w:p w14:paraId="33477819" w14:textId="77777777" w:rsidR="00436CE0" w:rsidRDefault="00436CE0" w:rsidP="00436CE0">
      <w:pPr>
        <w:spacing w:after="120"/>
        <w:jc w:val="both"/>
      </w:pPr>
      <w:r w:rsidRPr="00861FEC">
        <w:t>Настоящ</w:t>
      </w:r>
      <w:r>
        <w:t>ая Инструкция разработана в соответствии с</w:t>
      </w:r>
      <w:r w:rsidRPr="00861FEC">
        <w:t xml:space="preserve"> требованиям</w:t>
      </w:r>
      <w:r>
        <w:t>и пункта 2 Правил противопожарного режима в Российской Федерации, утвержденных постановлением Правительства Российской Федерации от 25.04.2012 № 390.</w:t>
      </w:r>
    </w:p>
    <w:p w14:paraId="25C36524" w14:textId="77777777"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524437654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6"/>
    </w:p>
    <w:p w14:paraId="540BCD86" w14:textId="0E5D1AEE"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526F7F">
        <w:t>здание мобильное «Вагон-дом жилой на 4/8 человек</w:t>
      </w:r>
      <w:r w:rsidR="00526F7F" w:rsidRPr="00861FEC">
        <w:t>»</w:t>
      </w:r>
      <w:r w:rsidRPr="00861FEC">
        <w:t>.</w:t>
      </w:r>
    </w:p>
    <w:p w14:paraId="1DDECDEB" w14:textId="078E7ADB" w:rsidR="00C640FA" w:rsidRDefault="00C640FA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14:paraId="63D87767" w14:textId="7FFA5A40" w:rsidR="005E135D" w:rsidRPr="00861FEC" w:rsidRDefault="005E135D" w:rsidP="005E135D">
      <w:pPr>
        <w:pStyle w:val="afb"/>
        <w:spacing w:after="240"/>
        <w:jc w:val="both"/>
      </w:pPr>
      <w:r w:rsidRPr="00D84126">
        <w:t xml:space="preserve">Структурные подразделения ООО «Славнефть-Красноярскнефтегаз» при оформлении договоров аренды </w:t>
      </w:r>
      <w:r w:rsidR="00526F7F">
        <w:t>здания мобильного «Вагон-дом жилой на 4/8 человек</w:t>
      </w:r>
      <w:r w:rsidR="00526F7F" w:rsidRPr="00861FEC">
        <w:t>»</w:t>
      </w:r>
      <w:r w:rsidR="00526F7F">
        <w:t xml:space="preserve"> </w:t>
      </w:r>
      <w:r w:rsidRPr="00D84126">
        <w:t>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14:paraId="02698F93" w14:textId="77777777"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7" w:name="_Toc524437655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7"/>
    </w:p>
    <w:p w14:paraId="26B5B61F" w14:textId="77777777"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14:paraId="24189430" w14:textId="77777777" w:rsidR="00A329F6" w:rsidRPr="00D24E55" w:rsidRDefault="00A329F6" w:rsidP="00A329F6">
      <w:pPr>
        <w:jc w:val="both"/>
      </w:pPr>
    </w:p>
    <w:p w14:paraId="5DF9C682" w14:textId="77777777"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14:paraId="52415798" w14:textId="77777777" w:rsidR="00A329F6" w:rsidRPr="0025512C" w:rsidRDefault="00A329F6" w:rsidP="00A329F6">
      <w:pPr>
        <w:jc w:val="both"/>
      </w:pPr>
    </w:p>
    <w:p w14:paraId="0889AA7E" w14:textId="72FBB980" w:rsidR="00E70701" w:rsidRPr="00D74CCE" w:rsidRDefault="00A329F6" w:rsidP="00C33843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 w:rsidR="00620C1B"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C640FA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14:paraId="3747E302" w14:textId="77777777" w:rsidR="00E70701" w:rsidRDefault="00E70701" w:rsidP="00E70701">
      <w:pPr>
        <w:jc w:val="both"/>
      </w:pPr>
    </w:p>
    <w:p w14:paraId="5BDCA223" w14:textId="77777777" w:rsidR="00E70701" w:rsidRDefault="00E70701" w:rsidP="00E70701">
      <w:pPr>
        <w:jc w:val="both"/>
        <w:sectPr w:rsidR="00E70701" w:rsidSect="000E20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A44ED76" w14:textId="77777777" w:rsidR="00E70701" w:rsidRPr="0031138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8" w:name="_Toc153013094"/>
      <w:bookmarkStart w:id="19" w:name="_Toc156727020"/>
      <w:bookmarkStart w:id="20" w:name="_Toc164238419"/>
      <w:bookmarkStart w:id="21" w:name="_Toc524437656"/>
      <w:r w:rsidRPr="00311386"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311386">
        <w:rPr>
          <w:rFonts w:ascii="Arial" w:hAnsi="Arial" w:cs="Arial"/>
          <w:caps/>
          <w:sz w:val="32"/>
          <w:szCs w:val="32"/>
          <w:lang w:val="ru-RU"/>
        </w:rPr>
        <w:tab/>
      </w:r>
      <w:r w:rsidR="002B3B01" w:rsidRPr="00311386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8"/>
      <w:bookmarkEnd w:id="19"/>
      <w:bookmarkEnd w:id="20"/>
      <w:bookmarkEnd w:id="21"/>
    </w:p>
    <w:p w14:paraId="3F939382" w14:textId="77777777" w:rsidR="00BF54BD" w:rsidRPr="003A1DEC" w:rsidRDefault="00BF54BD" w:rsidP="00C640FA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14:paraId="1B8EAC2F" w14:textId="77777777" w:rsidR="00BF54BD" w:rsidRDefault="00BF54BD" w:rsidP="00C640FA">
      <w:pPr>
        <w:tabs>
          <w:tab w:val="num" w:pos="1156"/>
        </w:tabs>
        <w:spacing w:after="240"/>
        <w:jc w:val="both"/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жилой вагон-дом </w:t>
      </w:r>
      <w:r w:rsidRPr="003A1DEC">
        <w:t xml:space="preserve">– </w:t>
      </w:r>
      <w:r>
        <w:t>здание мобильное «Вагон-дом жилой на 4/8 человек»</w:t>
      </w:r>
      <w:r>
        <w:rPr>
          <w:color w:val="000000"/>
        </w:rPr>
        <w:t>.</w:t>
      </w:r>
    </w:p>
    <w:p w14:paraId="4B704544" w14:textId="77777777" w:rsidR="00BF54BD" w:rsidRPr="003A1DEC" w:rsidRDefault="00BF54BD" w:rsidP="00C640FA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14:paraId="2D1E1267" w14:textId="77777777" w:rsidR="00BF54BD" w:rsidRPr="003A1DEC" w:rsidRDefault="00BF54BD" w:rsidP="00C640FA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14:paraId="75B4C4F1" w14:textId="77777777" w:rsidR="00BF54BD" w:rsidRDefault="00BF54BD" w:rsidP="00C640FA">
      <w:pPr>
        <w:tabs>
          <w:tab w:val="left" w:pos="900"/>
        </w:tabs>
        <w:spacing w:after="240"/>
        <w:ind w:right="23"/>
        <w:jc w:val="both"/>
      </w:pPr>
      <w:r w:rsidRPr="00F00C60">
        <w:rPr>
          <w:rFonts w:ascii="Arial" w:hAnsi="Arial" w:cs="Arial"/>
          <w:b/>
          <w:i/>
          <w:caps/>
          <w:sz w:val="20"/>
          <w:szCs w:val="20"/>
        </w:rPr>
        <w:t>ПДС УНП</w:t>
      </w:r>
      <w:r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>
        <w:rPr>
          <w:sz w:val="22"/>
          <w:szCs w:val="22"/>
        </w:rPr>
        <w:t>–</w:t>
      </w:r>
      <w:r w:rsidRPr="00995B65">
        <w:rPr>
          <w:sz w:val="22"/>
          <w:szCs w:val="22"/>
        </w:rPr>
        <w:t> </w:t>
      </w:r>
      <w:r w:rsidRPr="00F00C60">
        <w:t>производственно-диспетчерская служба укрупненного нефтепромысла ООО</w:t>
      </w:r>
      <w:r>
        <w:t> </w:t>
      </w:r>
      <w:r w:rsidRPr="00F00C60">
        <w:t>«Славнефть-Красноярскнефтегаз».</w:t>
      </w:r>
    </w:p>
    <w:p w14:paraId="32F4555A" w14:textId="77777777" w:rsidR="00BF54BD" w:rsidRDefault="00BF54BD" w:rsidP="00C640FA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14:paraId="028F7F35" w14:textId="77777777" w:rsidR="00C640FA" w:rsidRPr="003A1DEC" w:rsidRDefault="00C640FA" w:rsidP="00485017">
      <w:pPr>
        <w:tabs>
          <w:tab w:val="num" w:pos="1156"/>
        </w:tabs>
        <w:spacing w:after="240"/>
      </w:pPr>
    </w:p>
    <w:p w14:paraId="0D89035B" w14:textId="77777777" w:rsidR="00E70701" w:rsidRPr="009E47D4" w:rsidRDefault="009E47D4" w:rsidP="002E00F6">
      <w:pPr>
        <w:tabs>
          <w:tab w:val="left" w:pos="1320"/>
        </w:tabs>
        <w:spacing w:after="240"/>
        <w:sectPr w:rsidR="00E70701" w:rsidRPr="009E47D4" w:rsidSect="000E20EB">
          <w:headerReference w:type="even" r:id="rId17"/>
          <w:headerReference w:type="default" r:id="rId18"/>
          <w:headerReference w:type="first" r:id="rId1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14:paraId="5C526451" w14:textId="77777777" w:rsidR="00E70701" w:rsidRPr="00311386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2" w:name="_Toc153013095"/>
      <w:bookmarkStart w:id="23" w:name="_Toc156727021"/>
      <w:bookmarkStart w:id="24" w:name="_Toc164238420"/>
      <w:bookmarkStart w:id="25" w:name="_Toc524437657"/>
      <w:r w:rsidRPr="00311386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311386">
        <w:rPr>
          <w:rFonts w:ascii="Arial" w:hAnsi="Arial" w:cs="Arial"/>
          <w:caps/>
          <w:sz w:val="32"/>
          <w:szCs w:val="32"/>
          <w:lang w:val="ru-RU"/>
        </w:rPr>
        <w:tab/>
      </w:r>
      <w:bookmarkEnd w:id="22"/>
      <w:bookmarkEnd w:id="23"/>
      <w:bookmarkEnd w:id="24"/>
      <w:r w:rsidR="00B84591" w:rsidRPr="00311386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5"/>
    </w:p>
    <w:p w14:paraId="6E078DD3" w14:textId="77777777" w:rsidR="00784235" w:rsidRDefault="00784235" w:rsidP="00784235">
      <w:pPr>
        <w:tabs>
          <w:tab w:val="left" w:pos="1134"/>
        </w:tabs>
        <w:spacing w:after="120"/>
        <w:jc w:val="both"/>
      </w:pPr>
      <w:bookmarkStart w:id="26" w:name="_Toc463275648"/>
      <w:bookmarkStart w:id="27" w:name="_Toc149983195"/>
      <w:bookmarkStart w:id="28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жилой вагон-дом, или арендатора жилого вагон-дома.</w:t>
      </w:r>
    </w:p>
    <w:p w14:paraId="17CCD1E4" w14:textId="0FF55B63" w:rsidR="00B84591" w:rsidRDefault="00B766F9" w:rsidP="00C324E8">
      <w:pPr>
        <w:tabs>
          <w:tab w:val="left" w:pos="1134"/>
        </w:tabs>
        <w:spacing w:after="240"/>
        <w:jc w:val="both"/>
      </w:pPr>
      <w:r>
        <w:t>При заселении комендант вагон-городка</w:t>
      </w:r>
      <w:r w:rsidR="00A36B89">
        <w:t xml:space="preserve"> на К-219, ЦПС, а </w:t>
      </w:r>
      <w:r w:rsidR="00B4000E">
        <w:t>в иных случаях</w:t>
      </w:r>
      <w:r w:rsidR="00A36B89">
        <w:t xml:space="preserve"> руководитель структурного подразделения</w:t>
      </w:r>
      <w:r>
        <w:t xml:space="preserve"> обеспечивает ознакомление заселяемых р</w:t>
      </w:r>
      <w:r w:rsidR="00B84591" w:rsidRPr="003A1DEC">
        <w:t>аботник</w:t>
      </w:r>
      <w:r>
        <w:t>ов</w:t>
      </w:r>
      <w:r w:rsidR="00B84591" w:rsidRPr="003A1DEC">
        <w:t xml:space="preserve"> с настоящей </w:t>
      </w:r>
      <w:r w:rsidR="004A4125">
        <w:t>И</w:t>
      </w:r>
      <w:r w:rsidR="004A4125" w:rsidRPr="003A1DEC">
        <w:t xml:space="preserve">нструкцией </w:t>
      </w:r>
      <w:r w:rsidR="00B84591" w:rsidRPr="003A1DEC">
        <w:t xml:space="preserve">под </w:t>
      </w:r>
      <w:r w:rsidR="004A4125">
        <w:t>подпись</w:t>
      </w:r>
      <w:r w:rsidR="00B84591" w:rsidRPr="003A1DEC">
        <w:t>.</w:t>
      </w:r>
    </w:p>
    <w:p w14:paraId="480A6029" w14:textId="77777777"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14:paraId="5117D358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14:paraId="1A13B7A1" w14:textId="79A8435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устройство, назначение и способы приведения в действие имеющихся в </w:t>
      </w:r>
      <w:r w:rsidR="00B766F9">
        <w:t xml:space="preserve">жилом вагон-доме </w:t>
      </w:r>
      <w:r w:rsidRPr="003A1DEC">
        <w:t>первичных средств пожаротушения и порядок их использования при пожаре;</w:t>
      </w:r>
    </w:p>
    <w:p w14:paraId="01785B1B" w14:textId="77777777"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14:paraId="47153394" w14:textId="3DA9DC61" w:rsidR="00A36B89" w:rsidRPr="003A1DEC" w:rsidRDefault="00A36B89" w:rsidP="00A36B89">
      <w:pPr>
        <w:tabs>
          <w:tab w:val="left" w:pos="1134"/>
        </w:tabs>
        <w:spacing w:after="120"/>
        <w:jc w:val="both"/>
      </w:pPr>
      <w:r>
        <w:t xml:space="preserve">Руководитель структурного подразделения, эксплуатирующего </w:t>
      </w:r>
      <w:r w:rsidR="005D7231">
        <w:t xml:space="preserve">жилой </w:t>
      </w:r>
      <w:r>
        <w:t>вагон-</w:t>
      </w:r>
      <w:r w:rsidR="005D7231">
        <w:t>дом</w:t>
      </w:r>
      <w:r>
        <w:t>, или арендатор жилого вагон-дома обязан:</w:t>
      </w:r>
    </w:p>
    <w:p w14:paraId="13688338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14:paraId="2B7EB5A4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>
        <w:t>И</w:t>
      </w:r>
      <w:r w:rsidRPr="003A1DEC">
        <w:t>нструкции о мерах пожарной безопасности всеми работниками;</w:t>
      </w:r>
    </w:p>
    <w:p w14:paraId="370B1431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14:paraId="3F127DCF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14:paraId="43713827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14:paraId="698414B8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14:paraId="0B1BCDE9" w14:textId="77777777" w:rsidR="00A36B89" w:rsidRPr="003A1DEC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14:paraId="19FF6090" w14:textId="77777777" w:rsidR="00A36B89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14:paraId="0A3F961A" w14:textId="75283BDE" w:rsidR="00A36B89" w:rsidRDefault="00A36B89" w:rsidP="00A36B89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применять средства наглядной агитации по обеспечению пожарной безопасности</w:t>
      </w:r>
      <w:r>
        <w:t>.</w:t>
      </w:r>
    </w:p>
    <w:p w14:paraId="014BD675" w14:textId="446E107A" w:rsidR="00B84591" w:rsidRPr="003A1DEC" w:rsidRDefault="00B766F9" w:rsidP="00A36B89">
      <w:pPr>
        <w:tabs>
          <w:tab w:val="left" w:pos="1134"/>
        </w:tabs>
        <w:spacing w:after="120"/>
        <w:jc w:val="both"/>
      </w:pPr>
      <w:r>
        <w:t xml:space="preserve">Каждый </w:t>
      </w:r>
      <w:r w:rsidR="00A36B89">
        <w:t>проживающий</w:t>
      </w:r>
      <w:r w:rsidR="00B84591" w:rsidRPr="003A1DEC">
        <w:t xml:space="preserve"> обязан:</w:t>
      </w:r>
    </w:p>
    <w:p w14:paraId="556EEA18" w14:textId="0D6E2645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соблюд</w:t>
      </w:r>
      <w:r w:rsidR="00B766F9">
        <w:t>ать</w:t>
      </w:r>
      <w:r w:rsidRPr="003A1DEC">
        <w:t xml:space="preserve"> установленн</w:t>
      </w:r>
      <w:r w:rsidR="00B766F9">
        <w:t>ый</w:t>
      </w:r>
      <w:r w:rsidRPr="003A1DEC">
        <w:t xml:space="preserve"> противопожарн</w:t>
      </w:r>
      <w:r w:rsidR="00B766F9">
        <w:t>ый</w:t>
      </w:r>
      <w:r w:rsidRPr="003A1DEC">
        <w:t xml:space="preserve"> режим, требовани</w:t>
      </w:r>
      <w:r w:rsidR="00B766F9">
        <w:t>я</w:t>
      </w:r>
      <w:r w:rsidRPr="003A1DEC">
        <w:t xml:space="preserve"> норм и правил противопожарного режима;</w:t>
      </w:r>
    </w:p>
    <w:p w14:paraId="497CC302" w14:textId="2AAB61AF" w:rsidR="0087253E" w:rsidRDefault="00B84591" w:rsidP="00B766F9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  <w:sectPr w:rsidR="0087253E" w:rsidSect="0087253E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3A1DEC">
        <w:t>своевременно принимать меры к устранению нарушений требований пожарной безопасности</w:t>
      </w:r>
      <w:r w:rsidR="00B766F9">
        <w:t>.</w:t>
      </w:r>
    </w:p>
    <w:p w14:paraId="5251F71F" w14:textId="77777777" w:rsidR="00C324E8" w:rsidRPr="00311386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9" w:name="_Toc524437658"/>
      <w:r w:rsidRPr="00311386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311386">
        <w:rPr>
          <w:rFonts w:ascii="Arial" w:hAnsi="Arial" w:cs="Arial"/>
          <w:caps/>
          <w:sz w:val="32"/>
          <w:szCs w:val="32"/>
          <w:lang w:val="ru-RU"/>
        </w:rPr>
        <w:tab/>
      </w:r>
      <w:bookmarkStart w:id="30" w:name="_Toc476642279"/>
      <w:r w:rsidR="00C324E8" w:rsidRPr="00311386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В ТОМ ЧИСЛЕ ЭВАКУАЦИОННЫХ ПУТЕЙ</w:t>
      </w:r>
      <w:bookmarkEnd w:id="29"/>
      <w:bookmarkEnd w:id="30"/>
    </w:p>
    <w:p w14:paraId="2D824079" w14:textId="7C6A4A21" w:rsidR="00C324E8" w:rsidRDefault="00B766F9" w:rsidP="00C324E8">
      <w:pPr>
        <w:spacing w:after="240"/>
        <w:jc w:val="both"/>
      </w:pPr>
      <w:r>
        <w:rPr>
          <w:bCs/>
        </w:rPr>
        <w:t>Т</w:t>
      </w:r>
      <w:r w:rsidR="00C324E8" w:rsidRPr="001D5E15">
        <w:rPr>
          <w:bCs/>
        </w:rPr>
        <w:t>ерритори</w:t>
      </w:r>
      <w:r>
        <w:rPr>
          <w:bCs/>
        </w:rPr>
        <w:t>я</w:t>
      </w:r>
      <w:r w:rsidR="00C324E8" w:rsidRPr="001D5E15">
        <w:rPr>
          <w:bCs/>
        </w:rPr>
        <w:t xml:space="preserve">, </w:t>
      </w:r>
      <w:r w:rsidR="00C324E8">
        <w:rPr>
          <w:bCs/>
        </w:rPr>
        <w:t>прилегающ</w:t>
      </w:r>
      <w:r>
        <w:rPr>
          <w:bCs/>
        </w:rPr>
        <w:t>ая</w:t>
      </w:r>
      <w:r w:rsidR="00C324E8">
        <w:rPr>
          <w:bCs/>
        </w:rPr>
        <w:t xml:space="preserve"> к</w:t>
      </w:r>
      <w:r w:rsidR="008C38C5">
        <w:rPr>
          <w:bCs/>
        </w:rPr>
        <w:t xml:space="preserve"> </w:t>
      </w:r>
      <w:r w:rsidR="00EE4204">
        <w:rPr>
          <w:bCs/>
        </w:rPr>
        <w:t xml:space="preserve">жилому </w:t>
      </w:r>
      <w:r w:rsidR="009B075D">
        <w:t>вагон-</w:t>
      </w:r>
      <w:r w:rsidR="00EE4204">
        <w:t>дом</w:t>
      </w:r>
      <w:r w:rsidR="009B075D">
        <w:t>у</w:t>
      </w:r>
      <w:r w:rsidR="008C38C5">
        <w:rPr>
          <w:bCs/>
        </w:rPr>
        <w:t>,</w:t>
      </w:r>
      <w:r w:rsidR="00C324E8" w:rsidRPr="001D5E15">
        <w:rPr>
          <w:bCs/>
        </w:rPr>
        <w:t xml:space="preserve"> </w:t>
      </w:r>
      <w:r>
        <w:rPr>
          <w:bCs/>
        </w:rPr>
        <w:t>должна</w:t>
      </w:r>
      <w:r w:rsidR="00C324E8" w:rsidRPr="001D5E15">
        <w:rPr>
          <w:bCs/>
        </w:rPr>
        <w:t xml:space="preserve"> </w:t>
      </w:r>
      <w:r>
        <w:rPr>
          <w:bCs/>
        </w:rPr>
        <w:t xml:space="preserve">содержаться в чистоте. </w:t>
      </w:r>
      <w:r w:rsidR="00210795">
        <w:rPr>
          <w:bCs/>
        </w:rPr>
        <w:t xml:space="preserve">Горючие отходы, мусор и снег должны </w:t>
      </w:r>
      <w:r w:rsidR="00C324E8">
        <w:rPr>
          <w:bCs/>
        </w:rPr>
        <w:t>своевремен</w:t>
      </w:r>
      <w:r w:rsidR="00210795">
        <w:rPr>
          <w:bCs/>
        </w:rPr>
        <w:t>н</w:t>
      </w:r>
      <w:r w:rsidR="00C324E8">
        <w:rPr>
          <w:bCs/>
        </w:rPr>
        <w:t xml:space="preserve">о </w:t>
      </w:r>
      <w:r w:rsidR="00210795">
        <w:rPr>
          <w:bCs/>
        </w:rPr>
        <w:t xml:space="preserve">убираться. Трава должна </w:t>
      </w:r>
      <w:r w:rsidR="00C324E8" w:rsidRPr="001D5E15">
        <w:rPr>
          <w:bCs/>
        </w:rPr>
        <w:t>скашива</w:t>
      </w:r>
      <w:r w:rsidR="00210795">
        <w:rPr>
          <w:bCs/>
        </w:rPr>
        <w:t xml:space="preserve">ться </w:t>
      </w:r>
      <w:r w:rsidR="00C324E8" w:rsidRPr="001D5E15">
        <w:rPr>
          <w:bCs/>
        </w:rPr>
        <w:t>и уб</w:t>
      </w:r>
      <w:r w:rsidR="00210795">
        <w:rPr>
          <w:bCs/>
        </w:rPr>
        <w:t>ираться.</w:t>
      </w:r>
      <w:r w:rsidR="00C324E8"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14:paraId="78F01E1F" w14:textId="771C2428"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EE4204">
        <w:t xml:space="preserve">жилому </w:t>
      </w:r>
      <w:r w:rsidR="009B075D">
        <w:t>вагон-</w:t>
      </w:r>
      <w:r w:rsidR="00EE4204">
        <w:t>дом</w:t>
      </w:r>
      <w:r w:rsidR="009B075D">
        <w:t>у</w:t>
      </w:r>
      <w:r w:rsidR="008C38C5" w:rsidRPr="00682BDD">
        <w:t xml:space="preserve"> </w:t>
      </w:r>
      <w:r w:rsidRPr="00682BDD">
        <w:t xml:space="preserve">и </w:t>
      </w:r>
      <w:r w:rsidRPr="00E905F7">
        <w:t>ближайшим водоисточникам,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14:paraId="2EC085FF" w14:textId="77777777"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EE4204">
        <w:t xml:space="preserve">жилого </w:t>
      </w:r>
      <w:r w:rsidR="009B075D">
        <w:t>вагон-</w:t>
      </w:r>
      <w:r w:rsidR="00EE4204">
        <w:t>дом</w:t>
      </w:r>
      <w:r w:rsidR="009B075D">
        <w:t>а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водоисточников, </w:t>
      </w:r>
      <w:r w:rsidRPr="00682BDD">
        <w:t>входов в здани</w:t>
      </w:r>
      <w:r>
        <w:t>я</w:t>
      </w:r>
      <w:r w:rsidRPr="00682BDD">
        <w:t>.</w:t>
      </w:r>
    </w:p>
    <w:p w14:paraId="2AE14F7F" w14:textId="63DED651" w:rsidR="00C324E8" w:rsidRPr="003B7D0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 w:rsidR="00210795">
        <w:t xml:space="preserve">территории, прилегающей к жилому вагон-дому, </w:t>
      </w:r>
      <w:r>
        <w:t xml:space="preserve">и в помещениях </w:t>
      </w:r>
      <w:r w:rsidR="00EE4204">
        <w:t xml:space="preserve">жилого </w:t>
      </w:r>
      <w:r w:rsidR="009B075D">
        <w:t>вагон-</w:t>
      </w:r>
      <w:r w:rsidR="00EE4204">
        <w:t>дом</w:t>
      </w:r>
      <w:r w:rsidR="009B075D">
        <w:t>а</w:t>
      </w:r>
      <w:r w:rsidR="008C38C5" w:rsidRPr="003B7D0D">
        <w:t xml:space="preserve"> </w:t>
      </w:r>
      <w:r w:rsidRPr="003B7D0D">
        <w:t>запрещается:</w:t>
      </w:r>
    </w:p>
    <w:p w14:paraId="20B37608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14:paraId="1FC3E1E8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</w:t>
      </w:r>
      <w:r w:rsidR="00E373EA">
        <w:t xml:space="preserve"> </w:t>
      </w:r>
      <w:r>
        <w:t>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системы оповещения и управления эвакуацией);</w:t>
      </w:r>
    </w:p>
    <w:p w14:paraId="38BE4252" w14:textId="76D0CAC6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жидкостей;</w:t>
      </w:r>
    </w:p>
    <w:p w14:paraId="760310BD" w14:textId="77777777" w:rsidR="00EE4204" w:rsidRDefault="00EE4204" w:rsidP="00EE4204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EE4204">
        <w:t xml:space="preserve">устраивать производственные и складские помещения для применения и хранения взрывоопасных, пожаровзрывоопасных и пожароопасных веществ и материалов, </w:t>
      </w:r>
      <w:r>
        <w:t xml:space="preserve">а также </w:t>
      </w:r>
      <w:r w:rsidRPr="00EE4204">
        <w:t>изменять их функциональное назначение</w:t>
      </w:r>
      <w:r>
        <w:t>;</w:t>
      </w:r>
    </w:p>
    <w:p w14:paraId="6EA61167" w14:textId="77777777" w:rsidR="00E373EA" w:rsidRDefault="00EE4204" w:rsidP="00EE4204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EE4204">
        <w:t>хранение баллонов с горючими газами</w:t>
      </w:r>
      <w:r>
        <w:t xml:space="preserve"> в жилых комнатах</w:t>
      </w:r>
      <w:r w:rsidR="00F838D5">
        <w:t>;</w:t>
      </w:r>
    </w:p>
    <w:p w14:paraId="73F6883D" w14:textId="048AACEB" w:rsidR="00F838D5" w:rsidRPr="00C640FA" w:rsidRDefault="00C640FA" w:rsidP="00F838D5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rPr>
          <w:sz w:val="28"/>
        </w:rPr>
      </w:pPr>
      <w:r w:rsidRPr="00C640FA">
        <w:rPr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 w:rsidR="00F838D5" w:rsidRPr="00C640FA">
        <w:rPr>
          <w:sz w:val="28"/>
        </w:rPr>
        <w:t>;</w:t>
      </w:r>
    </w:p>
    <w:p w14:paraId="3EEA4666" w14:textId="77777777" w:rsidR="00F838D5" w:rsidRDefault="004D5A51" w:rsidP="00AA6D42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применять бытовые газовые приборы</w:t>
      </w:r>
      <w:r w:rsidR="00F838D5">
        <w:t>.</w:t>
      </w:r>
    </w:p>
    <w:p w14:paraId="3C9B9551" w14:textId="657FE90A" w:rsidR="00C324E8" w:rsidRDefault="00C324E8" w:rsidP="00E373EA">
      <w:pPr>
        <w:pStyle w:val="ConsPlusNormal"/>
        <w:spacing w:after="24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>Двери на путях эвакуации</w:t>
      </w:r>
      <w:r w:rsidR="00D24B63">
        <w:t xml:space="preserve"> должны</w:t>
      </w:r>
      <w:r w:rsidRPr="00D12563">
        <w:t xml:space="preserve"> открыват</w:t>
      </w:r>
      <w:r w:rsidR="00D24B63">
        <w:t>ь</w:t>
      </w:r>
      <w:r w:rsidRPr="00D12563">
        <w:t xml:space="preserve">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14:paraId="37BC0B3C" w14:textId="77777777"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14:paraId="4407C939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пороги на путях эвакуации (за исключением порогов в дверных проемах);</w:t>
      </w:r>
    </w:p>
    <w:p w14:paraId="79BF7408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lastRenderedPageBreak/>
        <w:t>загромождать эвакуационные пути и выходы различными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</w:p>
    <w:p w14:paraId="40D35F6D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в тамбурах выходов сушилки и вешалки для одежды, гардеробы, а также хранить (в том числе временно) инвентарь и материалы;</w:t>
      </w:r>
    </w:p>
    <w:p w14:paraId="1D854777" w14:textId="77777777"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14:paraId="1D136970" w14:textId="77777777"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t>Запрещается:</w:t>
      </w:r>
    </w:p>
    <w:p w14:paraId="0CC0B2ED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эксплуатировать электропровода и кабели с видимыми нарушениями изоляции;</w:t>
      </w:r>
    </w:p>
    <w:p w14:paraId="579CDB47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пользоваться розетками, рубильниками, другими электроустановочными изделиями с повреждениями;</w:t>
      </w:r>
    </w:p>
    <w:p w14:paraId="379520F0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светильника;</w:t>
      </w:r>
    </w:p>
    <w:p w14:paraId="6F1D7179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14:paraId="57972A70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применять нестандартные (самодельные) электронагревательные приборы;</w:t>
      </w:r>
    </w:p>
    <w:p w14:paraId="5D43F1B6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14:paraId="129CC9F5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14:paraId="23FC72A1" w14:textId="77777777"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14:paraId="26C64DED" w14:textId="77777777"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>Эвакуационное освещение должно включаться автоматически при прекращении электропитания рабочего освещения.</w:t>
      </w:r>
    </w:p>
    <w:p w14:paraId="1680A625" w14:textId="77777777" w:rsidR="00F816DE" w:rsidRPr="00E905F7" w:rsidRDefault="00F816DE" w:rsidP="00F816DE">
      <w:pPr>
        <w:tabs>
          <w:tab w:val="left" w:pos="0"/>
        </w:tabs>
        <w:spacing w:after="240"/>
        <w:jc w:val="both"/>
        <w:rPr>
          <w:color w:val="000000"/>
        </w:rPr>
      </w:pPr>
      <w:r w:rsidRPr="00E905F7">
        <w:rPr>
          <w:color w:val="000000"/>
        </w:rPr>
        <w:t>Для обеспечения пожарной безопасности в помещени</w:t>
      </w:r>
      <w:r>
        <w:rPr>
          <w:color w:val="000000"/>
        </w:rPr>
        <w:t>ях</w:t>
      </w:r>
      <w:r w:rsidRPr="00E905F7">
        <w:rPr>
          <w:color w:val="000000"/>
        </w:rPr>
        <w:t xml:space="preserve"> </w:t>
      </w:r>
      <w:r>
        <w:rPr>
          <w:color w:val="000000"/>
        </w:rPr>
        <w:t xml:space="preserve">установлены огнетушители порошковые закачного типа (ОП-4(з) </w:t>
      </w:r>
      <w:r>
        <w:rPr>
          <w:color w:val="000000"/>
          <w:lang w:val="en-US"/>
        </w:rPr>
        <w:t>ABCE</w:t>
      </w:r>
      <w:r>
        <w:rPr>
          <w:color w:val="000000"/>
        </w:rPr>
        <w:t>, ОП-5(з)</w:t>
      </w:r>
      <w:r w:rsidRPr="00E971A2">
        <w:rPr>
          <w:color w:val="000000"/>
        </w:rPr>
        <w:t xml:space="preserve"> </w:t>
      </w:r>
      <w:r>
        <w:rPr>
          <w:color w:val="000000"/>
          <w:lang w:val="en-US"/>
        </w:rPr>
        <w:t>ABCE</w:t>
      </w:r>
      <w:r w:rsidRPr="00E971A2">
        <w:rPr>
          <w:color w:val="000000"/>
        </w:rPr>
        <w:t>)</w:t>
      </w:r>
      <w:r>
        <w:rPr>
          <w:color w:val="000000"/>
        </w:rPr>
        <w:t xml:space="preserve"> в количестве не менее 2-х штук.</w:t>
      </w:r>
    </w:p>
    <w:p w14:paraId="20A842DC" w14:textId="7EA97629"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>Во всех помещениях на видных местах и около телефонов</w:t>
      </w:r>
      <w:r w:rsidR="00F816DE">
        <w:t xml:space="preserve"> (при их наличии)</w:t>
      </w:r>
      <w:r w:rsidRPr="00975A74">
        <w:t xml:space="preserve"> вывешиваются таблички с указанием номера телефона вызова пожарной охраны</w:t>
      </w:r>
      <w:r>
        <w:t xml:space="preserve"> – </w:t>
      </w:r>
      <w:r w:rsidR="00E373EA">
        <w:t>231-9</w:t>
      </w:r>
      <w:r w:rsidR="00C1042E">
        <w:t>2</w:t>
      </w:r>
      <w:r w:rsidR="007F671F">
        <w:t>-</w:t>
      </w:r>
      <w:r w:rsidR="00E373EA">
        <w:t>31, 57-601</w:t>
      </w:r>
      <w:r w:rsidRPr="00975A74">
        <w:t>.</w:t>
      </w:r>
    </w:p>
    <w:p w14:paraId="7219A984" w14:textId="77777777" w:rsidR="000C127F" w:rsidRPr="00311386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524437659"/>
      <w:bookmarkEnd w:id="26"/>
      <w:r w:rsidRPr="00311386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311386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311386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31"/>
    </w:p>
    <w:p w14:paraId="60728725" w14:textId="431EB217" w:rsidR="00F816DE" w:rsidRDefault="00F816DE" w:rsidP="00B17EA2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жилом вагон-доме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14:paraId="6F6BDE65" w14:textId="622A6997" w:rsidR="00F80C76" w:rsidRDefault="00F80C76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F80C76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Пожароопасные технологические процессы на объекте отсутствуют.</w:t>
      </w:r>
    </w:p>
    <w:p w14:paraId="54CB2F12" w14:textId="77777777" w:rsidR="009D32AB" w:rsidRPr="00311386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524437660"/>
      <w:r w:rsidRPr="00311386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311386">
        <w:rPr>
          <w:rFonts w:ascii="Arial" w:hAnsi="Arial" w:cs="Arial"/>
          <w:caps/>
          <w:sz w:val="32"/>
          <w:szCs w:val="32"/>
          <w:lang w:val="ru-RU"/>
        </w:rPr>
        <w:tab/>
      </w:r>
      <w:r w:rsidR="009D32AB" w:rsidRPr="00311386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ПОЖАРООПАСНЫХ ВЕЩЕСТВ И МАТЕРИАЛОВ</w:t>
      </w:r>
      <w:bookmarkEnd w:id="32"/>
    </w:p>
    <w:p w14:paraId="6539F89B" w14:textId="2CCDD855" w:rsidR="0087253E" w:rsidRDefault="004D5A51" w:rsidP="004D5A51">
      <w:pPr>
        <w:spacing w:after="240"/>
        <w:jc w:val="both"/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жилом вагон-доме з</w:t>
      </w:r>
      <w:r w:rsidRPr="004D5A51">
        <w:t xml:space="preserve">апрещается устраивать производственные и складские помещения для применения и хранения взрывоопасных, пожаровзрывоопасных и пожароопасных веществ и материалов, </w:t>
      </w:r>
      <w:r>
        <w:t xml:space="preserve">а также </w:t>
      </w:r>
      <w:r w:rsidRPr="004D5A51">
        <w:t>изменять их функциональное назначение</w:t>
      </w:r>
      <w:r w:rsidR="00D24B63">
        <w:t>.</w:t>
      </w:r>
    </w:p>
    <w:p w14:paraId="7C03428C" w14:textId="77777777" w:rsidR="00947FAE" w:rsidRPr="00AA6D42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524437661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6.</w:t>
      </w:r>
      <w:r w:rsidRPr="00311386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947FAE" w:rsidRPr="00311386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3"/>
    </w:p>
    <w:p w14:paraId="241CF8CF" w14:textId="675B7BED" w:rsidR="00947FAE" w:rsidRPr="00A604D5" w:rsidRDefault="00947FAE" w:rsidP="00947FAE">
      <w:pPr>
        <w:spacing w:after="240"/>
        <w:jc w:val="both"/>
      </w:pPr>
      <w:r w:rsidRPr="00A604D5">
        <w:t>Осмотр помещени</w:t>
      </w:r>
      <w:r w:rsidR="00DC4974">
        <w:t>й</w:t>
      </w:r>
      <w:r w:rsidR="006909E9">
        <w:t xml:space="preserve"> жилого</w:t>
      </w:r>
      <w:r w:rsidR="00DC4974">
        <w:t xml:space="preserve"> вагон-дома</w:t>
      </w:r>
      <w:r w:rsidRPr="00A604D5">
        <w:t xml:space="preserve"> </w:t>
      </w:r>
      <w:r w:rsidR="00DC4974">
        <w:t>при уходе к месту</w:t>
      </w:r>
      <w:r w:rsidRPr="00A604D5">
        <w:t xml:space="preserve"> работы </w:t>
      </w:r>
      <w:r w:rsidR="00F816DE">
        <w:t xml:space="preserve">либо при выселении </w:t>
      </w:r>
      <w:r w:rsidRPr="00A604D5">
        <w:t xml:space="preserve">производится </w:t>
      </w:r>
      <w:r w:rsidR="004D5A51">
        <w:t>проживающим в нем лицом</w:t>
      </w:r>
      <w:r w:rsidRPr="00A604D5">
        <w:t>.</w:t>
      </w:r>
    </w:p>
    <w:p w14:paraId="0681F219" w14:textId="45A96594" w:rsidR="00947FAE" w:rsidRPr="00A604D5" w:rsidRDefault="00F816DE" w:rsidP="003D6D73">
      <w:pPr>
        <w:spacing w:after="120"/>
        <w:jc w:val="both"/>
      </w:pPr>
      <w:r>
        <w:t>При осмотре</w:t>
      </w:r>
      <w:r w:rsidR="00DC4974">
        <w:t xml:space="preserve"> </w:t>
      </w:r>
      <w:r>
        <w:t>необходимо</w:t>
      </w:r>
      <w:r w:rsidR="00947FAE" w:rsidRPr="00A604D5">
        <w:t xml:space="preserve"> проверить все помещения </w:t>
      </w:r>
      <w:r w:rsidR="00947FAE">
        <w:t>объекта</w:t>
      </w:r>
      <w:r w:rsidR="00947FAE" w:rsidRPr="00A604D5">
        <w:t xml:space="preserve"> и обеспечить выполнение следующих мероприятий:</w:t>
      </w:r>
    </w:p>
    <w:p w14:paraId="423154D7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14:paraId="799098F0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14:paraId="3B48316A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14:paraId="5B9C7DA8" w14:textId="77777777" w:rsidR="0087253E" w:rsidRDefault="00947FAE" w:rsidP="00E14F1B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A604D5">
        <w:t>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</w:t>
      </w:r>
      <w:r w:rsidRPr="00A604D5">
        <w:t>.</w:t>
      </w:r>
    </w:p>
    <w:p w14:paraId="1D8D812E" w14:textId="77777777" w:rsidR="008F016E" w:rsidRPr="00AA6D42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524437662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7.</w:t>
      </w:r>
      <w:r w:rsidRPr="00311386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8F016E" w:rsidRPr="00311386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4"/>
    </w:p>
    <w:p w14:paraId="58A191CF" w14:textId="77777777"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>На прилегающей территории и в помещениях</w:t>
      </w:r>
      <w:r w:rsidR="00480776">
        <w:rPr>
          <w:bCs/>
        </w:rPr>
        <w:t xml:space="preserve"> жилого</w:t>
      </w:r>
      <w:r>
        <w:rPr>
          <w:bCs/>
        </w:rPr>
        <w:t xml:space="preserve"> </w:t>
      </w:r>
      <w:r w:rsidR="008E52D3">
        <w:rPr>
          <w:bCs/>
        </w:rPr>
        <w:t>вагон-</w:t>
      </w:r>
      <w:r w:rsidR="00480776">
        <w:rPr>
          <w:bCs/>
        </w:rPr>
        <w:t>дома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14:paraId="496392B5" w14:textId="0E067F45" w:rsidR="008F016E" w:rsidRPr="00363C16" w:rsidRDefault="008F016E" w:rsidP="008F016E">
      <w:pPr>
        <w:spacing w:after="240"/>
        <w:jc w:val="both"/>
      </w:pPr>
      <w:r w:rsidRPr="00363C16">
        <w:rPr>
          <w:iCs/>
        </w:rPr>
        <w:t xml:space="preserve">Перечень </w:t>
      </w:r>
      <w:r w:rsidR="00363C16" w:rsidRPr="00363C16">
        <w:rPr>
          <w:iCs/>
        </w:rPr>
        <w:t>мест для курения, требования к ним установлены приказом «Об установлении режима курения на объектах Общества»</w:t>
      </w:r>
      <w:r w:rsidRPr="00363C16">
        <w:t>.</w:t>
      </w:r>
    </w:p>
    <w:p w14:paraId="7751B2FE" w14:textId="16790F93" w:rsidR="008F016E" w:rsidRPr="00867AEB" w:rsidRDefault="008F016E" w:rsidP="008F016E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 w:rsidR="00F816DE">
        <w:t>н</w:t>
      </w:r>
      <w:r w:rsidR="00F816DE">
        <w:rPr>
          <w:bCs/>
        </w:rPr>
        <w:t>а прилегающей территории и в помещениях жилого вагон-дома</w:t>
      </w:r>
      <w:r w:rsidR="00F816DE">
        <w:rPr>
          <w:b/>
          <w:color w:val="0070C0"/>
        </w:rPr>
        <w:t xml:space="preserve"> </w:t>
      </w:r>
      <w:r w:rsidRPr="00867AEB">
        <w:t>являются временными.</w:t>
      </w:r>
    </w:p>
    <w:p w14:paraId="5C1C88C7" w14:textId="0088752D" w:rsidR="0087253E" w:rsidRDefault="008F016E" w:rsidP="00F816DE">
      <w:pPr>
        <w:tabs>
          <w:tab w:val="left" w:pos="0"/>
        </w:tabs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 w:rsidR="003C38E2">
        <w:t xml:space="preserve"> в соответствии с </w:t>
      </w:r>
      <w:r w:rsidR="00F501B0">
        <w:t>Инструкцией ООО</w:t>
      </w:r>
      <w:r w:rsidR="00AA6D42">
        <w:t> </w:t>
      </w:r>
      <w:r w:rsidR="00F501B0">
        <w:t>«Славнефть-Красноярскнефтегаз»</w:t>
      </w:r>
      <w:r w:rsidR="003C38E2">
        <w:t xml:space="preserve"> «</w:t>
      </w:r>
      <w:r w:rsidR="003C38E2" w:rsidRPr="003C38E2">
        <w:t>Организация безопасного проведения огневых работ на объектах Общества</w:t>
      </w:r>
      <w:r w:rsidR="003C38E2">
        <w:t>»</w:t>
      </w:r>
      <w:r w:rsidR="00EF685B">
        <w:t xml:space="preserve"> </w:t>
      </w:r>
      <w:r w:rsidR="00F501B0">
        <w:t xml:space="preserve">№ </w:t>
      </w:r>
      <w:r w:rsidR="00EF685B" w:rsidRPr="00EF685B">
        <w:t>П3-05 И-75484 ЮЛ-428</w:t>
      </w:r>
      <w:r>
        <w:t>.</w:t>
      </w:r>
      <w:r w:rsidR="00F816DE">
        <w:t xml:space="preserve"> </w:t>
      </w:r>
      <w:r w:rsidRPr="00867AEB">
        <w:t>В период проведения временных пожароопасных работ и после их завершения в течение 3 часов</w:t>
      </w:r>
      <w:r w:rsidR="00F816DE">
        <w:t xml:space="preserve"> ответственный руководитель</w:t>
      </w:r>
      <w:r w:rsidRPr="00867AEB">
        <w:t xml:space="preserve"> долж</w:t>
      </w:r>
      <w:r>
        <w:t>е</w:t>
      </w:r>
      <w:r w:rsidRPr="00867AEB">
        <w:t xml:space="preserve">н </w:t>
      </w:r>
      <w:r>
        <w:t>организовать кон</w:t>
      </w:r>
      <w:r w:rsidRPr="00867AEB">
        <w:t>троль мест</w:t>
      </w:r>
      <w:r>
        <w:t>а</w:t>
      </w:r>
      <w:r w:rsidRPr="00867AEB">
        <w:t xml:space="preserve"> проведения</w:t>
      </w:r>
      <w:r>
        <w:t xml:space="preserve"> работ на </w:t>
      </w:r>
      <w:r w:rsidR="00C8610C">
        <w:t xml:space="preserve">предмет </w:t>
      </w:r>
      <w:r>
        <w:t>отсутстви</w:t>
      </w:r>
      <w:r w:rsidR="00C8610C">
        <w:t>я</w:t>
      </w:r>
      <w:r>
        <w:t xml:space="preserve"> загорания.</w:t>
      </w:r>
    </w:p>
    <w:p w14:paraId="4DB814CE" w14:textId="77777777" w:rsidR="009E4695" w:rsidRPr="00AA6D42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524437663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8.</w:t>
      </w:r>
      <w:r w:rsidRPr="00311386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9E4695" w:rsidRPr="00311386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5"/>
    </w:p>
    <w:p w14:paraId="52112E96" w14:textId="751C7FD4" w:rsidR="0087253E" w:rsidRDefault="00366AB0" w:rsidP="009E4695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</w:t>
      </w:r>
      <w:r w:rsidR="009E4695" w:rsidRPr="00C9253E">
        <w:t xml:space="preserve">омещения </w:t>
      </w:r>
      <w:r>
        <w:t>жилого вагон-дома</w:t>
      </w:r>
      <w:r w:rsidR="009E4695" w:rsidRPr="00C9253E">
        <w:t xml:space="preserve"> </w:t>
      </w:r>
      <w:r w:rsidR="001E3512">
        <w:t xml:space="preserve">должны </w:t>
      </w:r>
      <w:r w:rsidR="00311386">
        <w:t xml:space="preserve">ежедневно </w:t>
      </w:r>
      <w:r w:rsidR="009E4695">
        <w:t>убират</w:t>
      </w:r>
      <w:r w:rsidR="001E3512">
        <w:t>ь</w:t>
      </w:r>
      <w:r w:rsidR="009E4695">
        <w:t>ся от мусора и пыли</w:t>
      </w:r>
      <w:r w:rsidR="00311386">
        <w:t>.</w:t>
      </w:r>
    </w:p>
    <w:p w14:paraId="78350216" w14:textId="77777777" w:rsidR="009E4695" w:rsidRPr="00AA6D42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524437664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9.</w:t>
      </w:r>
      <w:r w:rsidRPr="00311386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2B3B01" w:rsidRPr="00311386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6"/>
    </w:p>
    <w:p w14:paraId="249DFEC7" w14:textId="77777777" w:rsidR="00C8610C" w:rsidRDefault="000A748F" w:rsidP="009E4695">
      <w:pPr>
        <w:spacing w:after="240"/>
        <w:jc w:val="both"/>
      </w:pPr>
      <w:r w:rsidRPr="003A1DEC">
        <w:t>Сырь</w:t>
      </w:r>
      <w:r>
        <w:t>е</w:t>
      </w:r>
      <w:r w:rsidR="009E4695" w:rsidRPr="003A1DEC">
        <w:t xml:space="preserve">, </w:t>
      </w:r>
      <w:r w:rsidRPr="003A1DEC">
        <w:t>полуфабрикат</w:t>
      </w:r>
      <w:r>
        <w:t>ы</w:t>
      </w:r>
      <w:r w:rsidRPr="003A1DEC">
        <w:t xml:space="preserve"> </w:t>
      </w:r>
      <w:r w:rsidR="009E4695" w:rsidRPr="003A1DEC">
        <w:t xml:space="preserve">и </w:t>
      </w:r>
      <w:r w:rsidRPr="003A1DEC">
        <w:t>готов</w:t>
      </w:r>
      <w:r>
        <w:t>ая</w:t>
      </w:r>
      <w:r w:rsidRPr="003A1DEC">
        <w:t xml:space="preserve"> </w:t>
      </w:r>
      <w:r w:rsidR="009E4695" w:rsidRPr="003A1DEC">
        <w:t>продукци</w:t>
      </w:r>
      <w:r>
        <w:t>я</w:t>
      </w:r>
      <w:r w:rsidR="009E4695" w:rsidRPr="009E4695">
        <w:t xml:space="preserve"> </w:t>
      </w:r>
      <w:r w:rsidR="008E52D3">
        <w:t xml:space="preserve">в </w:t>
      </w:r>
      <w:r w:rsidR="00480776">
        <w:t xml:space="preserve">жилом </w:t>
      </w:r>
      <w:r w:rsidR="008E52D3">
        <w:t>вагон-</w:t>
      </w:r>
      <w:r w:rsidR="00480776">
        <w:t>доме</w:t>
      </w:r>
      <w:r w:rsidR="009E4695" w:rsidRPr="003A1DEC">
        <w:t xml:space="preserve"> </w:t>
      </w:r>
      <w:r>
        <w:t>отсутствуют</w:t>
      </w:r>
      <w:r w:rsidR="009E4695" w:rsidRPr="003A1DEC">
        <w:t>.</w:t>
      </w:r>
    </w:p>
    <w:p w14:paraId="5C43EAA3" w14:textId="77777777" w:rsidR="001464A5" w:rsidRDefault="001464A5" w:rsidP="009E4695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48D60F5" w14:textId="77777777" w:rsidR="009E4695" w:rsidRPr="00AA6D42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524437665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10.</w:t>
      </w:r>
      <w:r w:rsidRPr="00311386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2B3B01" w:rsidRPr="00311386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</w:t>
      </w:r>
      <w:bookmarkEnd w:id="37"/>
    </w:p>
    <w:p w14:paraId="7625CA77" w14:textId="77777777" w:rsidR="00F816DE" w:rsidRDefault="00366AB0" w:rsidP="009E4695">
      <w:pPr>
        <w:spacing w:after="240"/>
        <w:jc w:val="both"/>
      </w:pPr>
      <w:r w:rsidRPr="0047196A">
        <w:t xml:space="preserve">Уборку следует производить методами, исключающими взвихрение пыли и образования взрывоопасных пылевоздушных смесей. </w:t>
      </w:r>
      <w:r w:rsidR="00311386">
        <w:t>У</w:t>
      </w:r>
      <w:r w:rsidRPr="0047196A">
        <w:t>борк</w:t>
      </w:r>
      <w:r w:rsidR="00311386">
        <w:t>а</w:t>
      </w:r>
      <w:r w:rsidRPr="0047196A">
        <w:t xml:space="preserve"> горючих отходов и пыли </w:t>
      </w:r>
      <w:r w:rsidR="00311386">
        <w:t>осуществляется ежедневно.</w:t>
      </w:r>
    </w:p>
    <w:p w14:paraId="18E231FE" w14:textId="5E0FF478" w:rsidR="001464A5" w:rsidRDefault="00687013" w:rsidP="009E4695">
      <w:pPr>
        <w:spacing w:after="240"/>
        <w:jc w:val="both"/>
        <w:sectPr w:rsidR="001464A5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Спецо</w:t>
      </w:r>
      <w:r w:rsidR="00F80C76" w:rsidRPr="00C9253E">
        <w:t>дежду</w:t>
      </w:r>
      <w:r w:rsidR="00F80C76">
        <w:t xml:space="preserve"> </w:t>
      </w:r>
      <w:r>
        <w:t>с загрязнениями нефтью и нефтепродуктами хранить в жилом вагон-доме запрещается</w:t>
      </w:r>
      <w:r w:rsidR="00F80C76" w:rsidRPr="00C9253E">
        <w:t>.</w:t>
      </w:r>
    </w:p>
    <w:p w14:paraId="38A4898F" w14:textId="77777777" w:rsidR="002B3B01" w:rsidRPr="00AA6D42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8" w:name="_Toc524437666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11.</w:t>
      </w:r>
      <w:r w:rsidRPr="00311386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4B4E82" w:rsidRPr="00311386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8"/>
    </w:p>
    <w:p w14:paraId="1B3DF3D7" w14:textId="77777777"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В </w:t>
      </w:r>
      <w:r w:rsidR="00480776">
        <w:t xml:space="preserve">жилом </w:t>
      </w:r>
      <w:r>
        <w:t>вагон-</w:t>
      </w:r>
      <w:r w:rsidR="00480776">
        <w:t>доме</w:t>
      </w:r>
      <w:r>
        <w:t xml:space="preserve">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14:paraId="32C03E1F" w14:textId="77777777" w:rsidR="00377A5D" w:rsidRPr="00AA6D42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9" w:name="_Toc524437667"/>
      <w:r w:rsidRPr="00AA6D4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 xml:space="preserve">12. </w:t>
      </w:r>
      <w:r w:rsidR="00377A5D" w:rsidRPr="00AA6D42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АВАРИЙНОЙ ОСТАНО</w:t>
      </w:r>
      <w:r w:rsidR="00F03273" w:rsidRPr="00AA6D42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AA6D42">
        <w:rPr>
          <w:rFonts w:ascii="Arial" w:hAnsi="Arial" w:cs="Arial"/>
          <w:color w:val="000000"/>
          <w:sz w:val="32"/>
          <w:szCs w:val="32"/>
          <w:lang w:val="ru-RU"/>
        </w:rPr>
        <w:t>КЕ ТЕХНОЛОГИЧЕСКОГО ОБОРУДОВАНИЯ, ОТКЛЮЧЕНИИ ВЕНТИЛЯЦИИ И ЭЛЕКТРООБОРУДОВАНИЯ (В ТОМ ЧИСЛЕ В СЛУЧАЕ ПОЖАРА И ПО ОКОНЧАНИИ РАБОЧЕГО ДНЯ), ПОЛЬЗО</w:t>
      </w:r>
      <w:r w:rsidR="00F03273" w:rsidRPr="00AA6D42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AA6D42">
        <w:rPr>
          <w:rFonts w:ascii="Arial" w:hAnsi="Arial" w:cs="Arial"/>
          <w:color w:val="000000"/>
          <w:sz w:val="32"/>
          <w:szCs w:val="32"/>
          <w:lang w:val="ru-RU"/>
        </w:rPr>
        <w:t>АНИИ СРЕДСТВАМИ ПОЖАРОТУШЕНИЯ И ПОЖАРНОЙ АВТОМАТИКИ</w:t>
      </w:r>
      <w:r w:rsidR="00F03273" w:rsidRPr="00AA6D42">
        <w:rPr>
          <w:rFonts w:ascii="Arial" w:hAnsi="Arial" w:cs="Arial"/>
          <w:color w:val="000000"/>
          <w:sz w:val="32"/>
          <w:szCs w:val="32"/>
          <w:lang w:val="ru-RU"/>
        </w:rPr>
        <w:t>, ЭВАКУАЦИИ ГОРЮЧИХ ВЕЩЕСТВ И МАТЕРИАЛЬНЫХ ЦЕННОСТЕЙ, ОСМОТРЕ И ПРИВЕДЕНИИ В ПОЖАРОВЗРЫВОБЕЗОПАСНОЕ СОСТОЯНИЕ ВСЕХ ПОМЕЩЕНИЙ ПОДРАЗДЕЛЕНИЯ</w:t>
      </w:r>
      <w:bookmarkEnd w:id="39"/>
    </w:p>
    <w:p w14:paraId="141BFBE3" w14:textId="77777777"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14:paraId="109AF807" w14:textId="77777777"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</w:t>
      </w:r>
      <w:r w:rsidR="00C1042E">
        <w:t>2</w:t>
      </w:r>
      <w:r>
        <w:t>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14:paraId="2429DFBD" w14:textId="77777777"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14:paraId="75791C2A" w14:textId="77777777"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>, задействовать установки пожарной автоматики – активировать ручной пожарный извещатель</w:t>
      </w:r>
      <w:r w:rsidRPr="00477701">
        <w:t>.</w:t>
      </w:r>
    </w:p>
    <w:p w14:paraId="423A748A" w14:textId="77777777"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r w:rsidR="00BC0262">
        <w:t xml:space="preserve">закачного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14:paraId="5795A095" w14:textId="77777777"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14:paraId="223E54CA" w14:textId="77777777"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пожаровзрывобезопасное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14:paraId="4798EC24" w14:textId="77777777" w:rsidR="00C640FA" w:rsidRDefault="00C640FA">
      <w:pPr>
        <w:tabs>
          <w:tab w:val="num" w:pos="0"/>
          <w:tab w:val="num" w:pos="692"/>
        </w:tabs>
        <w:spacing w:after="240"/>
        <w:jc w:val="both"/>
      </w:pPr>
    </w:p>
    <w:p w14:paraId="4FC17FFE" w14:textId="77777777" w:rsidR="00C640FA" w:rsidRDefault="00C640FA">
      <w:pPr>
        <w:tabs>
          <w:tab w:val="num" w:pos="0"/>
          <w:tab w:val="num" w:pos="692"/>
        </w:tabs>
        <w:spacing w:after="240"/>
        <w:jc w:val="both"/>
        <w:sectPr w:rsidR="00C640FA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982FC4F" w14:textId="3F071CFA" w:rsidR="00C640FA" w:rsidRPr="00C640FA" w:rsidRDefault="00C640FA" w:rsidP="00C640FA">
      <w:pPr>
        <w:pStyle w:val="1"/>
        <w:jc w:val="both"/>
        <w:rPr>
          <w:rFonts w:ascii="Arial" w:hAnsi="Arial" w:cs="Arial"/>
          <w:lang w:val="ru-RU"/>
        </w:rPr>
      </w:pPr>
      <w:bookmarkStart w:id="40" w:name="_Toc524437668"/>
      <w:r w:rsidRPr="00C640FA">
        <w:rPr>
          <w:rFonts w:ascii="Arial" w:hAnsi="Arial" w:cs="Arial"/>
          <w:lang w:val="ru-RU"/>
        </w:rPr>
        <w:lastRenderedPageBreak/>
        <w:t>13. ДОПУСТИМОЕ (ПРЕДЕЛЬНОЕ) КОЛИЧЕСТВО ЛЮДЕЙ, КОТОРЫЕ МОГУТ ОДНОВРЕМЕННО НАХОДИТЬСЯ НА ОБЪЕКТЕ ЗАЩИТЫ</w:t>
      </w:r>
      <w:bookmarkEnd w:id="40"/>
    </w:p>
    <w:p w14:paraId="6D680871" w14:textId="77777777" w:rsidR="00C640FA" w:rsidRPr="00DB2556" w:rsidRDefault="00C640FA" w:rsidP="00C640FA">
      <w:pPr>
        <w:tabs>
          <w:tab w:val="left" w:pos="900"/>
        </w:tabs>
        <w:jc w:val="both"/>
        <w:rPr>
          <w:sz w:val="22"/>
          <w:szCs w:val="22"/>
        </w:rPr>
      </w:pPr>
    </w:p>
    <w:p w14:paraId="57D0555A" w14:textId="21163E7D" w:rsidR="00C640FA" w:rsidRPr="00C640FA" w:rsidRDefault="00C640FA" w:rsidP="00C640FA">
      <w:pPr>
        <w:tabs>
          <w:tab w:val="num" w:pos="0"/>
          <w:tab w:val="num" w:pos="692"/>
        </w:tabs>
        <w:spacing w:after="240"/>
        <w:jc w:val="both"/>
        <w:rPr>
          <w:sz w:val="28"/>
        </w:rPr>
      </w:pPr>
      <w:r w:rsidRPr="00C640FA">
        <w:rPr>
          <w:szCs w:val="22"/>
        </w:rPr>
        <w:t>Допустимое (предельное) количество людей, которые могут одновременно находиться в жилом вагон-доме должно соответствовать максимальному количеству жилых мест согласно конструкторской документации, но не должно превышать 8 (восемь) человек.</w:t>
      </w:r>
    </w:p>
    <w:p w14:paraId="4D58004D" w14:textId="77777777" w:rsidR="00C640FA" w:rsidRDefault="00C640FA">
      <w:pPr>
        <w:tabs>
          <w:tab w:val="num" w:pos="0"/>
          <w:tab w:val="num" w:pos="692"/>
        </w:tabs>
        <w:spacing w:after="240"/>
        <w:jc w:val="both"/>
      </w:pPr>
    </w:p>
    <w:p w14:paraId="2F2DD247" w14:textId="77777777" w:rsidR="00C640FA" w:rsidRDefault="00C640FA">
      <w:pPr>
        <w:tabs>
          <w:tab w:val="num" w:pos="0"/>
          <w:tab w:val="num" w:pos="692"/>
        </w:tabs>
        <w:spacing w:after="240"/>
        <w:jc w:val="both"/>
        <w:sectPr w:rsidR="00C640FA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B0CBD8F" w14:textId="216DFA09" w:rsidR="00C640FA" w:rsidRPr="006E5EF7" w:rsidRDefault="00C640FA" w:rsidP="00C640FA">
      <w:pPr>
        <w:pStyle w:val="1"/>
        <w:jc w:val="both"/>
        <w:rPr>
          <w:rFonts w:ascii="Arial" w:hAnsi="Arial" w:cs="Arial"/>
          <w:sz w:val="32"/>
          <w:szCs w:val="32"/>
          <w:lang w:val="ru-RU"/>
        </w:rPr>
      </w:pPr>
      <w:bookmarkStart w:id="41" w:name="_Toc524437669"/>
      <w:r w:rsidRPr="006E5EF7">
        <w:rPr>
          <w:rFonts w:ascii="Arial" w:hAnsi="Arial" w:cs="Arial"/>
          <w:sz w:val="32"/>
          <w:szCs w:val="32"/>
          <w:lang w:val="ru-RU"/>
        </w:rPr>
        <w:lastRenderedPageBreak/>
        <w:t>14. ЛИЦА, ОТВЕТСТВЕННЫЕ ЗА ОБЕСПЕЧЕНИЕ ПОЖАРНОЙ БЕЗОПАСНОСТИ</w:t>
      </w:r>
      <w:bookmarkEnd w:id="41"/>
      <w:r w:rsidRPr="006E5EF7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12D0FA62" w14:textId="77777777" w:rsidR="00C640FA" w:rsidRPr="00DB2556" w:rsidRDefault="00C640FA" w:rsidP="00C640FA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14:paraId="76224D80" w14:textId="77777777" w:rsidR="00C640FA" w:rsidRPr="00DB2556" w:rsidRDefault="00C640FA" w:rsidP="00C640FA">
      <w:pPr>
        <w:pStyle w:val="ab"/>
        <w:spacing w:before="6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C640FA" w:rsidRPr="00865100" w14:paraId="33D2FC05" w14:textId="77777777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6D5EF" w14:textId="77777777" w:rsidR="00C640FA" w:rsidRPr="00D66ECB" w:rsidRDefault="00C640FA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A0718" w14:textId="77777777" w:rsidR="00C640FA" w:rsidRPr="00D66ECB" w:rsidRDefault="00C640FA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EF251" w14:textId="77777777" w:rsidR="00C640FA" w:rsidRPr="00D66ECB" w:rsidRDefault="00C640FA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C640FA" w:rsidRPr="00865100" w14:paraId="61188280" w14:textId="77777777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B298D" w14:textId="77777777" w:rsidR="00C640FA" w:rsidRPr="00D66ECB" w:rsidRDefault="00C640FA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5E8FA" w14:textId="77777777" w:rsidR="00C640FA" w:rsidRPr="00D66ECB" w:rsidRDefault="00C640FA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7A817" w14:textId="77777777" w:rsidR="00C640FA" w:rsidRPr="00D66ECB" w:rsidRDefault="00C640FA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C640FA" w:rsidRPr="00865100" w14:paraId="560CA120" w14:textId="77777777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343FE" w14:textId="77777777" w:rsidR="00C640FA" w:rsidRPr="00865100" w:rsidRDefault="00C640FA" w:rsidP="00C640FA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41270" w14:textId="77777777" w:rsidR="00C640FA" w:rsidRPr="00865100" w:rsidRDefault="00C640FA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3F7C7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жилой вагон-дом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14:paraId="01E563C4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немедленно сообщить об этом в пожарную охрану, используя ручной пожарный извещатель</w:t>
            </w:r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14:paraId="5830FAD8" w14:textId="6CF320DE" w:rsidR="00C640FA" w:rsidRDefault="00C640FA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BB3273" w:rsidRPr="00BB3273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14:paraId="6A14037D" w14:textId="77777777" w:rsidR="00C640FA" w:rsidRPr="00043C41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администратору вахтового поселка или начальнику структурного подразделения, эксплуатирующего жилой вагон-дом;</w:t>
            </w:r>
          </w:p>
          <w:p w14:paraId="1CD6CD25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14:paraId="7788CC25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C640FA" w:rsidRPr="00865100" w14:paraId="3ADA6AC8" w14:textId="77777777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21DD" w14:textId="77777777" w:rsidR="00C640FA" w:rsidRPr="00865100" w:rsidRDefault="00C640FA" w:rsidP="00C640FA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601F1" w14:textId="77777777" w:rsidR="00C640FA" w:rsidRPr="00865100" w:rsidRDefault="00C640FA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жилой вагон-дом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5282F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</w:p>
          <w:p w14:paraId="76935E4D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14:paraId="0E9597E7" w14:textId="55AF71F9" w:rsidR="00C640FA" w:rsidRPr="00865100" w:rsidRDefault="00C640FA" w:rsidP="00BB3273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BB3273" w:rsidRPr="00BB3273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14:paraId="1BF12A00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14:paraId="0DE4F481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14:paraId="2384BCAD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14:paraId="3646FB16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14:paraId="5C1B4458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14:paraId="1D19DD81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14:paraId="0453692C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14:paraId="0EF65F28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14:paraId="1CAD2E6A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 xml:space="preserve">жилому вагон-дому </w:t>
            </w:r>
            <w:r w:rsidRPr="00865100">
              <w:rPr>
                <w:sz w:val="22"/>
                <w:szCs w:val="22"/>
              </w:rPr>
              <w:t>до прибытия сотрудников охранного предприятия.</w:t>
            </w:r>
          </w:p>
        </w:tc>
      </w:tr>
      <w:tr w:rsidR="00C640FA" w:rsidRPr="00865100" w14:paraId="42D88017" w14:textId="77777777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3F10" w14:textId="77777777" w:rsidR="00C640FA" w:rsidRPr="00865100" w:rsidRDefault="00C640FA" w:rsidP="00C640FA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342CB" w14:textId="43178704" w:rsidR="00C640FA" w:rsidRPr="00865100" w:rsidRDefault="00C640FA" w:rsidP="00BB3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BB3273" w:rsidRPr="00BB3273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65ADC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жилого вагон-дома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C640FA" w:rsidRPr="00865100" w14:paraId="675C8EB8" w14:textId="77777777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6C7DA" w14:textId="77777777" w:rsidR="00C640FA" w:rsidRPr="00865100" w:rsidRDefault="00C640FA" w:rsidP="00C640FA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B357" w14:textId="77777777" w:rsidR="00C640FA" w:rsidRPr="00865100" w:rsidRDefault="00C640FA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5CC79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14:paraId="2D321CD1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14:paraId="7688561D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выдать пожарному расчету допуск на тушение пожара на энергетическом оборудовании, находящемся под напряжением до 0,4 </w:t>
            </w:r>
            <w:proofErr w:type="spellStart"/>
            <w:r w:rsidRPr="00865100">
              <w:rPr>
                <w:sz w:val="22"/>
                <w:szCs w:val="22"/>
              </w:rPr>
              <w:t>кВ.</w:t>
            </w:r>
            <w:proofErr w:type="spellEnd"/>
          </w:p>
        </w:tc>
      </w:tr>
      <w:tr w:rsidR="00C640FA" w:rsidRPr="00865100" w14:paraId="2B027703" w14:textId="77777777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C102B" w14:textId="77777777" w:rsidR="00C640FA" w:rsidRPr="00865100" w:rsidRDefault="00C640FA" w:rsidP="00C640FA">
            <w:pPr>
              <w:numPr>
                <w:ilvl w:val="0"/>
                <w:numId w:val="30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52DF7" w14:textId="77777777" w:rsidR="00C640FA" w:rsidRPr="00865100" w:rsidRDefault="00C640FA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жилой вагон-дом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14F98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14:paraId="6C776584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14:paraId="3B7E56FD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14:paraId="78DC003F" w14:textId="77777777" w:rsidR="00C640FA" w:rsidRPr="00865100" w:rsidRDefault="00C640FA" w:rsidP="00C640FA">
            <w:pPr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</w:tbl>
    <w:p w14:paraId="5E5E2606" w14:textId="54604C89" w:rsidR="003938BC" w:rsidRPr="00C640FA" w:rsidRDefault="003938BC" w:rsidP="00C640FA">
      <w:pPr>
        <w:pStyle w:val="1"/>
        <w:keepNext w:val="0"/>
        <w:tabs>
          <w:tab w:val="left" w:pos="360"/>
        </w:tabs>
        <w:spacing w:after="240"/>
        <w:jc w:val="both"/>
        <w:rPr>
          <w:rFonts w:ascii="Calibri" w:eastAsiaTheme="minorHAnsi" w:hAnsi="Calibri"/>
          <w:color w:val="1F497D"/>
          <w:sz w:val="22"/>
          <w:szCs w:val="22"/>
          <w:lang w:val="ru-RU"/>
        </w:rPr>
      </w:pPr>
    </w:p>
    <w:bookmarkEnd w:id="27"/>
    <w:bookmarkEnd w:id="28"/>
    <w:p w14:paraId="5CE59D3A" w14:textId="77777777" w:rsidR="003938BC" w:rsidRDefault="003938BC" w:rsidP="009933CC">
      <w:pPr>
        <w:tabs>
          <w:tab w:val="num" w:pos="1344"/>
        </w:tabs>
        <w:spacing w:after="120"/>
        <w:jc w:val="both"/>
      </w:pPr>
    </w:p>
    <w:sectPr w:rsidR="003938BC" w:rsidSect="0087253E">
      <w:headerReference w:type="default" r:id="rId34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83048" w14:textId="77777777" w:rsidR="007F48E4" w:rsidRDefault="007F48E4" w:rsidP="00E70701">
      <w:r>
        <w:separator/>
      </w:r>
    </w:p>
  </w:endnote>
  <w:endnote w:type="continuationSeparator" w:id="0">
    <w:p w14:paraId="342D8F09" w14:textId="77777777" w:rsidR="007F48E4" w:rsidRDefault="007F48E4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E5861" w14:textId="77777777"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p w14:paraId="6DC162DE" w14:textId="77777777" w:rsidR="004A4125" w:rsidRPr="001049CD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Cs w:val="24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14:paraId="6769D85B" w14:textId="77777777" w:rsidTr="001C3925">
      <w:tc>
        <w:tcPr>
          <w:tcW w:w="9854" w:type="dxa"/>
          <w:gridSpan w:val="2"/>
        </w:tcPr>
        <w:p w14:paraId="2EFAD27D" w14:textId="77777777" w:rsidR="004A4125" w:rsidRDefault="004A4125" w:rsidP="001049CD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«Славнефть – Красноярскнефтегаз». ЛНД не может быть полностью или частично воспроизведён, тиражирован и распространён без разрешения ООО «Славнефть–Красноярскнефтегаз».</w:t>
          </w:r>
        </w:p>
      </w:tc>
    </w:tr>
    <w:tr w:rsidR="004A4125" w14:paraId="6139082E" w14:textId="77777777" w:rsidTr="001C3925">
      <w:tc>
        <w:tcPr>
          <w:tcW w:w="9854" w:type="dxa"/>
          <w:gridSpan w:val="2"/>
          <w:tcBorders>
            <w:bottom w:val="single" w:sz="12" w:space="0" w:color="0070C0"/>
          </w:tcBorders>
        </w:tcPr>
        <w:p w14:paraId="629DF7D1" w14:textId="77777777" w:rsidR="004A4125" w:rsidRDefault="004A4125" w:rsidP="0087253E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«Славнефть–Красноярскнефтегаз», 2017</w:t>
          </w:r>
        </w:p>
      </w:tc>
    </w:tr>
    <w:tr w:rsidR="004A4125" w14:paraId="0B58C74A" w14:textId="77777777" w:rsidTr="001C3925">
      <w:tc>
        <w:tcPr>
          <w:tcW w:w="8188" w:type="dxa"/>
          <w:tcBorders>
            <w:top w:val="single" w:sz="12" w:space="0" w:color="0070C0"/>
          </w:tcBorders>
        </w:tcPr>
        <w:p w14:paraId="63FBC532" w14:textId="39EC2476" w:rsidR="004A4125" w:rsidRDefault="004A4125" w:rsidP="001049CD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="00B53F7F" w:rsidRPr="00B53F7F"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ЗДАНИЯ МОБИЛЬНОГО </w:t>
          </w:r>
          <w:r w:rsidR="00B53F7F">
            <w:rPr>
              <w:rFonts w:ascii="Arial" w:hAnsi="Arial" w:cs="Arial"/>
              <w:b/>
              <w:sz w:val="10"/>
              <w:szCs w:val="10"/>
            </w:rPr>
            <w:t>«ВАГОН-ДОМ ЖИЛОЙ НА 4/8 ЧЕЛОВЕК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4CC8EC00" w14:textId="550B2D34" w:rsidR="004A4125" w:rsidRPr="00BD28EB" w:rsidRDefault="004A4125" w:rsidP="00B53F7F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B53F7F" w:rsidRPr="00B53F7F">
            <w:rPr>
              <w:rFonts w:ascii="Arial" w:hAnsi="Arial" w:cs="Arial"/>
              <w:b/>
              <w:sz w:val="10"/>
              <w:szCs w:val="10"/>
            </w:rPr>
            <w:t>П3-05 И-00</w:t>
          </w:r>
          <w:r w:rsidR="00B53F7F">
            <w:rPr>
              <w:rFonts w:ascii="Arial" w:hAnsi="Arial" w:cs="Arial"/>
              <w:b/>
              <w:sz w:val="10"/>
              <w:szCs w:val="10"/>
            </w:rPr>
            <w:t>51</w:t>
          </w:r>
          <w:r w:rsidR="00B53F7F" w:rsidRPr="00B53F7F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D13CC0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D13CC0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531297DC" w14:textId="138E8EED"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3036C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3036C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F2C5CC5" w14:textId="77777777" w:rsidR="00D3036C" w:rsidRDefault="00D3036C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09FFB070" w14:textId="77777777" w:rsidR="00D3036C" w:rsidRDefault="00D3036C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14:50:22</w:t>
    </w:r>
  </w:p>
  <w:p w14:paraId="67E218BA" w14:textId="43435AD0" w:rsidR="004A4125" w:rsidRPr="00D3036C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34634" w14:textId="77777777"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14:paraId="0788E1EC" w14:textId="77777777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14:paraId="70B6847F" w14:textId="77777777" w:rsidR="00B53F7F" w:rsidRDefault="00B53F7F" w:rsidP="00B53F7F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 w:rsidRPr="00B53F7F"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ЗДАНИЯ МОБИЛЬНОГО </w:t>
          </w:r>
          <w:r>
            <w:rPr>
              <w:rFonts w:ascii="Arial" w:hAnsi="Arial" w:cs="Arial"/>
              <w:b/>
              <w:sz w:val="10"/>
              <w:szCs w:val="10"/>
            </w:rPr>
            <w:t>«ВАГОН-ДОМ ЖИЛОЙ НА 4/8 ЧЕЛОВЕК»</w:t>
          </w:r>
        </w:p>
        <w:p w14:paraId="41B24291" w14:textId="2505F227" w:rsidR="004A4125" w:rsidRPr="00BD28EB" w:rsidRDefault="00B53F7F" w:rsidP="00B53F7F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B53F7F">
            <w:rPr>
              <w:rFonts w:ascii="Arial" w:hAnsi="Arial" w:cs="Arial"/>
              <w:b/>
              <w:sz w:val="10"/>
              <w:szCs w:val="10"/>
            </w:rPr>
            <w:t>П3-05 И-00</w:t>
          </w:r>
          <w:r>
            <w:rPr>
              <w:rFonts w:ascii="Arial" w:hAnsi="Arial" w:cs="Arial"/>
              <w:b/>
              <w:sz w:val="10"/>
              <w:szCs w:val="10"/>
            </w:rPr>
            <w:t>51</w:t>
          </w:r>
          <w:r w:rsidRPr="00B53F7F">
            <w:rPr>
              <w:rFonts w:ascii="Arial" w:hAnsi="Arial" w:cs="Arial"/>
              <w:b/>
              <w:sz w:val="10"/>
              <w:szCs w:val="10"/>
            </w:rPr>
            <w:t xml:space="preserve">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6EB09674" w14:textId="5D636E1B"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3036C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D3036C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3527CA9" w14:textId="77777777" w:rsidR="00D3036C" w:rsidRDefault="00D3036C" w:rsidP="005932AE">
    <w:pPr>
      <w:rPr>
        <w:rFonts w:ascii="Arial" w:hAnsi="Arial" w:cs="Arial"/>
        <w:b/>
        <w:color w:val="999999"/>
        <w:sz w:val="12"/>
        <w:szCs w:val="2"/>
      </w:rPr>
    </w:pPr>
  </w:p>
  <w:p w14:paraId="5C539175" w14:textId="77777777" w:rsidR="00D3036C" w:rsidRDefault="00D3036C" w:rsidP="005932AE">
    <w:pPr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14:50:22</w:t>
    </w:r>
  </w:p>
  <w:p w14:paraId="294FBEED" w14:textId="0E6F3BBE" w:rsidR="004A4125" w:rsidRPr="00D3036C" w:rsidRDefault="004A4125" w:rsidP="005932AE">
    <w:pPr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6BDAC" w14:textId="77777777" w:rsidR="007F48E4" w:rsidRDefault="007F48E4" w:rsidP="00E70701">
      <w:r>
        <w:separator/>
      </w:r>
    </w:p>
  </w:footnote>
  <w:footnote w:type="continuationSeparator" w:id="0">
    <w:p w14:paraId="26E8654A" w14:textId="77777777" w:rsidR="007F48E4" w:rsidRDefault="007F48E4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A190" w14:textId="1C5A49DB"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9387E" w14:textId="496D63F4"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7B5AD8D0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27AB8D5C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14:paraId="673C8DF5" w14:textId="04A06322"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A7795" w14:textId="0292810C"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3FBD73AF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0650D57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sz w:val="10"/>
            </w:rPr>
            <w:t xml:space="preserve">ПОРЯДОК </w:t>
          </w:r>
          <w:r w:rsidRPr="001464A5">
            <w:rPr>
              <w:rFonts w:ascii="Arial" w:hAnsi="Arial" w:cs="Arial"/>
              <w:sz w:val="10"/>
            </w:rPr>
            <w:t>СОДЕРЖАНИЯ ТЕРРИТОРИИ, ЗДАНИЙ, СООРУЖЕНИЙ И ПОМЕЩЕНИЙ, В ТОМ ЧИСЛЕ ЭВАКУАЦИОННЫХ ПУТЕЙ</w:t>
          </w:r>
        </w:p>
      </w:tc>
    </w:tr>
  </w:tbl>
  <w:p w14:paraId="620BD970" w14:textId="702778F0"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0A58A80C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10DD2B2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14:paraId="06337C60" w14:textId="355786ED"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5B4CA1F9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5FE124C6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И НОРМЫ ХРАНЕНИЯ ПОЖАРООПАСНЫХ ВЕЩЕСТВ И МАТЕРИАЛОВ</w:t>
          </w:r>
        </w:p>
      </w:tc>
    </w:tr>
  </w:tbl>
  <w:p w14:paraId="25EEBC6E" w14:textId="79DFEFC3"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1C3E3944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6FDA8B7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14:paraId="1A27B5CE" w14:textId="1EFDF87D"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1D68D6F5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5766CA39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14:paraId="5A0B49AC" w14:textId="10329593"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2674E7D4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34186203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14:paraId="6DEE8894" w14:textId="7FA0EAC9"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02FB9161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09D70C3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14:paraId="0804F3FC" w14:textId="5B5C1EAC"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37D0E998" w14:textId="77777777" w:rsidTr="00BD28EB">
      <w:tc>
        <w:tcPr>
          <w:tcW w:w="9854" w:type="dxa"/>
          <w:tcBorders>
            <w:bottom w:val="single" w:sz="12" w:space="0" w:color="0070C0"/>
          </w:tcBorders>
        </w:tcPr>
        <w:p w14:paraId="760E9CF5" w14:textId="77777777"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29A847A2" w14:textId="77777777"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649E3A98" w14:textId="4ED0235C"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51FACC3D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3873EA93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ПОРЯДОК И ПЕРИОДИЧНОСТЬ </w:t>
          </w:r>
          <w:r w:rsidRPr="001464A5">
            <w:rPr>
              <w:rFonts w:ascii="Arial" w:hAnsi="Arial" w:cs="Arial"/>
              <w:b/>
              <w:sz w:val="10"/>
            </w:rPr>
            <w:t>УБОРКИ ГОРЮЧИХ ОТХОДОВ И ПЫЛИ, ХРАНЕНИЯ ПРОМАСЛЕННОЙ СПЕЦОДЕЖДЫ</w:t>
          </w:r>
        </w:p>
      </w:tc>
    </w:tr>
  </w:tbl>
  <w:p w14:paraId="1D7A1AE7" w14:textId="78119DD9"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6373801B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3131ED90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14:paraId="610680FF" w14:textId="56E18737"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7E5741D9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C24E44E" w14:textId="1BCA2353" w:rsidR="004A4125" w:rsidRPr="006E5EF7" w:rsidRDefault="006E5EF7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E5EF7">
            <w:rPr>
              <w:rFonts w:ascii="Arial" w:hAnsi="Arial" w:cs="Arial"/>
              <w:b/>
              <w:color w:val="000000"/>
              <w:sz w:val="10"/>
              <w:szCs w:val="10"/>
            </w:rPr>
            <w:t>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  </w:r>
        </w:p>
      </w:tc>
    </w:tr>
  </w:tbl>
  <w:p w14:paraId="748626E7" w14:textId="250D2CB6"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6E5EF7" w14:paraId="2DCE09CA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71FE62C" w14:textId="641B8043" w:rsidR="006E5EF7" w:rsidRPr="006E5EF7" w:rsidRDefault="006E5EF7" w:rsidP="006E5EF7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E5EF7">
            <w:rPr>
              <w:rFonts w:ascii="Arial" w:hAnsi="Arial" w:cs="Arial"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  <w:r w:rsidRPr="006E5EF7">
            <w:rPr>
              <w:rFonts w:ascii="Arial" w:hAnsi="Arial" w:cs="Arial"/>
              <w:b/>
              <w:color w:val="000000"/>
              <w:sz w:val="10"/>
              <w:szCs w:val="10"/>
            </w:rPr>
            <w:t xml:space="preserve"> </w:t>
          </w:r>
        </w:p>
      </w:tc>
    </w:tr>
  </w:tbl>
  <w:p w14:paraId="545A621F" w14:textId="77777777" w:rsidR="006E5EF7" w:rsidRPr="00EA3EB0" w:rsidRDefault="006E5EF7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37312AD4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6BDDCDE8" w14:textId="7A4F5DF5" w:rsidR="004A4125" w:rsidRPr="00C640FA" w:rsidRDefault="00C640FA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C640FA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14:paraId="7444D011" w14:textId="057912E5" w:rsidR="004A4125" w:rsidRPr="00EA3EB0" w:rsidRDefault="004A4125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DB30" w14:textId="6AAD7B26"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59E7E" w14:textId="1143E1FD"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687D5FD5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7BFCEEF0" w14:textId="77777777"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14:paraId="31677196" w14:textId="77777777"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CD24E24" w14:textId="74415A4F"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8F194" w14:textId="21E9613B"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AA362" w14:textId="4D7631CA"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585E2889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24FB3C37" w14:textId="77777777"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14:paraId="5541CCE4" w14:textId="77777777"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2F45E437" w14:textId="4A60E734"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75C3B" w14:textId="0A3279C5"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9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5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202241B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3"/>
  </w:num>
  <w:num w:numId="5">
    <w:abstractNumId w:val="5"/>
  </w:num>
  <w:num w:numId="6">
    <w:abstractNumId w:val="12"/>
  </w:num>
  <w:num w:numId="7">
    <w:abstractNumId w:val="17"/>
  </w:num>
  <w:num w:numId="8">
    <w:abstractNumId w:val="13"/>
  </w:num>
  <w:num w:numId="9">
    <w:abstractNumId w:val="3"/>
  </w:num>
  <w:num w:numId="10">
    <w:abstractNumId w:val="25"/>
  </w:num>
  <w:num w:numId="11">
    <w:abstractNumId w:val="1"/>
  </w:num>
  <w:num w:numId="12">
    <w:abstractNumId w:val="16"/>
  </w:num>
  <w:num w:numId="13">
    <w:abstractNumId w:val="26"/>
  </w:num>
  <w:num w:numId="14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7"/>
  </w:num>
  <w:num w:numId="18">
    <w:abstractNumId w:val="24"/>
  </w:num>
  <w:num w:numId="19">
    <w:abstractNumId w:val="25"/>
  </w:num>
  <w:num w:numId="20">
    <w:abstractNumId w:val="2"/>
  </w:num>
  <w:num w:numId="21">
    <w:abstractNumId w:val="9"/>
  </w:num>
  <w:num w:numId="22">
    <w:abstractNumId w:val="27"/>
  </w:num>
  <w:num w:numId="23">
    <w:abstractNumId w:val="6"/>
  </w:num>
  <w:num w:numId="24">
    <w:abstractNumId w:val="18"/>
  </w:num>
  <w:num w:numId="25">
    <w:abstractNumId w:val="11"/>
  </w:num>
  <w:num w:numId="26">
    <w:abstractNumId w:val="20"/>
  </w:num>
  <w:num w:numId="27">
    <w:abstractNumId w:val="14"/>
  </w:num>
  <w:num w:numId="28">
    <w:abstractNumId w:val="15"/>
  </w:num>
  <w:num w:numId="29">
    <w:abstractNumId w:val="4"/>
  </w:num>
  <w:num w:numId="3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26651"/>
    <w:rsid w:val="000341CA"/>
    <w:rsid w:val="0005225F"/>
    <w:rsid w:val="00062706"/>
    <w:rsid w:val="0006777E"/>
    <w:rsid w:val="00075F67"/>
    <w:rsid w:val="00081F4C"/>
    <w:rsid w:val="00085FC9"/>
    <w:rsid w:val="000A748F"/>
    <w:rsid w:val="000A7FAE"/>
    <w:rsid w:val="000C127F"/>
    <w:rsid w:val="000C3A6D"/>
    <w:rsid w:val="000C3E58"/>
    <w:rsid w:val="000D09AE"/>
    <w:rsid w:val="000D23A3"/>
    <w:rsid w:val="000E0D17"/>
    <w:rsid w:val="000E20EB"/>
    <w:rsid w:val="000E4E50"/>
    <w:rsid w:val="000E52BA"/>
    <w:rsid w:val="000F5847"/>
    <w:rsid w:val="001049CD"/>
    <w:rsid w:val="0014187D"/>
    <w:rsid w:val="001464A5"/>
    <w:rsid w:val="00154584"/>
    <w:rsid w:val="00154787"/>
    <w:rsid w:val="0017199F"/>
    <w:rsid w:val="001B5B40"/>
    <w:rsid w:val="001B5B9B"/>
    <w:rsid w:val="001C3925"/>
    <w:rsid w:val="001D1F2D"/>
    <w:rsid w:val="001E24A5"/>
    <w:rsid w:val="001E3512"/>
    <w:rsid w:val="0020057C"/>
    <w:rsid w:val="00203A84"/>
    <w:rsid w:val="00210795"/>
    <w:rsid w:val="00244AB9"/>
    <w:rsid w:val="002474FC"/>
    <w:rsid w:val="00277471"/>
    <w:rsid w:val="00294A7F"/>
    <w:rsid w:val="00296792"/>
    <w:rsid w:val="002B3B01"/>
    <w:rsid w:val="002C27BB"/>
    <w:rsid w:val="002D4A05"/>
    <w:rsid w:val="002E00F6"/>
    <w:rsid w:val="00311386"/>
    <w:rsid w:val="00317D90"/>
    <w:rsid w:val="00324210"/>
    <w:rsid w:val="0035229A"/>
    <w:rsid w:val="00363C16"/>
    <w:rsid w:val="00366AB0"/>
    <w:rsid w:val="00377A5D"/>
    <w:rsid w:val="00383A8E"/>
    <w:rsid w:val="003938BC"/>
    <w:rsid w:val="00396ADD"/>
    <w:rsid w:val="003B3F0E"/>
    <w:rsid w:val="003C0AE9"/>
    <w:rsid w:val="003C38E2"/>
    <w:rsid w:val="003D1A19"/>
    <w:rsid w:val="003D6D73"/>
    <w:rsid w:val="003E3FC1"/>
    <w:rsid w:val="004106C8"/>
    <w:rsid w:val="004227F1"/>
    <w:rsid w:val="00430756"/>
    <w:rsid w:val="004329B8"/>
    <w:rsid w:val="00436854"/>
    <w:rsid w:val="00436CE0"/>
    <w:rsid w:val="004504FE"/>
    <w:rsid w:val="00460AB8"/>
    <w:rsid w:val="004619A4"/>
    <w:rsid w:val="0047196A"/>
    <w:rsid w:val="004758E8"/>
    <w:rsid w:val="0048055E"/>
    <w:rsid w:val="00480776"/>
    <w:rsid w:val="00485017"/>
    <w:rsid w:val="004A4125"/>
    <w:rsid w:val="004B07C9"/>
    <w:rsid w:val="004B4E82"/>
    <w:rsid w:val="004D1ED7"/>
    <w:rsid w:val="004D3619"/>
    <w:rsid w:val="004D5A51"/>
    <w:rsid w:val="00507F02"/>
    <w:rsid w:val="00521772"/>
    <w:rsid w:val="00526F7F"/>
    <w:rsid w:val="00537C8E"/>
    <w:rsid w:val="00585DCA"/>
    <w:rsid w:val="005932AE"/>
    <w:rsid w:val="0059452C"/>
    <w:rsid w:val="005A0266"/>
    <w:rsid w:val="005C0A1A"/>
    <w:rsid w:val="005D7231"/>
    <w:rsid w:val="005E135D"/>
    <w:rsid w:val="005E18BE"/>
    <w:rsid w:val="005F367E"/>
    <w:rsid w:val="00600887"/>
    <w:rsid w:val="00607BFD"/>
    <w:rsid w:val="00620C1B"/>
    <w:rsid w:val="006239E1"/>
    <w:rsid w:val="0064544A"/>
    <w:rsid w:val="00664362"/>
    <w:rsid w:val="00681C34"/>
    <w:rsid w:val="00687013"/>
    <w:rsid w:val="006909E9"/>
    <w:rsid w:val="006C43C4"/>
    <w:rsid w:val="006C6777"/>
    <w:rsid w:val="006E5EF7"/>
    <w:rsid w:val="006F2CE1"/>
    <w:rsid w:val="00714FEA"/>
    <w:rsid w:val="007349F6"/>
    <w:rsid w:val="00753A67"/>
    <w:rsid w:val="007545BF"/>
    <w:rsid w:val="00762FF5"/>
    <w:rsid w:val="007721FE"/>
    <w:rsid w:val="00775EE4"/>
    <w:rsid w:val="00784235"/>
    <w:rsid w:val="0079763A"/>
    <w:rsid w:val="007A45AA"/>
    <w:rsid w:val="007B0CEB"/>
    <w:rsid w:val="007E6A8A"/>
    <w:rsid w:val="007F48E4"/>
    <w:rsid w:val="007F671F"/>
    <w:rsid w:val="008020DA"/>
    <w:rsid w:val="00813EDF"/>
    <w:rsid w:val="00816E7D"/>
    <w:rsid w:val="00825258"/>
    <w:rsid w:val="00826932"/>
    <w:rsid w:val="00831C18"/>
    <w:rsid w:val="00861FEC"/>
    <w:rsid w:val="0087253E"/>
    <w:rsid w:val="00882578"/>
    <w:rsid w:val="008906DF"/>
    <w:rsid w:val="008963E2"/>
    <w:rsid w:val="00897C07"/>
    <w:rsid w:val="008C16F8"/>
    <w:rsid w:val="008C2B44"/>
    <w:rsid w:val="008C38C5"/>
    <w:rsid w:val="008E52D3"/>
    <w:rsid w:val="008E60C3"/>
    <w:rsid w:val="008E6567"/>
    <w:rsid w:val="008F016E"/>
    <w:rsid w:val="008F6127"/>
    <w:rsid w:val="009140C2"/>
    <w:rsid w:val="00921099"/>
    <w:rsid w:val="00921E97"/>
    <w:rsid w:val="00930178"/>
    <w:rsid w:val="00936CA7"/>
    <w:rsid w:val="00945989"/>
    <w:rsid w:val="00947FAE"/>
    <w:rsid w:val="00955AF8"/>
    <w:rsid w:val="00960198"/>
    <w:rsid w:val="009933CC"/>
    <w:rsid w:val="009B075D"/>
    <w:rsid w:val="009C0F3E"/>
    <w:rsid w:val="009D1BC7"/>
    <w:rsid w:val="009D308A"/>
    <w:rsid w:val="009D32AB"/>
    <w:rsid w:val="009E4695"/>
    <w:rsid w:val="009E47D4"/>
    <w:rsid w:val="00A0019F"/>
    <w:rsid w:val="00A04F3B"/>
    <w:rsid w:val="00A22710"/>
    <w:rsid w:val="00A329F6"/>
    <w:rsid w:val="00A35CEF"/>
    <w:rsid w:val="00A36B89"/>
    <w:rsid w:val="00A70DDB"/>
    <w:rsid w:val="00A70F20"/>
    <w:rsid w:val="00A968EE"/>
    <w:rsid w:val="00AA0C4B"/>
    <w:rsid w:val="00AA6D42"/>
    <w:rsid w:val="00AB1C23"/>
    <w:rsid w:val="00AC5E94"/>
    <w:rsid w:val="00B17EA2"/>
    <w:rsid w:val="00B30FFE"/>
    <w:rsid w:val="00B36448"/>
    <w:rsid w:val="00B4000E"/>
    <w:rsid w:val="00B52EA3"/>
    <w:rsid w:val="00B53186"/>
    <w:rsid w:val="00B53897"/>
    <w:rsid w:val="00B53F7F"/>
    <w:rsid w:val="00B6125A"/>
    <w:rsid w:val="00B766F9"/>
    <w:rsid w:val="00B84591"/>
    <w:rsid w:val="00BA0DF0"/>
    <w:rsid w:val="00BA3866"/>
    <w:rsid w:val="00BB3273"/>
    <w:rsid w:val="00BC0262"/>
    <w:rsid w:val="00BD07C5"/>
    <w:rsid w:val="00BD28EB"/>
    <w:rsid w:val="00BD4819"/>
    <w:rsid w:val="00BF54BD"/>
    <w:rsid w:val="00C1042E"/>
    <w:rsid w:val="00C10620"/>
    <w:rsid w:val="00C324E8"/>
    <w:rsid w:val="00C33843"/>
    <w:rsid w:val="00C4545E"/>
    <w:rsid w:val="00C46121"/>
    <w:rsid w:val="00C505F4"/>
    <w:rsid w:val="00C640FA"/>
    <w:rsid w:val="00C671E2"/>
    <w:rsid w:val="00C8610C"/>
    <w:rsid w:val="00C86F92"/>
    <w:rsid w:val="00CA7E08"/>
    <w:rsid w:val="00CD16CC"/>
    <w:rsid w:val="00CD2708"/>
    <w:rsid w:val="00CD3087"/>
    <w:rsid w:val="00CD3821"/>
    <w:rsid w:val="00CF2D8C"/>
    <w:rsid w:val="00D13CC0"/>
    <w:rsid w:val="00D24B63"/>
    <w:rsid w:val="00D3036C"/>
    <w:rsid w:val="00D436B4"/>
    <w:rsid w:val="00D4583F"/>
    <w:rsid w:val="00D53EB2"/>
    <w:rsid w:val="00D54825"/>
    <w:rsid w:val="00D626DE"/>
    <w:rsid w:val="00D6594A"/>
    <w:rsid w:val="00D67A83"/>
    <w:rsid w:val="00D70DFA"/>
    <w:rsid w:val="00D74C65"/>
    <w:rsid w:val="00D76996"/>
    <w:rsid w:val="00D8230B"/>
    <w:rsid w:val="00DA35A8"/>
    <w:rsid w:val="00DA55D7"/>
    <w:rsid w:val="00DB0792"/>
    <w:rsid w:val="00DB68C7"/>
    <w:rsid w:val="00DC4974"/>
    <w:rsid w:val="00DD65B4"/>
    <w:rsid w:val="00DE2312"/>
    <w:rsid w:val="00DE597E"/>
    <w:rsid w:val="00E373EA"/>
    <w:rsid w:val="00E70701"/>
    <w:rsid w:val="00E85D8C"/>
    <w:rsid w:val="00E91A37"/>
    <w:rsid w:val="00E971A2"/>
    <w:rsid w:val="00EA0351"/>
    <w:rsid w:val="00EA3EB0"/>
    <w:rsid w:val="00EA70EC"/>
    <w:rsid w:val="00EC483F"/>
    <w:rsid w:val="00EC6D08"/>
    <w:rsid w:val="00ED1AD9"/>
    <w:rsid w:val="00EE4204"/>
    <w:rsid w:val="00EF685B"/>
    <w:rsid w:val="00F00C60"/>
    <w:rsid w:val="00F03273"/>
    <w:rsid w:val="00F24BEE"/>
    <w:rsid w:val="00F35D2F"/>
    <w:rsid w:val="00F4663D"/>
    <w:rsid w:val="00F501B0"/>
    <w:rsid w:val="00F53BF0"/>
    <w:rsid w:val="00F6027F"/>
    <w:rsid w:val="00F66A57"/>
    <w:rsid w:val="00F756B6"/>
    <w:rsid w:val="00F80C76"/>
    <w:rsid w:val="00F816DE"/>
    <w:rsid w:val="00F838D5"/>
    <w:rsid w:val="00F911A2"/>
    <w:rsid w:val="00FA6690"/>
    <w:rsid w:val="00FB0EBF"/>
    <w:rsid w:val="00FB7FF4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50A851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C640FA"/>
    <w:pPr>
      <w:tabs>
        <w:tab w:val="right" w:leader="dot" w:pos="9720"/>
      </w:tabs>
      <w:spacing w:before="240"/>
      <w:ind w:left="181" w:hanging="181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20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AE4D9-988F-4533-B6B2-1377E2EC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2432</Words>
  <Characters>18789</Characters>
  <Application>Microsoft Office Word</Application>
  <DocSecurity>0</DocSecurity>
  <Lines>494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2015-09-22T06:53:00Z</cp:lastPrinted>
  <dcterms:created xsi:type="dcterms:W3CDTF">2020-07-03T07:51:00Z</dcterms:created>
  <dcterms:modified xsi:type="dcterms:W3CDTF">2020-07-03T07:51:00Z</dcterms:modified>
</cp:coreProperties>
</file>