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F70C2" w:rsidRDefault="00322003" w:rsidP="00322003">
      <w:pPr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 бланке участника закупки</w:t>
      </w:r>
    </w:p>
    <w:p w:rsidR="00322003" w:rsidRPr="00EF70C2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F70C2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от____________________________</w:t>
      </w:r>
      <w:r w:rsidRPr="00EF70C2">
        <w:rPr>
          <w:rFonts w:ascii="Times New Roman" w:hAnsi="Times New Roman"/>
          <w:szCs w:val="22"/>
        </w:rPr>
        <w:br/>
        <w:t xml:space="preserve"> _____________________________</w:t>
      </w:r>
    </w:p>
    <w:p w:rsidR="00271B5F" w:rsidRDefault="00271B5F" w:rsidP="00085F24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b/>
          <w:szCs w:val="22"/>
        </w:rPr>
      </w:pPr>
      <w:r w:rsidRPr="00EF70C2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F70C2" w:rsidRDefault="00322003" w:rsidP="00085F24">
      <w:pPr>
        <w:spacing w:before="0"/>
        <w:jc w:val="center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(безотзывная оферта)</w:t>
      </w:r>
    </w:p>
    <w:p w:rsidR="00322003" w:rsidRPr="00EF70C2" w:rsidRDefault="00322003" w:rsidP="00164B1F">
      <w:pPr>
        <w:ind w:left="5400"/>
        <w:jc w:val="right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«</w:t>
      </w:r>
      <w:r w:rsidR="00271B5F">
        <w:rPr>
          <w:rFonts w:ascii="Times New Roman" w:hAnsi="Times New Roman"/>
          <w:szCs w:val="22"/>
        </w:rPr>
        <w:t>___</w:t>
      </w:r>
      <w:r w:rsidRPr="00EF70C2">
        <w:rPr>
          <w:rFonts w:ascii="Times New Roman" w:hAnsi="Times New Roman"/>
          <w:szCs w:val="22"/>
        </w:rPr>
        <w:t xml:space="preserve">» </w:t>
      </w:r>
      <w:r w:rsidR="00A91D7C">
        <w:rPr>
          <w:rFonts w:ascii="Times New Roman" w:hAnsi="Times New Roman"/>
          <w:szCs w:val="22"/>
        </w:rPr>
        <w:t xml:space="preserve"> ____________</w:t>
      </w:r>
      <w:r w:rsidR="00085F24">
        <w:rPr>
          <w:rFonts w:ascii="Times New Roman" w:hAnsi="Times New Roman"/>
          <w:szCs w:val="22"/>
        </w:rPr>
        <w:t xml:space="preserve"> 2021</w:t>
      </w:r>
      <w:r w:rsidRPr="00EF70C2">
        <w:rPr>
          <w:rFonts w:ascii="Times New Roman" w:hAnsi="Times New Roman"/>
          <w:szCs w:val="22"/>
        </w:rPr>
        <w:t xml:space="preserve"> г.</w:t>
      </w:r>
    </w:p>
    <w:p w:rsidR="002D2202" w:rsidRPr="00271B5F" w:rsidRDefault="00005C8F" w:rsidP="00271B5F">
      <w:pPr>
        <w:jc w:val="both"/>
        <w:rPr>
          <w:rFonts w:ascii="Times New Roman" w:hAnsi="Times New Roman"/>
        </w:rPr>
      </w:pPr>
      <w:r w:rsidRPr="00271B5F">
        <w:rPr>
          <w:rFonts w:ascii="Times New Roman" w:hAnsi="Times New Roman"/>
        </w:rPr>
        <w:t xml:space="preserve">___________________________________________________ </w:t>
      </w:r>
    </w:p>
    <w:p w:rsidR="00005C8F" w:rsidRPr="00EF70C2" w:rsidRDefault="002D2202" w:rsidP="002D2202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EF70C2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755A29">
        <w:rPr>
          <w:rFonts w:ascii="Times New Roman" w:hAnsi="Times New Roman"/>
        </w:rPr>
        <w:t>Поставка</w:t>
      </w:r>
      <w:r w:rsidR="00755A29" w:rsidRPr="00E75CE1">
        <w:rPr>
          <w:rFonts w:ascii="Times New Roman" w:hAnsi="Times New Roman"/>
        </w:rPr>
        <w:t xml:space="preserve">, монтаж и пуско-наладочные работы мобильного </w:t>
      </w:r>
      <w:proofErr w:type="spellStart"/>
      <w:r w:rsidR="00755A29" w:rsidRPr="00E75CE1">
        <w:rPr>
          <w:rFonts w:ascii="Times New Roman" w:hAnsi="Times New Roman"/>
        </w:rPr>
        <w:t>пневмоангара</w:t>
      </w:r>
      <w:proofErr w:type="spellEnd"/>
      <w:r w:rsidR="00755A29" w:rsidRPr="00E75CE1">
        <w:rPr>
          <w:rFonts w:ascii="Times New Roman" w:hAnsi="Times New Roman"/>
        </w:rPr>
        <w:t xml:space="preserve"> (пневмокаркасного арочного сооружения – теплого склада) для базы производственного обеспечения (БПО) ООО «БНГРЭ», расположенной на территории </w:t>
      </w:r>
      <w:proofErr w:type="spellStart"/>
      <w:r w:rsidR="00755A29" w:rsidRPr="00E75CE1">
        <w:rPr>
          <w:rFonts w:ascii="Times New Roman" w:hAnsi="Times New Roman"/>
        </w:rPr>
        <w:t>Куюмбинского</w:t>
      </w:r>
      <w:proofErr w:type="spellEnd"/>
      <w:r w:rsidR="00755A29" w:rsidRPr="00E75CE1">
        <w:rPr>
          <w:rFonts w:ascii="Times New Roman" w:hAnsi="Times New Roman"/>
        </w:rPr>
        <w:t xml:space="preserve"> ЛУ</w:t>
      </w:r>
      <w:r w:rsidR="001F3049">
        <w:rPr>
          <w:rFonts w:ascii="Times New Roman" w:hAnsi="Times New Roman"/>
        </w:rPr>
        <w:t>»</w:t>
      </w:r>
      <w:r w:rsidRPr="00EF70C2">
        <w:rPr>
          <w:rFonts w:ascii="Times New Roman" w:hAnsi="Times New Roman"/>
        </w:rPr>
        <w:t xml:space="preserve"> </w:t>
      </w:r>
      <w:r w:rsidRPr="00EF70C2">
        <w:rPr>
          <w:rFonts w:ascii="Times New Roman" w:hAnsi="Times New Roman"/>
          <w:b/>
        </w:rPr>
        <w:t>ПДО №</w:t>
      </w:r>
      <w:r w:rsidR="00D76B47">
        <w:rPr>
          <w:rFonts w:ascii="Times New Roman" w:hAnsi="Times New Roman"/>
          <w:b/>
        </w:rPr>
        <w:t>111</w:t>
      </w:r>
      <w:r w:rsidRPr="00EF70C2">
        <w:rPr>
          <w:rFonts w:ascii="Times New Roman" w:hAnsi="Times New Roman"/>
          <w:b/>
        </w:rPr>
        <w:t>-БНГРЭ-20</w:t>
      </w:r>
      <w:r w:rsidR="00241E89">
        <w:rPr>
          <w:rFonts w:ascii="Times New Roman" w:hAnsi="Times New Roman"/>
          <w:b/>
        </w:rPr>
        <w:t>2</w:t>
      </w:r>
      <w:r w:rsidR="001F3049">
        <w:rPr>
          <w:rFonts w:ascii="Times New Roman" w:hAnsi="Times New Roman"/>
          <w:b/>
        </w:rPr>
        <w:t>1</w:t>
      </w:r>
      <w:r w:rsidR="00241E89">
        <w:rPr>
          <w:rFonts w:ascii="Times New Roman" w:hAnsi="Times New Roman"/>
          <w:b/>
        </w:rPr>
        <w:t xml:space="preserve"> </w:t>
      </w:r>
      <w:r w:rsidRPr="00EF70C2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33"/>
        <w:gridCol w:w="2613"/>
      </w:tblGrid>
      <w:tr w:rsidR="00DA352A" w:rsidRPr="000C65F0" w:rsidTr="00DA352A">
        <w:trPr>
          <w:trHeight w:val="363"/>
        </w:trPr>
        <w:tc>
          <w:tcPr>
            <w:tcW w:w="567" w:type="dxa"/>
          </w:tcPr>
          <w:p w:rsidR="00DA352A" w:rsidRPr="00230EE1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133" w:type="dxa"/>
          </w:tcPr>
          <w:p w:rsidR="00DA352A" w:rsidRPr="003A2604" w:rsidRDefault="00DA352A" w:rsidP="00230EE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Предмет оферты</w:t>
            </w:r>
          </w:p>
        </w:tc>
        <w:tc>
          <w:tcPr>
            <w:tcW w:w="2613" w:type="dxa"/>
          </w:tcPr>
          <w:p w:rsidR="00DA352A" w:rsidRPr="00031746" w:rsidRDefault="00755A29" w:rsidP="0003174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A29">
              <w:rPr>
                <w:rFonts w:ascii="Times New Roman" w:hAnsi="Times New Roman"/>
                <w:sz w:val="18"/>
                <w:szCs w:val="18"/>
              </w:rPr>
              <w:t xml:space="preserve">Поставка, монтаж и пуско-наладочные работы мобильного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пневмоангара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(пневмокаркасного арочного сооружения – теплого склада) для базы производственного обеспечения (БПО) ООО «БНГРЭ», расположенной на территории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</w:p>
        </w:tc>
      </w:tr>
      <w:tr w:rsidR="008C0AB0" w:rsidRPr="000C65F0" w:rsidTr="00DA352A">
        <w:trPr>
          <w:trHeight w:val="329"/>
        </w:trPr>
        <w:tc>
          <w:tcPr>
            <w:tcW w:w="567" w:type="dxa"/>
          </w:tcPr>
          <w:p w:rsidR="008C0AB0" w:rsidRPr="00230EE1" w:rsidRDefault="008C0AB0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133" w:type="dxa"/>
          </w:tcPr>
          <w:p w:rsidR="008C0AB0" w:rsidRPr="003A2604" w:rsidRDefault="002F29A5" w:rsidP="002F29A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Сроки: </w:t>
            </w:r>
          </w:p>
          <w:p w:rsidR="00A0302A" w:rsidRPr="003A2604" w:rsidRDefault="00755A29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A29">
              <w:rPr>
                <w:rFonts w:ascii="Times New Roman" w:hAnsi="Times New Roman"/>
                <w:sz w:val="18"/>
                <w:szCs w:val="18"/>
              </w:rPr>
              <w:t xml:space="preserve">Разработка документации на мобильный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пневмоангар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755A29">
              <w:rPr>
                <w:rFonts w:ascii="Times New Roman" w:hAnsi="Times New Roman"/>
                <w:sz w:val="18"/>
                <w:szCs w:val="18"/>
              </w:rPr>
              <w:t>ЛУ</w:t>
            </w:r>
            <w:r w:rsidR="00A0302A" w:rsidRPr="003A2604">
              <w:rPr>
                <w:rFonts w:ascii="Times New Roman" w:hAnsi="Times New Roman"/>
                <w:sz w:val="18"/>
                <w:szCs w:val="18"/>
              </w:rPr>
              <w:t xml:space="preserve">  –</w:t>
            </w:r>
            <w:proofErr w:type="gramEnd"/>
            <w:r w:rsidR="00A0302A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0302A" w:rsidRPr="003A2604">
              <w:rPr>
                <w:rFonts w:ascii="Times New Roman" w:hAnsi="Times New Roman"/>
                <w:b/>
                <w:sz w:val="18"/>
                <w:szCs w:val="18"/>
              </w:rPr>
              <w:t>15.0</w:t>
            </w:r>
            <w:r w:rsidRPr="00755A29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A0302A" w:rsidRPr="003A2604">
              <w:rPr>
                <w:rFonts w:ascii="Times New Roman" w:hAnsi="Times New Roman"/>
                <w:b/>
                <w:sz w:val="18"/>
                <w:szCs w:val="18"/>
              </w:rPr>
              <w:t>.2022  г.;</w:t>
            </w:r>
          </w:p>
          <w:p w:rsidR="00A0302A" w:rsidRPr="003A2604" w:rsidRDefault="00755A29" w:rsidP="00A0302A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A29">
              <w:rPr>
                <w:rFonts w:ascii="Times New Roman" w:hAnsi="Times New Roman"/>
                <w:sz w:val="18"/>
                <w:szCs w:val="18"/>
              </w:rPr>
              <w:t xml:space="preserve">Поставка мобильного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пневмоангара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ЛУ в количестве 2 ед.</w:t>
            </w:r>
            <w:r w:rsidR="00A0302A" w:rsidRPr="003A2604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Срок поставки </w:t>
            </w:r>
            <w:r w:rsidR="00755A2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15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="00755A2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6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.2022 г.;</w:t>
            </w:r>
          </w:p>
          <w:p w:rsidR="00A0302A" w:rsidRPr="003A2604" w:rsidRDefault="00A0302A" w:rsidP="00A0302A">
            <w:pPr>
              <w:pStyle w:val="a3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Базис поставки: DDP, место назначения – база производственного обслуживания в радиусе 5 км. от площадки центрального пункта сбора (ЦПС)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(Координаты ЦПС </w:t>
            </w:r>
            <w:proofErr w:type="spellStart"/>
            <w:r w:rsidRPr="003A2604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ЛУ – 60·50΄14΄</w:t>
            </w:r>
            <w:proofErr w:type="gramStart"/>
            <w:r w:rsidRPr="003A2604">
              <w:rPr>
                <w:rFonts w:ascii="Times New Roman" w:hAnsi="Times New Roman"/>
                <w:sz w:val="18"/>
                <w:szCs w:val="18"/>
              </w:rPr>
              <w:t>΄  северной</w:t>
            </w:r>
            <w:proofErr w:type="gramEnd"/>
            <w:r w:rsidRPr="003A2604">
              <w:rPr>
                <w:rFonts w:ascii="Times New Roman" w:hAnsi="Times New Roman"/>
                <w:sz w:val="18"/>
                <w:szCs w:val="18"/>
              </w:rPr>
              <w:t xml:space="preserve"> широты, 97·21΄07΄΄восточной долготы);</w:t>
            </w:r>
          </w:p>
          <w:p w:rsidR="008C0AB0" w:rsidRPr="003A2604" w:rsidRDefault="00755A29" w:rsidP="00755A29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55A29">
              <w:rPr>
                <w:rFonts w:ascii="Times New Roman" w:hAnsi="Times New Roman"/>
                <w:sz w:val="18"/>
                <w:szCs w:val="18"/>
              </w:rPr>
              <w:t xml:space="preserve">Монтаж и пуско-наладка двух мобильных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="00A0302A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0302A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– </w:t>
            </w:r>
            <w:r w:rsidRPr="00755A29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 w:rsidR="00A0302A" w:rsidRPr="003A2604">
              <w:rPr>
                <w:rFonts w:ascii="Times New Roman" w:hAnsi="Times New Roman"/>
                <w:b/>
                <w:sz w:val="18"/>
                <w:szCs w:val="18"/>
              </w:rPr>
              <w:t>.0</w:t>
            </w:r>
            <w:r w:rsidRPr="00755A29">
              <w:rPr>
                <w:rFonts w:ascii="Times New Roman" w:hAnsi="Times New Roman"/>
                <w:b/>
                <w:sz w:val="18"/>
                <w:szCs w:val="18"/>
              </w:rPr>
              <w:t>7</w:t>
            </w:r>
            <w:r w:rsidR="00A0302A" w:rsidRPr="003A2604">
              <w:rPr>
                <w:rFonts w:ascii="Times New Roman" w:hAnsi="Times New Roman"/>
                <w:b/>
                <w:sz w:val="18"/>
                <w:szCs w:val="18"/>
              </w:rPr>
              <w:t>.2022 г.</w:t>
            </w:r>
          </w:p>
        </w:tc>
        <w:tc>
          <w:tcPr>
            <w:tcW w:w="2613" w:type="dxa"/>
          </w:tcPr>
          <w:p w:rsidR="008C0AB0" w:rsidRPr="003A2604" w:rsidRDefault="00230EE1" w:rsidP="000334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8C0AB0" w:rsidRPr="000C65F0" w:rsidTr="00DA352A">
        <w:trPr>
          <w:trHeight w:val="675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133" w:type="dxa"/>
          </w:tcPr>
          <w:p w:rsidR="008C0AB0" w:rsidRPr="003A2604" w:rsidRDefault="008C0AB0" w:rsidP="005C4B1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:rsidR="008C0AB0" w:rsidRPr="003A2604" w:rsidRDefault="008C0AB0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>двух</w:t>
            </w:r>
            <w:r w:rsidR="00755A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(с учетом стоимости </w:t>
            </w:r>
            <w:r w:rsidR="00872567" w:rsidRPr="003A2604">
              <w:rPr>
                <w:rFonts w:ascii="Times New Roman" w:hAnsi="Times New Roman"/>
                <w:sz w:val="18"/>
                <w:szCs w:val="18"/>
              </w:rPr>
              <w:t>разработки</w:t>
            </w:r>
            <w:r w:rsidR="00BF0220" w:rsidRPr="003A2604">
              <w:rPr>
                <w:rFonts w:ascii="Times New Roman" w:hAnsi="Times New Roman"/>
                <w:sz w:val="18"/>
                <w:szCs w:val="18"/>
              </w:rPr>
              <w:t xml:space="preserve"> документации</w:t>
            </w:r>
            <w:r w:rsidR="00826909" w:rsidRPr="003A2604">
              <w:rPr>
                <w:rFonts w:ascii="Times New Roman" w:hAnsi="Times New Roman"/>
                <w:sz w:val="18"/>
                <w:szCs w:val="18"/>
              </w:rPr>
              <w:t>, доставки до базиса поставки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учета</w:t>
            </w:r>
            <w:r w:rsidR="004B5E4A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НДС </w:t>
            </w:r>
          </w:p>
          <w:p w:rsidR="00826909" w:rsidRPr="003A2604" w:rsidRDefault="00826909" w:rsidP="0092245B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8C0AB0" w:rsidP="00164B1F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Стоимость МР и ПНР</w:t>
            </w:r>
            <w:r w:rsidR="000354E7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двух 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учета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НДС</w:t>
            </w:r>
          </w:p>
          <w:p w:rsidR="002A7984" w:rsidRPr="003A2604" w:rsidRDefault="002A7984" w:rsidP="008C0AB0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C0AB0" w:rsidRDefault="008C0AB0" w:rsidP="00755A29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ИТОГО руб.</w:t>
            </w:r>
            <w:r w:rsidR="00085F24" w:rsidRPr="003A2604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 без НДС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стоимость поставки, 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 xml:space="preserve">выполнения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монтаж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>ных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и пуско-налад</w:t>
            </w:r>
            <w:r w:rsidR="004B5E4A" w:rsidRPr="003A2604">
              <w:rPr>
                <w:rFonts w:ascii="Times New Roman" w:hAnsi="Times New Roman"/>
                <w:sz w:val="18"/>
                <w:szCs w:val="18"/>
              </w:rPr>
              <w:t>очных работ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двух 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="000354E7"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>(форма 6к).</w:t>
            </w:r>
          </w:p>
          <w:p w:rsidR="002B4B6E" w:rsidRDefault="002B4B6E" w:rsidP="00755A29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B4B6E" w:rsidRDefault="002B4B6E" w:rsidP="00755A29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2B4B6E" w:rsidRPr="003A2604" w:rsidRDefault="002B4B6E" w:rsidP="00755A29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613" w:type="dxa"/>
          </w:tcPr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920FA5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26909" w:rsidRPr="003A2604" w:rsidRDefault="00826909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7984" w:rsidRPr="003A2604" w:rsidRDefault="002A7984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3A2604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8C0AB0" w:rsidRPr="003A2604" w:rsidRDefault="008C0AB0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85F24" w:rsidRPr="003A2604" w:rsidRDefault="00085F24" w:rsidP="00B42E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C0AB0" w:rsidRPr="003A2604" w:rsidRDefault="00024D3C" w:rsidP="00024D3C">
            <w:pPr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3A260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024D3C" w:rsidRPr="000C65F0" w:rsidTr="00DA352A">
        <w:trPr>
          <w:trHeight w:val="675"/>
        </w:trPr>
        <w:tc>
          <w:tcPr>
            <w:tcW w:w="567" w:type="dxa"/>
          </w:tcPr>
          <w:p w:rsidR="00024D3C" w:rsidRPr="00230EE1" w:rsidRDefault="00024D3C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7133" w:type="dxa"/>
          </w:tcPr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>двух</w:t>
            </w:r>
            <w:r w:rsidR="00755A2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="00755A29" w:rsidRPr="003A2604">
              <w:rPr>
                <w:rFonts w:ascii="Times New Roman" w:hAnsi="Times New Roman"/>
                <w:sz w:val="18"/>
                <w:szCs w:val="18"/>
              </w:rPr>
              <w:t xml:space="preserve"> (с учетом стоимости разработки документации, доставки до базиса поставки)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Стоимость МР и ПНР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двух 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руб., с НДС 20%</w:t>
            </w:r>
          </w:p>
          <w:p w:rsidR="004B5E4A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24D3C" w:rsidRPr="003A2604" w:rsidRDefault="004B5E4A" w:rsidP="004B5E4A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 xml:space="preserve">ИТОГО руб., с НДС 20% </w:t>
            </w:r>
            <w:r w:rsidR="00755A29" w:rsidRPr="003A2604">
              <w:rPr>
                <w:rFonts w:ascii="Times New Roman" w:hAnsi="Times New Roman"/>
                <w:sz w:val="18"/>
                <w:szCs w:val="18"/>
              </w:rPr>
              <w:t xml:space="preserve">стоимость поставки, выполнения монтажных и пуско-наладочных работ </w:t>
            </w:r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двух мобильных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(пневмокаркасное арочное сооружение – теплый склад) для БПО ООО «БНГРЭ», расположенной на территории </w:t>
            </w:r>
            <w:proofErr w:type="spellStart"/>
            <w:r w:rsidR="00755A29" w:rsidRPr="00755A29">
              <w:rPr>
                <w:rFonts w:ascii="Times New Roman" w:hAnsi="Times New Roman"/>
                <w:sz w:val="18"/>
                <w:szCs w:val="18"/>
              </w:rPr>
              <w:t>Куюмбинского</w:t>
            </w:r>
            <w:proofErr w:type="spellEnd"/>
            <w:r w:rsidR="00755A29" w:rsidRPr="00755A29">
              <w:rPr>
                <w:rFonts w:ascii="Times New Roman" w:hAnsi="Times New Roman"/>
                <w:sz w:val="18"/>
                <w:szCs w:val="18"/>
              </w:rPr>
              <w:t xml:space="preserve"> ЛУ</w:t>
            </w:r>
            <w:r w:rsidRPr="003A2604">
              <w:rPr>
                <w:rFonts w:ascii="Times New Roman" w:hAnsi="Times New Roman"/>
                <w:sz w:val="18"/>
                <w:szCs w:val="18"/>
              </w:rPr>
              <w:t xml:space="preserve"> (форма 6к).</w:t>
            </w:r>
          </w:p>
        </w:tc>
        <w:tc>
          <w:tcPr>
            <w:tcW w:w="2613" w:type="dxa"/>
          </w:tcPr>
          <w:p w:rsidR="00024D3C" w:rsidRPr="003A2604" w:rsidRDefault="00920FA5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024D3C" w:rsidRPr="003A2604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3A2604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3A2604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3A2604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024D3C" w:rsidRPr="003A2604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3A2604" w:rsidRDefault="00024D3C" w:rsidP="00024D3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24D3C" w:rsidRPr="003A2604" w:rsidRDefault="00024D3C" w:rsidP="00024D3C">
            <w:pPr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0,0</w:t>
            </w:r>
            <w:r w:rsidR="00920FA5" w:rsidRPr="003A260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230EE1" w:rsidRPr="000C65F0" w:rsidTr="003A2604">
        <w:trPr>
          <w:trHeight w:val="401"/>
        </w:trPr>
        <w:tc>
          <w:tcPr>
            <w:tcW w:w="567" w:type="dxa"/>
          </w:tcPr>
          <w:p w:rsidR="00230EE1" w:rsidRPr="00230EE1" w:rsidRDefault="00230EE1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746" w:type="dxa"/>
            <w:gridSpan w:val="2"/>
          </w:tcPr>
          <w:p w:rsidR="00230EE1" w:rsidRPr="003A2604" w:rsidRDefault="00230EE1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8C0AB0" w:rsidRPr="000C65F0" w:rsidTr="00085F24">
        <w:trPr>
          <w:trHeight w:val="280"/>
        </w:trPr>
        <w:tc>
          <w:tcPr>
            <w:tcW w:w="567" w:type="dxa"/>
          </w:tcPr>
          <w:p w:rsidR="008C0AB0" w:rsidRPr="00230EE1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133" w:type="dxa"/>
          </w:tcPr>
          <w:p w:rsidR="008C0AB0" w:rsidRPr="003A2604" w:rsidRDefault="008C0AB0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2613" w:type="dxa"/>
          </w:tcPr>
          <w:p w:rsidR="008C0AB0" w:rsidRPr="003A2604" w:rsidRDefault="008C0AB0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91CC4" w:rsidRPr="000C65F0" w:rsidTr="00085F24">
        <w:trPr>
          <w:trHeight w:val="497"/>
        </w:trPr>
        <w:tc>
          <w:tcPr>
            <w:tcW w:w="567" w:type="dxa"/>
          </w:tcPr>
          <w:p w:rsidR="00691CC4" w:rsidRPr="00230EE1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133" w:type="dxa"/>
          </w:tcPr>
          <w:p w:rsidR="00691CC4" w:rsidRPr="003A2604" w:rsidRDefault="00691CC4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Согласие с условиями проекта договора (форма 3)</w:t>
            </w:r>
          </w:p>
        </w:tc>
        <w:tc>
          <w:tcPr>
            <w:tcW w:w="2613" w:type="dxa"/>
          </w:tcPr>
          <w:p w:rsidR="00691CC4" w:rsidRPr="003A2604" w:rsidRDefault="00691CC4" w:rsidP="0050168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Согласны / не согласны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133" w:type="dxa"/>
          </w:tcPr>
          <w:p w:rsidR="00691CC4" w:rsidRPr="003A2604" w:rsidRDefault="00691CC4" w:rsidP="00D8704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Оплата осуществляется в следующем порядке:</w:t>
            </w:r>
          </w:p>
          <w:p w:rsidR="00691CC4" w:rsidRPr="0045538A" w:rsidRDefault="009D7EDA" w:rsidP="0045538A">
            <w:pPr>
              <w:widowControl w:val="0"/>
              <w:shd w:val="clear" w:color="auto" w:fill="FFFFFF"/>
              <w:tabs>
                <w:tab w:val="left" w:pos="0"/>
                <w:tab w:val="left" w:pos="710"/>
                <w:tab w:val="left" w:pos="1134"/>
              </w:tabs>
              <w:autoSpaceDE w:val="0"/>
              <w:autoSpaceDN w:val="0"/>
              <w:adjustRightInd w:val="0"/>
              <w:ind w:left="34" w:right="38" w:firstLine="42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7EDA">
              <w:rPr>
                <w:rFonts w:ascii="Times New Roman" w:hAnsi="Times New Roman"/>
                <w:sz w:val="18"/>
                <w:szCs w:val="18"/>
              </w:rPr>
              <w:t>Оплата по настоящему договору выполняется Заказчиком на 60 (шестидесятый) календарный день с момента исполнения Поставщиком обязательств по Договору на основании оригиналов подписанных Сторонами без замечаний: товарной накладной (</w:t>
            </w:r>
            <w:proofErr w:type="spellStart"/>
            <w:r w:rsidRPr="009D7EDA">
              <w:rPr>
                <w:rFonts w:ascii="Times New Roman" w:hAnsi="Times New Roman"/>
                <w:sz w:val="18"/>
                <w:szCs w:val="18"/>
              </w:rPr>
              <w:t>ун.форма</w:t>
            </w:r>
            <w:proofErr w:type="spellEnd"/>
            <w:r w:rsidRPr="009D7EDA">
              <w:rPr>
                <w:rFonts w:ascii="Times New Roman" w:hAnsi="Times New Roman"/>
                <w:sz w:val="18"/>
                <w:szCs w:val="18"/>
              </w:rPr>
              <w:t xml:space="preserve"> ТОРГ-12) с приложением ведомости соответствия (по форме приложения №9) и надлежащим образом заверенных копий транспортных (товарно-транспортных) накладных, акта о пуске ангара в эксплуатацию (по форме приложения № 10), акта приемки выполненных работ  (с приложением всей установленной Договором исполнительской документации), при наличии в распоряжении Заказчика полного пакета технической документации, как это предусмотрено Договором и Техническим заданием (приложение №1).поименованных в настоя</w:t>
            </w:r>
            <w:bookmarkStart w:id="0" w:name="_GoBack"/>
            <w:bookmarkEnd w:id="0"/>
            <w:r w:rsidRPr="009D7EDA">
              <w:rPr>
                <w:rFonts w:ascii="Times New Roman" w:hAnsi="Times New Roman"/>
                <w:sz w:val="18"/>
                <w:szCs w:val="18"/>
              </w:rPr>
              <w:t>щем пункте, а также оригиналов счетов-фактур на поставленный ангар и выполненные работы</w:t>
            </w:r>
          </w:p>
        </w:tc>
        <w:tc>
          <w:tcPr>
            <w:tcW w:w="2613" w:type="dxa"/>
          </w:tcPr>
          <w:p w:rsidR="00691CC4" w:rsidRPr="003A2604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  <w:tr w:rsidR="00691CC4" w:rsidRPr="000C65F0" w:rsidTr="00D67AD8">
        <w:trPr>
          <w:trHeight w:val="215"/>
        </w:trPr>
        <w:tc>
          <w:tcPr>
            <w:tcW w:w="567" w:type="dxa"/>
          </w:tcPr>
          <w:p w:rsidR="00691CC4" w:rsidRPr="00230EE1" w:rsidRDefault="00691CC4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30EE1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133" w:type="dxa"/>
          </w:tcPr>
          <w:p w:rsidR="00691CC4" w:rsidRPr="003A2604" w:rsidRDefault="00691CC4" w:rsidP="00A349E2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 xml:space="preserve">Опцион в размере 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>+/- 50 % от объема поставляем</w:t>
            </w:r>
            <w:r w:rsidR="00A349E2">
              <w:rPr>
                <w:rFonts w:ascii="Times New Roman" w:hAnsi="Times New Roman"/>
                <w:sz w:val="18"/>
                <w:szCs w:val="18"/>
              </w:rPr>
              <w:t>ых</w:t>
            </w:r>
            <w:r w:rsidR="00F05285" w:rsidRPr="00F0528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A349E2">
              <w:rPr>
                <w:rFonts w:ascii="Times New Roman" w:hAnsi="Times New Roman"/>
                <w:sz w:val="18"/>
                <w:szCs w:val="18"/>
              </w:rPr>
              <w:t>пневмоангаров</w:t>
            </w:r>
            <w:proofErr w:type="spellEnd"/>
            <w:r w:rsidR="00F05285" w:rsidRPr="00F05285">
              <w:rPr>
                <w:rFonts w:ascii="Times New Roman" w:hAnsi="Times New Roman"/>
                <w:sz w:val="18"/>
                <w:szCs w:val="18"/>
              </w:rPr>
              <w:t xml:space="preserve"> и выполняемых работ. Срок действия опциона оканчивается не позднее даты окончания срока выполнения работ</w:t>
            </w:r>
          </w:p>
        </w:tc>
        <w:tc>
          <w:tcPr>
            <w:tcW w:w="2613" w:type="dxa"/>
          </w:tcPr>
          <w:p w:rsidR="00691CC4" w:rsidRPr="003A2604" w:rsidRDefault="00230EE1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2604">
              <w:rPr>
                <w:rFonts w:ascii="Times New Roman" w:hAnsi="Times New Roman"/>
                <w:sz w:val="18"/>
                <w:szCs w:val="18"/>
              </w:rPr>
              <w:t>Согласны / не согласны (прописать свои условия)</w:t>
            </w:r>
          </w:p>
        </w:tc>
      </w:tr>
    </w:tbl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717FC3">
        <w:rPr>
          <w:rFonts w:ascii="Times New Roman" w:hAnsi="Times New Roman"/>
          <w:b/>
          <w:szCs w:val="22"/>
        </w:rPr>
        <w:t xml:space="preserve">до </w:t>
      </w:r>
      <w:r w:rsidR="00CC24EB" w:rsidRPr="00717FC3">
        <w:rPr>
          <w:rFonts w:ascii="Times New Roman" w:hAnsi="Times New Roman"/>
          <w:b/>
          <w:szCs w:val="22"/>
        </w:rPr>
        <w:t>«</w:t>
      </w:r>
      <w:r w:rsidR="00717FC3" w:rsidRPr="00717FC3">
        <w:rPr>
          <w:rFonts w:ascii="Times New Roman" w:hAnsi="Times New Roman"/>
          <w:b/>
          <w:szCs w:val="22"/>
        </w:rPr>
        <w:t>28</w:t>
      </w:r>
      <w:r w:rsidR="00CC24EB" w:rsidRPr="00717FC3">
        <w:rPr>
          <w:rFonts w:ascii="Times New Roman" w:hAnsi="Times New Roman"/>
          <w:b/>
          <w:szCs w:val="22"/>
        </w:rPr>
        <w:t>»</w:t>
      </w:r>
      <w:r w:rsidR="00191B89" w:rsidRPr="00717FC3">
        <w:rPr>
          <w:rFonts w:ascii="Times New Roman" w:hAnsi="Times New Roman"/>
          <w:b/>
          <w:szCs w:val="22"/>
        </w:rPr>
        <w:t xml:space="preserve"> </w:t>
      </w:r>
      <w:r w:rsidR="00717FC3" w:rsidRPr="00717FC3">
        <w:rPr>
          <w:rFonts w:ascii="Times New Roman" w:hAnsi="Times New Roman"/>
          <w:b/>
          <w:szCs w:val="22"/>
        </w:rPr>
        <w:t>феврал</w:t>
      </w:r>
      <w:r w:rsidR="00085F24" w:rsidRPr="00717FC3">
        <w:rPr>
          <w:rFonts w:ascii="Times New Roman" w:hAnsi="Times New Roman"/>
          <w:b/>
          <w:szCs w:val="22"/>
        </w:rPr>
        <w:t>я</w:t>
      </w:r>
      <w:r w:rsidR="00777C4E" w:rsidRPr="00717FC3">
        <w:rPr>
          <w:rFonts w:ascii="Times New Roman" w:hAnsi="Times New Roman"/>
          <w:b/>
          <w:szCs w:val="22"/>
        </w:rPr>
        <w:t xml:space="preserve"> </w:t>
      </w:r>
      <w:r w:rsidR="00CC24EB" w:rsidRPr="00717FC3">
        <w:rPr>
          <w:rFonts w:ascii="Times New Roman" w:hAnsi="Times New Roman"/>
          <w:b/>
          <w:szCs w:val="22"/>
        </w:rPr>
        <w:t>20</w:t>
      </w:r>
      <w:r w:rsidR="001B1521" w:rsidRPr="00717FC3">
        <w:rPr>
          <w:rFonts w:ascii="Times New Roman" w:hAnsi="Times New Roman"/>
          <w:b/>
          <w:szCs w:val="22"/>
        </w:rPr>
        <w:t>2</w:t>
      </w:r>
      <w:r w:rsidR="00717FC3" w:rsidRPr="00717FC3">
        <w:rPr>
          <w:rFonts w:ascii="Times New Roman" w:hAnsi="Times New Roman"/>
          <w:b/>
          <w:szCs w:val="22"/>
        </w:rPr>
        <w:t>2</w:t>
      </w:r>
      <w:r w:rsidR="00102B95" w:rsidRPr="00717FC3">
        <w:rPr>
          <w:rFonts w:ascii="Times New Roman" w:hAnsi="Times New Roman"/>
          <w:b/>
          <w:szCs w:val="22"/>
        </w:rPr>
        <w:t xml:space="preserve"> </w:t>
      </w:r>
      <w:r w:rsidR="00CC24EB" w:rsidRPr="00717FC3">
        <w:rPr>
          <w:rFonts w:ascii="Times New Roman" w:hAnsi="Times New Roman"/>
          <w:b/>
          <w:szCs w:val="22"/>
        </w:rPr>
        <w:t>г.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F70C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EF70C2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F70C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EF70C2">
        <w:rPr>
          <w:rFonts w:ascii="Times New Roman" w:hAnsi="Times New Roman"/>
          <w:szCs w:val="22"/>
        </w:rPr>
        <w:t xml:space="preserve"> </w:t>
      </w:r>
    </w:p>
    <w:sectPr w:rsidR="00D67AD8" w:rsidRPr="00EF70C2" w:rsidSect="000354E7">
      <w:headerReference w:type="default" r:id="rId8"/>
      <w:footerReference w:type="default" r:id="rId9"/>
      <w:pgSz w:w="11906" w:h="16838"/>
      <w:pgMar w:top="75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A29" w:rsidRDefault="00755A29" w:rsidP="004F6EB3">
      <w:pPr>
        <w:pStyle w:val="a7"/>
      </w:pPr>
      <w:r>
        <w:separator/>
      </w:r>
    </w:p>
  </w:endnote>
  <w:endnote w:type="continuationSeparator" w:id="0">
    <w:p w:rsidR="00755A29" w:rsidRDefault="00755A29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A29" w:rsidRPr="00085F24" w:rsidRDefault="00755A29" w:rsidP="004F6EB3">
    <w:pPr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755A29" w:rsidRPr="00085F24" w:rsidRDefault="00755A29" w:rsidP="00085F24">
    <w:pPr>
      <w:spacing w:before="0"/>
      <w:jc w:val="both"/>
      <w:rPr>
        <w:rFonts w:ascii="Times New Roman" w:hAnsi="Times New Roman"/>
        <w:szCs w:val="22"/>
      </w:rPr>
    </w:pPr>
    <w:r w:rsidRPr="00085F24">
      <w:rPr>
        <w:rFonts w:ascii="Times New Roman" w:hAnsi="Times New Roman"/>
        <w:szCs w:val="22"/>
      </w:rPr>
      <w:tab/>
    </w:r>
    <w:r w:rsidRPr="00085F24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A29" w:rsidRDefault="00755A29" w:rsidP="004F6EB3">
      <w:pPr>
        <w:pStyle w:val="a7"/>
      </w:pPr>
      <w:r>
        <w:separator/>
      </w:r>
    </w:p>
  </w:footnote>
  <w:footnote w:type="continuationSeparator" w:id="0">
    <w:p w:rsidR="00755A29" w:rsidRDefault="00755A29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A29" w:rsidRPr="00271B5F" w:rsidRDefault="00755A29" w:rsidP="004F6EB3">
    <w:pPr>
      <w:jc w:val="right"/>
      <w:rPr>
        <w:rFonts w:ascii="Times New Roman" w:hAnsi="Times New Roman"/>
        <w:b/>
        <w:szCs w:val="22"/>
      </w:rPr>
    </w:pPr>
    <w:r w:rsidRPr="00271B5F">
      <w:rPr>
        <w:rFonts w:ascii="Times New Roman" w:hAnsi="Times New Roman"/>
        <w:b/>
        <w:szCs w:val="22"/>
      </w:rPr>
      <w:t>Форма 5 «Предложение о заключении договора»</w:t>
    </w:r>
  </w:p>
  <w:p w:rsidR="00755A29" w:rsidRPr="00271B5F" w:rsidRDefault="00755A29" w:rsidP="00AF2663">
    <w:pPr>
      <w:autoSpaceDE w:val="0"/>
      <w:autoSpaceDN w:val="0"/>
      <w:adjustRightInd w:val="0"/>
      <w:contextualSpacing/>
      <w:jc w:val="right"/>
      <w:rPr>
        <w:rFonts w:ascii="Times New Roman" w:hAnsi="Times New Roman"/>
        <w:b/>
        <w:i/>
        <w:iCs/>
        <w:szCs w:val="22"/>
      </w:rPr>
    </w:pPr>
    <w:r>
      <w:rPr>
        <w:rFonts w:ascii="Times New Roman" w:hAnsi="Times New Roman"/>
        <w:b/>
        <w:i/>
        <w:iCs/>
        <w:szCs w:val="22"/>
      </w:rPr>
      <w:t>Лот №1 ПДО №</w:t>
    </w:r>
    <w:r w:rsidR="00D76B47">
      <w:rPr>
        <w:rFonts w:ascii="Times New Roman" w:hAnsi="Times New Roman"/>
        <w:b/>
        <w:i/>
        <w:iCs/>
        <w:szCs w:val="22"/>
      </w:rPr>
      <w:t>111</w:t>
    </w:r>
    <w:r w:rsidRPr="00271B5F">
      <w:rPr>
        <w:rFonts w:ascii="Times New Roman" w:hAnsi="Times New Roman"/>
        <w:b/>
        <w:i/>
        <w:iCs/>
        <w:szCs w:val="22"/>
      </w:rPr>
      <w:t>-БНГРЭ-2021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00000018"/>
    <w:name w:val="WW8Num74"/>
    <w:lvl w:ilvl="0">
      <w:start w:val="1"/>
      <w:numFmt w:val="lowerLetter"/>
      <w:lvlText w:val="(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60" w:hanging="180"/>
      </w:pPr>
    </w:lvl>
  </w:abstractNum>
  <w:abstractNum w:abstractNumId="1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4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ED70AA"/>
    <w:multiLevelType w:val="hybridMultilevel"/>
    <w:tmpl w:val="5832048C"/>
    <w:lvl w:ilvl="0" w:tplc="E5741E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49277D"/>
    <w:multiLevelType w:val="hybridMultilevel"/>
    <w:tmpl w:val="6248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0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4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8"/>
  </w:num>
  <w:num w:numId="5">
    <w:abstractNumId w:val="2"/>
  </w:num>
  <w:num w:numId="6">
    <w:abstractNumId w:val="1"/>
  </w:num>
  <w:num w:numId="7">
    <w:abstractNumId w:val="11"/>
  </w:num>
  <w:num w:numId="8">
    <w:abstractNumId w:val="4"/>
  </w:num>
  <w:num w:numId="9">
    <w:abstractNumId w:val="14"/>
  </w:num>
  <w:num w:numId="1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</w:num>
  <w:num w:numId="13">
    <w:abstractNumId w:val="3"/>
  </w:num>
  <w:num w:numId="14">
    <w:abstractNumId w:val="16"/>
  </w:num>
  <w:num w:numId="15">
    <w:abstractNumId w:val="6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1F72"/>
    <w:rsid w:val="000176D1"/>
    <w:rsid w:val="00023452"/>
    <w:rsid w:val="00024D3C"/>
    <w:rsid w:val="00031746"/>
    <w:rsid w:val="00032755"/>
    <w:rsid w:val="0003317F"/>
    <w:rsid w:val="0003349A"/>
    <w:rsid w:val="000354E7"/>
    <w:rsid w:val="00040C1C"/>
    <w:rsid w:val="00041D1A"/>
    <w:rsid w:val="00050E01"/>
    <w:rsid w:val="00053205"/>
    <w:rsid w:val="00056C6B"/>
    <w:rsid w:val="00061EFE"/>
    <w:rsid w:val="0006710C"/>
    <w:rsid w:val="00085F24"/>
    <w:rsid w:val="00087296"/>
    <w:rsid w:val="0009741D"/>
    <w:rsid w:val="000B3DEA"/>
    <w:rsid w:val="000B5648"/>
    <w:rsid w:val="000C16BA"/>
    <w:rsid w:val="000C352F"/>
    <w:rsid w:val="000C43A0"/>
    <w:rsid w:val="000C65F0"/>
    <w:rsid w:val="000D3567"/>
    <w:rsid w:val="000E2C78"/>
    <w:rsid w:val="00102B95"/>
    <w:rsid w:val="00115EF3"/>
    <w:rsid w:val="0012089F"/>
    <w:rsid w:val="00121FF8"/>
    <w:rsid w:val="00122077"/>
    <w:rsid w:val="00142B36"/>
    <w:rsid w:val="00151B3B"/>
    <w:rsid w:val="00153B6B"/>
    <w:rsid w:val="00164B1F"/>
    <w:rsid w:val="00165EDE"/>
    <w:rsid w:val="00166B0E"/>
    <w:rsid w:val="001670FF"/>
    <w:rsid w:val="00167930"/>
    <w:rsid w:val="00176DD0"/>
    <w:rsid w:val="001905F2"/>
    <w:rsid w:val="00191B89"/>
    <w:rsid w:val="001942F3"/>
    <w:rsid w:val="00197DEF"/>
    <w:rsid w:val="001B1521"/>
    <w:rsid w:val="001B55F1"/>
    <w:rsid w:val="001B595E"/>
    <w:rsid w:val="001C0533"/>
    <w:rsid w:val="001C781A"/>
    <w:rsid w:val="001D4C2A"/>
    <w:rsid w:val="001D4D71"/>
    <w:rsid w:val="001F3049"/>
    <w:rsid w:val="001F67B0"/>
    <w:rsid w:val="001F7A33"/>
    <w:rsid w:val="002018A6"/>
    <w:rsid w:val="0021237B"/>
    <w:rsid w:val="00221996"/>
    <w:rsid w:val="00221C4D"/>
    <w:rsid w:val="00230EE1"/>
    <w:rsid w:val="00241E89"/>
    <w:rsid w:val="00245ECC"/>
    <w:rsid w:val="00250A9E"/>
    <w:rsid w:val="002549DF"/>
    <w:rsid w:val="0025591E"/>
    <w:rsid w:val="002708C0"/>
    <w:rsid w:val="00271B5F"/>
    <w:rsid w:val="00273A25"/>
    <w:rsid w:val="002A01B1"/>
    <w:rsid w:val="002A2A32"/>
    <w:rsid w:val="002A2A6F"/>
    <w:rsid w:val="002A7984"/>
    <w:rsid w:val="002B267A"/>
    <w:rsid w:val="002B2EAE"/>
    <w:rsid w:val="002B4B6E"/>
    <w:rsid w:val="002B7026"/>
    <w:rsid w:val="002D2202"/>
    <w:rsid w:val="002D6F84"/>
    <w:rsid w:val="002E0201"/>
    <w:rsid w:val="002E1169"/>
    <w:rsid w:val="002E2450"/>
    <w:rsid w:val="002E7CC3"/>
    <w:rsid w:val="002F29A5"/>
    <w:rsid w:val="00304B07"/>
    <w:rsid w:val="003068A9"/>
    <w:rsid w:val="00311F23"/>
    <w:rsid w:val="00315F0F"/>
    <w:rsid w:val="00322003"/>
    <w:rsid w:val="003270B1"/>
    <w:rsid w:val="00327CAF"/>
    <w:rsid w:val="00332DC2"/>
    <w:rsid w:val="003625EB"/>
    <w:rsid w:val="003648D1"/>
    <w:rsid w:val="003656F1"/>
    <w:rsid w:val="00370C40"/>
    <w:rsid w:val="00380DAE"/>
    <w:rsid w:val="0038270A"/>
    <w:rsid w:val="0039049A"/>
    <w:rsid w:val="00390D40"/>
    <w:rsid w:val="00390FFE"/>
    <w:rsid w:val="003A2604"/>
    <w:rsid w:val="003B1101"/>
    <w:rsid w:val="003B587C"/>
    <w:rsid w:val="003C0DD7"/>
    <w:rsid w:val="003C6EE4"/>
    <w:rsid w:val="003E0B3D"/>
    <w:rsid w:val="003E0CF9"/>
    <w:rsid w:val="003F0515"/>
    <w:rsid w:val="00410A51"/>
    <w:rsid w:val="0041549F"/>
    <w:rsid w:val="00425674"/>
    <w:rsid w:val="00430C79"/>
    <w:rsid w:val="00433C58"/>
    <w:rsid w:val="0043764F"/>
    <w:rsid w:val="00437EEC"/>
    <w:rsid w:val="004526C3"/>
    <w:rsid w:val="00452877"/>
    <w:rsid w:val="0045538A"/>
    <w:rsid w:val="004630C9"/>
    <w:rsid w:val="00472E1D"/>
    <w:rsid w:val="00474E87"/>
    <w:rsid w:val="004803F0"/>
    <w:rsid w:val="004A58AC"/>
    <w:rsid w:val="004B46A8"/>
    <w:rsid w:val="004B5E4A"/>
    <w:rsid w:val="004C41C3"/>
    <w:rsid w:val="004D01E1"/>
    <w:rsid w:val="004D6874"/>
    <w:rsid w:val="004E32C6"/>
    <w:rsid w:val="004F13E6"/>
    <w:rsid w:val="004F5A15"/>
    <w:rsid w:val="004F6EB3"/>
    <w:rsid w:val="0050168E"/>
    <w:rsid w:val="00503AD3"/>
    <w:rsid w:val="005040A5"/>
    <w:rsid w:val="00505A5A"/>
    <w:rsid w:val="00510F8F"/>
    <w:rsid w:val="00512C5C"/>
    <w:rsid w:val="00512CE4"/>
    <w:rsid w:val="00513FF5"/>
    <w:rsid w:val="00514355"/>
    <w:rsid w:val="00515AFB"/>
    <w:rsid w:val="005163AA"/>
    <w:rsid w:val="00527A97"/>
    <w:rsid w:val="00537373"/>
    <w:rsid w:val="005409DF"/>
    <w:rsid w:val="0054383D"/>
    <w:rsid w:val="005523C3"/>
    <w:rsid w:val="00557CAA"/>
    <w:rsid w:val="0057015D"/>
    <w:rsid w:val="0057331A"/>
    <w:rsid w:val="00574929"/>
    <w:rsid w:val="005777A6"/>
    <w:rsid w:val="00585142"/>
    <w:rsid w:val="005904DC"/>
    <w:rsid w:val="0059547B"/>
    <w:rsid w:val="0059771A"/>
    <w:rsid w:val="00597A49"/>
    <w:rsid w:val="005A2EA5"/>
    <w:rsid w:val="005C4B13"/>
    <w:rsid w:val="005C5E13"/>
    <w:rsid w:val="005D0674"/>
    <w:rsid w:val="005D4EEE"/>
    <w:rsid w:val="005D5D4B"/>
    <w:rsid w:val="005E63F6"/>
    <w:rsid w:val="00603850"/>
    <w:rsid w:val="00607848"/>
    <w:rsid w:val="006133F2"/>
    <w:rsid w:val="00627BF9"/>
    <w:rsid w:val="0063461D"/>
    <w:rsid w:val="00640AD9"/>
    <w:rsid w:val="00645EED"/>
    <w:rsid w:val="006521EA"/>
    <w:rsid w:val="006650E9"/>
    <w:rsid w:val="0067087F"/>
    <w:rsid w:val="00673617"/>
    <w:rsid w:val="00680E01"/>
    <w:rsid w:val="006856EC"/>
    <w:rsid w:val="006917DC"/>
    <w:rsid w:val="00691CC4"/>
    <w:rsid w:val="00695BC8"/>
    <w:rsid w:val="006A1833"/>
    <w:rsid w:val="006A6387"/>
    <w:rsid w:val="006A7CEE"/>
    <w:rsid w:val="006A7F42"/>
    <w:rsid w:val="006B2474"/>
    <w:rsid w:val="006C479F"/>
    <w:rsid w:val="006C6849"/>
    <w:rsid w:val="007022C1"/>
    <w:rsid w:val="00707891"/>
    <w:rsid w:val="007147FA"/>
    <w:rsid w:val="00716D50"/>
    <w:rsid w:val="00717FC3"/>
    <w:rsid w:val="0073388C"/>
    <w:rsid w:val="00741215"/>
    <w:rsid w:val="00741BD2"/>
    <w:rsid w:val="00741D23"/>
    <w:rsid w:val="00755A29"/>
    <w:rsid w:val="007570C8"/>
    <w:rsid w:val="007636DF"/>
    <w:rsid w:val="00773E7F"/>
    <w:rsid w:val="00777C4E"/>
    <w:rsid w:val="007843E6"/>
    <w:rsid w:val="0078779D"/>
    <w:rsid w:val="007918E7"/>
    <w:rsid w:val="00791D57"/>
    <w:rsid w:val="007A6D40"/>
    <w:rsid w:val="007B1862"/>
    <w:rsid w:val="007B1B68"/>
    <w:rsid w:val="007C68E8"/>
    <w:rsid w:val="007D2EED"/>
    <w:rsid w:val="007E0AA4"/>
    <w:rsid w:val="007E2124"/>
    <w:rsid w:val="007F2A30"/>
    <w:rsid w:val="007F5633"/>
    <w:rsid w:val="007F7BB6"/>
    <w:rsid w:val="00800A86"/>
    <w:rsid w:val="00802CF2"/>
    <w:rsid w:val="00807A74"/>
    <w:rsid w:val="00810CF3"/>
    <w:rsid w:val="00812CCA"/>
    <w:rsid w:val="00826909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2567"/>
    <w:rsid w:val="00877A07"/>
    <w:rsid w:val="0088368B"/>
    <w:rsid w:val="00891B7F"/>
    <w:rsid w:val="008A062E"/>
    <w:rsid w:val="008A1B26"/>
    <w:rsid w:val="008A28DF"/>
    <w:rsid w:val="008B0274"/>
    <w:rsid w:val="008C0AB0"/>
    <w:rsid w:val="008C0AD7"/>
    <w:rsid w:val="008C23CE"/>
    <w:rsid w:val="008C47A3"/>
    <w:rsid w:val="009000F5"/>
    <w:rsid w:val="00900651"/>
    <w:rsid w:val="009073AF"/>
    <w:rsid w:val="00917EB9"/>
    <w:rsid w:val="00920FA5"/>
    <w:rsid w:val="0092123A"/>
    <w:rsid w:val="0092245B"/>
    <w:rsid w:val="00934C4E"/>
    <w:rsid w:val="00946375"/>
    <w:rsid w:val="00947357"/>
    <w:rsid w:val="00952504"/>
    <w:rsid w:val="00954A6D"/>
    <w:rsid w:val="0096670B"/>
    <w:rsid w:val="00971A33"/>
    <w:rsid w:val="0097265E"/>
    <w:rsid w:val="00985B30"/>
    <w:rsid w:val="00987C52"/>
    <w:rsid w:val="009924DA"/>
    <w:rsid w:val="009A4BF0"/>
    <w:rsid w:val="009A4CC5"/>
    <w:rsid w:val="009C22BE"/>
    <w:rsid w:val="009C6FD0"/>
    <w:rsid w:val="009D7EDA"/>
    <w:rsid w:val="009E0A69"/>
    <w:rsid w:val="009F5419"/>
    <w:rsid w:val="009F5D48"/>
    <w:rsid w:val="009F65AE"/>
    <w:rsid w:val="00A0302A"/>
    <w:rsid w:val="00A06267"/>
    <w:rsid w:val="00A1018B"/>
    <w:rsid w:val="00A141CC"/>
    <w:rsid w:val="00A234FE"/>
    <w:rsid w:val="00A349E2"/>
    <w:rsid w:val="00A35901"/>
    <w:rsid w:val="00A536B2"/>
    <w:rsid w:val="00A60763"/>
    <w:rsid w:val="00A60E5D"/>
    <w:rsid w:val="00A710BF"/>
    <w:rsid w:val="00A7397F"/>
    <w:rsid w:val="00A7484C"/>
    <w:rsid w:val="00A90534"/>
    <w:rsid w:val="00A91D7C"/>
    <w:rsid w:val="00A977BD"/>
    <w:rsid w:val="00AA08D2"/>
    <w:rsid w:val="00AA182E"/>
    <w:rsid w:val="00AA5D9F"/>
    <w:rsid w:val="00AB0581"/>
    <w:rsid w:val="00AB1A85"/>
    <w:rsid w:val="00AC070C"/>
    <w:rsid w:val="00AC0A0C"/>
    <w:rsid w:val="00AC2A02"/>
    <w:rsid w:val="00AC6CD0"/>
    <w:rsid w:val="00AD2D8F"/>
    <w:rsid w:val="00AD72FA"/>
    <w:rsid w:val="00AE15BD"/>
    <w:rsid w:val="00AF2663"/>
    <w:rsid w:val="00B04EEF"/>
    <w:rsid w:val="00B0504D"/>
    <w:rsid w:val="00B072A4"/>
    <w:rsid w:val="00B26D7F"/>
    <w:rsid w:val="00B3534B"/>
    <w:rsid w:val="00B35A7E"/>
    <w:rsid w:val="00B40102"/>
    <w:rsid w:val="00B415A4"/>
    <w:rsid w:val="00B42E85"/>
    <w:rsid w:val="00B50C8F"/>
    <w:rsid w:val="00B610B2"/>
    <w:rsid w:val="00B63E34"/>
    <w:rsid w:val="00B72F1A"/>
    <w:rsid w:val="00B73F9E"/>
    <w:rsid w:val="00B77632"/>
    <w:rsid w:val="00B83308"/>
    <w:rsid w:val="00B9794B"/>
    <w:rsid w:val="00BB1B15"/>
    <w:rsid w:val="00BB33BC"/>
    <w:rsid w:val="00BB4C6B"/>
    <w:rsid w:val="00BC02CE"/>
    <w:rsid w:val="00BC4179"/>
    <w:rsid w:val="00BC665F"/>
    <w:rsid w:val="00BC6DEA"/>
    <w:rsid w:val="00BC7108"/>
    <w:rsid w:val="00BD1FAF"/>
    <w:rsid w:val="00BE626C"/>
    <w:rsid w:val="00BF0220"/>
    <w:rsid w:val="00C02233"/>
    <w:rsid w:val="00C164C8"/>
    <w:rsid w:val="00C20B1B"/>
    <w:rsid w:val="00C25A94"/>
    <w:rsid w:val="00C2728D"/>
    <w:rsid w:val="00C376F0"/>
    <w:rsid w:val="00C545CC"/>
    <w:rsid w:val="00C5515C"/>
    <w:rsid w:val="00C57578"/>
    <w:rsid w:val="00C6495B"/>
    <w:rsid w:val="00C7166F"/>
    <w:rsid w:val="00C77236"/>
    <w:rsid w:val="00C81398"/>
    <w:rsid w:val="00C907BE"/>
    <w:rsid w:val="00C97599"/>
    <w:rsid w:val="00CC24EB"/>
    <w:rsid w:val="00CD3393"/>
    <w:rsid w:val="00CD5783"/>
    <w:rsid w:val="00CD63F4"/>
    <w:rsid w:val="00CE085C"/>
    <w:rsid w:val="00CE0B9D"/>
    <w:rsid w:val="00CE31B8"/>
    <w:rsid w:val="00CF2748"/>
    <w:rsid w:val="00CF34E0"/>
    <w:rsid w:val="00CF6239"/>
    <w:rsid w:val="00D07AF9"/>
    <w:rsid w:val="00D14CC5"/>
    <w:rsid w:val="00D16338"/>
    <w:rsid w:val="00D208D9"/>
    <w:rsid w:val="00D24A12"/>
    <w:rsid w:val="00D56E0B"/>
    <w:rsid w:val="00D61323"/>
    <w:rsid w:val="00D61FFB"/>
    <w:rsid w:val="00D67AD8"/>
    <w:rsid w:val="00D67AEA"/>
    <w:rsid w:val="00D76B47"/>
    <w:rsid w:val="00D8132A"/>
    <w:rsid w:val="00D87043"/>
    <w:rsid w:val="00D9586A"/>
    <w:rsid w:val="00DA352A"/>
    <w:rsid w:val="00DA55B8"/>
    <w:rsid w:val="00DD195C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09A4"/>
    <w:rsid w:val="00E6246E"/>
    <w:rsid w:val="00E71C70"/>
    <w:rsid w:val="00E80A1F"/>
    <w:rsid w:val="00E92C85"/>
    <w:rsid w:val="00E947DD"/>
    <w:rsid w:val="00EA4845"/>
    <w:rsid w:val="00EA695B"/>
    <w:rsid w:val="00EB0E30"/>
    <w:rsid w:val="00ED4692"/>
    <w:rsid w:val="00EE0792"/>
    <w:rsid w:val="00EE6E6A"/>
    <w:rsid w:val="00EE74CD"/>
    <w:rsid w:val="00EF026C"/>
    <w:rsid w:val="00EF70C2"/>
    <w:rsid w:val="00F05285"/>
    <w:rsid w:val="00F13C56"/>
    <w:rsid w:val="00F15AE9"/>
    <w:rsid w:val="00F16761"/>
    <w:rsid w:val="00F2447C"/>
    <w:rsid w:val="00F25753"/>
    <w:rsid w:val="00F3753B"/>
    <w:rsid w:val="00F45278"/>
    <w:rsid w:val="00F5386F"/>
    <w:rsid w:val="00F65892"/>
    <w:rsid w:val="00F70947"/>
    <w:rsid w:val="00F90B8F"/>
    <w:rsid w:val="00F961CD"/>
    <w:rsid w:val="00FB251C"/>
    <w:rsid w:val="00FB7003"/>
    <w:rsid w:val="00FC001F"/>
    <w:rsid w:val="00FD1FE7"/>
    <w:rsid w:val="00FF02FE"/>
    <w:rsid w:val="00FF5F5C"/>
    <w:rsid w:val="00FF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AAF6"/>
  <w15:docId w15:val="{73F5B8E9-BDBD-4E3E-91F4-5033059C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5">
    <w:name w:val="комментарий"/>
    <w:rsid w:val="00D14CC5"/>
    <w:rPr>
      <w:rFonts w:ascii="Arial" w:hAnsi="Arial"/>
      <w:b/>
      <w:i/>
      <w:shd w:val="clear" w:color="auto" w:fill="FFFF99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7C68E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D8926-7BC2-45FB-B44B-80BA6EF6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58</cp:revision>
  <cp:lastPrinted>2017-05-29T08:18:00Z</cp:lastPrinted>
  <dcterms:created xsi:type="dcterms:W3CDTF">2019-04-15T12:58:00Z</dcterms:created>
  <dcterms:modified xsi:type="dcterms:W3CDTF">2021-12-20T02:29:00Z</dcterms:modified>
</cp:coreProperties>
</file>