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9" w:type="dxa"/>
        <w:tblInd w:w="-176" w:type="dxa"/>
        <w:tblLook w:val="00A0"/>
      </w:tblPr>
      <w:tblGrid>
        <w:gridCol w:w="284"/>
        <w:gridCol w:w="4911"/>
        <w:gridCol w:w="284"/>
        <w:gridCol w:w="4586"/>
        <w:gridCol w:w="284"/>
      </w:tblGrid>
      <w:tr w:rsidR="00752907" w:rsidRPr="00E9213E" w:rsidTr="00B9018C">
        <w:trPr>
          <w:gridAfter w:val="1"/>
          <w:wAfter w:w="284" w:type="dxa"/>
          <w:trHeight w:val="1562"/>
        </w:trPr>
        <w:tc>
          <w:tcPr>
            <w:tcW w:w="5195" w:type="dxa"/>
            <w:gridSpan w:val="2"/>
          </w:tcPr>
          <w:p w:rsidR="00752907" w:rsidRPr="00E9213E" w:rsidRDefault="00752907" w:rsidP="00E06498">
            <w:pPr>
              <w:tabs>
                <w:tab w:val="left" w:pos="142"/>
              </w:tabs>
              <w:ind w:firstLine="6303"/>
              <w:rPr>
                <w:bCs/>
              </w:rPr>
            </w:pPr>
            <w:bookmarkStart w:id="0" w:name="_Toc332265189"/>
            <w:bookmarkStart w:id="1" w:name="_Toc332265227"/>
          </w:p>
          <w:p w:rsidR="00752907" w:rsidRPr="00E9213E" w:rsidRDefault="00752907" w:rsidP="00E06498">
            <w:pPr>
              <w:tabs>
                <w:tab w:val="left" w:pos="-533"/>
              </w:tabs>
            </w:pPr>
            <w:r>
              <w:rPr>
                <w:noProof/>
              </w:rPr>
              <w:drawing>
                <wp:inline distT="0" distB="0" distL="0" distR="0">
                  <wp:extent cx="2957830" cy="1336040"/>
                  <wp:effectExtent l="19050" t="0" r="0" b="0"/>
                  <wp:docPr id="1"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8"/>
                          <a:srcRect/>
                          <a:stretch>
                            <a:fillRect/>
                          </a:stretch>
                        </pic:blipFill>
                        <pic:spPr bwMode="auto">
                          <a:xfrm>
                            <a:off x="0" y="0"/>
                            <a:ext cx="2957830" cy="1336040"/>
                          </a:xfrm>
                          <a:prstGeom prst="rect">
                            <a:avLst/>
                          </a:prstGeom>
                          <a:noFill/>
                          <a:ln w="9525">
                            <a:noFill/>
                            <a:miter lim="800000"/>
                            <a:headEnd/>
                            <a:tailEnd/>
                          </a:ln>
                        </pic:spPr>
                      </pic:pic>
                    </a:graphicData>
                  </a:graphic>
                </wp:inline>
              </w:drawing>
            </w:r>
          </w:p>
        </w:tc>
        <w:tc>
          <w:tcPr>
            <w:tcW w:w="4870" w:type="dxa"/>
            <w:gridSpan w:val="2"/>
          </w:tcPr>
          <w:p w:rsidR="00752907" w:rsidRPr="00E9213E" w:rsidRDefault="00752907" w:rsidP="00E06498">
            <w:pPr>
              <w:pStyle w:val="afc"/>
              <w:rPr>
                <w:rFonts w:ascii="Times New Roman" w:hAnsi="Times New Roman"/>
              </w:rPr>
            </w:pPr>
          </w:p>
          <w:p w:rsidR="00752907" w:rsidRPr="00E9213E" w:rsidRDefault="00752907" w:rsidP="00E06498">
            <w:pPr>
              <w:pStyle w:val="afc"/>
              <w:rPr>
                <w:rFonts w:ascii="Times New Roman" w:hAnsi="Times New Roman"/>
              </w:rPr>
            </w:pPr>
          </w:p>
          <w:p w:rsidR="00752907" w:rsidRPr="00E9213E" w:rsidRDefault="00752907" w:rsidP="00E06498">
            <w:pPr>
              <w:pStyle w:val="afc"/>
              <w:rPr>
                <w:rFonts w:ascii="Times New Roman" w:hAnsi="Times New Roman"/>
              </w:rPr>
            </w:pPr>
          </w:p>
          <w:p w:rsidR="00752907" w:rsidRPr="00E9213E" w:rsidRDefault="00752907" w:rsidP="00E06498">
            <w:pPr>
              <w:pStyle w:val="afc"/>
              <w:rPr>
                <w:rFonts w:ascii="Times New Roman" w:hAnsi="Times New Roman"/>
              </w:rPr>
            </w:pPr>
            <w:r w:rsidRPr="00E9213E">
              <w:rPr>
                <w:rFonts w:ascii="Times New Roman" w:hAnsi="Times New Roman"/>
              </w:rPr>
              <w:t>Приложение № 1</w:t>
            </w:r>
          </w:p>
          <w:p w:rsidR="00752907" w:rsidRPr="00E9213E" w:rsidRDefault="00752907" w:rsidP="00E06498">
            <w:pPr>
              <w:pStyle w:val="afc"/>
              <w:rPr>
                <w:rFonts w:ascii="Times New Roman" w:hAnsi="Times New Roman"/>
              </w:rPr>
            </w:pPr>
            <w:r w:rsidRPr="00E9213E">
              <w:rPr>
                <w:rFonts w:ascii="Times New Roman" w:hAnsi="Times New Roman"/>
              </w:rPr>
              <w:t xml:space="preserve">к </w:t>
            </w:r>
            <w:r w:rsidR="00930B16">
              <w:rPr>
                <w:rFonts w:ascii="Times New Roman" w:hAnsi="Times New Roman"/>
              </w:rPr>
              <w:t xml:space="preserve">договору №______ </w:t>
            </w:r>
            <w:proofErr w:type="gramStart"/>
            <w:r w:rsidR="00930B16">
              <w:rPr>
                <w:rFonts w:ascii="Times New Roman" w:hAnsi="Times New Roman"/>
              </w:rPr>
              <w:t>от</w:t>
            </w:r>
            <w:proofErr w:type="gramEnd"/>
            <w:r w:rsidR="00930B16">
              <w:rPr>
                <w:rFonts w:ascii="Times New Roman" w:hAnsi="Times New Roman"/>
              </w:rPr>
              <w:t xml:space="preserve"> _______</w:t>
            </w:r>
          </w:p>
          <w:p w:rsidR="00752907" w:rsidRPr="00E9213E" w:rsidRDefault="00752907" w:rsidP="00E06498">
            <w:pPr>
              <w:tabs>
                <w:tab w:val="left" w:pos="636"/>
              </w:tabs>
              <w:ind w:left="352" w:firstLine="5951"/>
              <w:rPr>
                <w:bCs/>
              </w:rPr>
            </w:pPr>
          </w:p>
          <w:p w:rsidR="00752907" w:rsidRPr="00E9213E" w:rsidRDefault="00752907" w:rsidP="00E06498">
            <w:pPr>
              <w:tabs>
                <w:tab w:val="left" w:pos="142"/>
              </w:tabs>
              <w:ind w:left="352" w:firstLine="5951"/>
              <w:rPr>
                <w:bCs/>
              </w:rPr>
            </w:pPr>
          </w:p>
        </w:tc>
      </w:tr>
      <w:tr w:rsidR="00752907" w:rsidRPr="00E9213E" w:rsidTr="00B9018C">
        <w:trPr>
          <w:gridAfter w:val="1"/>
          <w:wAfter w:w="284" w:type="dxa"/>
          <w:trHeight w:val="1817"/>
        </w:trPr>
        <w:tc>
          <w:tcPr>
            <w:tcW w:w="5195" w:type="dxa"/>
            <w:gridSpan w:val="2"/>
          </w:tcPr>
          <w:p w:rsidR="00752907" w:rsidRPr="00E9213E" w:rsidRDefault="00752907" w:rsidP="00E06498">
            <w:pPr>
              <w:tabs>
                <w:tab w:val="left" w:pos="142"/>
              </w:tabs>
              <w:ind w:firstLine="6303"/>
              <w:rPr>
                <w:bCs/>
              </w:rPr>
            </w:pPr>
          </w:p>
        </w:tc>
        <w:tc>
          <w:tcPr>
            <w:tcW w:w="4870" w:type="dxa"/>
            <w:gridSpan w:val="2"/>
          </w:tcPr>
          <w:p w:rsidR="00752907" w:rsidRPr="00E9213E" w:rsidRDefault="00752907" w:rsidP="00E06498">
            <w:pPr>
              <w:pStyle w:val="afc"/>
              <w:rPr>
                <w:rFonts w:ascii="Times New Roman" w:hAnsi="Times New Roman"/>
              </w:rPr>
            </w:pPr>
          </w:p>
          <w:p w:rsidR="00752907" w:rsidRPr="00E9213E" w:rsidRDefault="00752907" w:rsidP="00E06498">
            <w:pPr>
              <w:pStyle w:val="afc"/>
              <w:rPr>
                <w:rFonts w:ascii="Times New Roman" w:hAnsi="Times New Roman"/>
              </w:rPr>
            </w:pPr>
            <w:r w:rsidRPr="00E9213E">
              <w:rPr>
                <w:rFonts w:ascii="Times New Roman" w:hAnsi="Times New Roman"/>
              </w:rPr>
              <w:t>Утверждено</w:t>
            </w:r>
          </w:p>
          <w:p w:rsidR="00752907" w:rsidRPr="00E9213E" w:rsidRDefault="00752907" w:rsidP="00E06498">
            <w:pPr>
              <w:pStyle w:val="afc"/>
              <w:rPr>
                <w:rFonts w:ascii="Times New Roman" w:hAnsi="Times New Roman"/>
              </w:rPr>
            </w:pPr>
            <w:r w:rsidRPr="00E9213E">
              <w:rPr>
                <w:rFonts w:ascii="Times New Roman" w:hAnsi="Times New Roman"/>
              </w:rPr>
              <w:t>Протоколом утверждения технической комиссии</w:t>
            </w:r>
            <w:r w:rsidR="00930B16">
              <w:rPr>
                <w:rFonts w:ascii="Times New Roman" w:hAnsi="Times New Roman"/>
              </w:rPr>
              <w:t xml:space="preserve"> </w:t>
            </w:r>
            <w:r w:rsidR="00CB5A9C">
              <w:rPr>
                <w:rFonts w:ascii="Times New Roman" w:hAnsi="Times New Roman"/>
              </w:rPr>
              <w:t>№16</w:t>
            </w:r>
            <w:r w:rsidRPr="00E9213E">
              <w:rPr>
                <w:rFonts w:ascii="Times New Roman" w:hAnsi="Times New Roman"/>
              </w:rPr>
              <w:t xml:space="preserve"> от</w:t>
            </w:r>
            <w:r w:rsidR="00CB5A9C">
              <w:rPr>
                <w:rFonts w:ascii="Times New Roman" w:hAnsi="Times New Roman"/>
              </w:rPr>
              <w:t xml:space="preserve"> 22.11.2021</w:t>
            </w:r>
          </w:p>
          <w:p w:rsidR="00752907" w:rsidRPr="00E9213E" w:rsidRDefault="00752907" w:rsidP="00E06498">
            <w:pPr>
              <w:pStyle w:val="afc"/>
              <w:rPr>
                <w:rFonts w:ascii="Times New Roman" w:hAnsi="Times New Roman"/>
              </w:rPr>
            </w:pPr>
          </w:p>
        </w:tc>
      </w:tr>
      <w:tr w:rsidR="00752907" w:rsidRPr="00DC5BE7" w:rsidTr="00B9018C">
        <w:trPr>
          <w:gridAfter w:val="1"/>
          <w:wAfter w:w="284" w:type="dxa"/>
          <w:trHeight w:val="283"/>
        </w:trPr>
        <w:tc>
          <w:tcPr>
            <w:tcW w:w="10065" w:type="dxa"/>
            <w:gridSpan w:val="4"/>
          </w:tcPr>
          <w:p w:rsidR="00752907" w:rsidRPr="002F11FA" w:rsidRDefault="00752907" w:rsidP="00E06498">
            <w:pPr>
              <w:jc w:val="center"/>
              <w:rPr>
                <w:b/>
              </w:rPr>
            </w:pPr>
          </w:p>
          <w:p w:rsidR="00752907" w:rsidRPr="002F11FA" w:rsidRDefault="00752907" w:rsidP="00E06498">
            <w:pPr>
              <w:jc w:val="center"/>
              <w:rPr>
                <w:b/>
              </w:rPr>
            </w:pPr>
          </w:p>
        </w:tc>
      </w:tr>
      <w:tr w:rsidR="00752907" w:rsidRPr="00752907" w:rsidTr="00B9018C">
        <w:trPr>
          <w:gridAfter w:val="1"/>
          <w:wAfter w:w="284" w:type="dxa"/>
          <w:trHeight w:val="2328"/>
        </w:trPr>
        <w:tc>
          <w:tcPr>
            <w:tcW w:w="10065" w:type="dxa"/>
            <w:gridSpan w:val="4"/>
          </w:tcPr>
          <w:p w:rsidR="00752907" w:rsidRPr="00752907" w:rsidRDefault="00752907" w:rsidP="00752907">
            <w:pPr>
              <w:jc w:val="center"/>
              <w:rPr>
                <w:b/>
                <w:sz w:val="24"/>
                <w:szCs w:val="24"/>
                <w:lang w:eastAsia="en-US"/>
              </w:rPr>
            </w:pPr>
            <w:r w:rsidRPr="00752907">
              <w:rPr>
                <w:b/>
                <w:sz w:val="24"/>
                <w:szCs w:val="24"/>
                <w:lang w:eastAsia="en-US"/>
              </w:rPr>
              <w:t>ТЕХНИЧЕСКОЕ ЗАДАНИЕ</w:t>
            </w:r>
          </w:p>
          <w:p w:rsidR="00752907" w:rsidRPr="00B9018C" w:rsidRDefault="00752907" w:rsidP="00752907">
            <w:pPr>
              <w:tabs>
                <w:tab w:val="left" w:pos="3261"/>
              </w:tabs>
              <w:jc w:val="center"/>
              <w:rPr>
                <w:b/>
                <w:bCs/>
                <w:kern w:val="28"/>
                <w:sz w:val="24"/>
                <w:szCs w:val="24"/>
              </w:rPr>
            </w:pPr>
            <w:r w:rsidRPr="00752907">
              <w:rPr>
                <w:b/>
                <w:sz w:val="24"/>
                <w:szCs w:val="24"/>
              </w:rPr>
              <w:t>на поставку</w:t>
            </w:r>
            <w:r w:rsidR="00D44445">
              <w:rPr>
                <w:b/>
                <w:sz w:val="24"/>
                <w:szCs w:val="24"/>
              </w:rPr>
              <w:t>,</w:t>
            </w:r>
            <w:r w:rsidRPr="00752907">
              <w:rPr>
                <w:b/>
                <w:sz w:val="24"/>
                <w:szCs w:val="24"/>
              </w:rPr>
              <w:t xml:space="preserve"> монтаж</w:t>
            </w:r>
            <w:r w:rsidR="00D44445">
              <w:rPr>
                <w:b/>
                <w:sz w:val="24"/>
                <w:szCs w:val="24"/>
              </w:rPr>
              <w:t xml:space="preserve"> и пуско</w:t>
            </w:r>
            <w:r w:rsidR="0034555E" w:rsidRPr="0034555E">
              <w:rPr>
                <w:b/>
                <w:sz w:val="24"/>
                <w:szCs w:val="24"/>
              </w:rPr>
              <w:t>-</w:t>
            </w:r>
            <w:r w:rsidR="00D44445">
              <w:rPr>
                <w:b/>
                <w:sz w:val="24"/>
                <w:szCs w:val="24"/>
              </w:rPr>
              <w:t>налад</w:t>
            </w:r>
            <w:r w:rsidR="0034555E">
              <w:rPr>
                <w:b/>
                <w:sz w:val="24"/>
                <w:szCs w:val="24"/>
              </w:rPr>
              <w:t>очные</w:t>
            </w:r>
            <w:r w:rsidRPr="00752907">
              <w:rPr>
                <w:b/>
                <w:sz w:val="24"/>
                <w:szCs w:val="24"/>
              </w:rPr>
              <w:t xml:space="preserve"> </w:t>
            </w:r>
            <w:r w:rsidR="0034555E">
              <w:rPr>
                <w:b/>
                <w:sz w:val="24"/>
                <w:szCs w:val="24"/>
              </w:rPr>
              <w:t xml:space="preserve">работы </w:t>
            </w:r>
            <w:r w:rsidRPr="00752907">
              <w:rPr>
                <w:b/>
                <w:sz w:val="24"/>
                <w:szCs w:val="24"/>
              </w:rPr>
              <w:t xml:space="preserve">мобильного </w:t>
            </w:r>
            <w:proofErr w:type="spellStart"/>
            <w:r w:rsidRPr="00752907">
              <w:rPr>
                <w:b/>
                <w:sz w:val="24"/>
                <w:szCs w:val="24"/>
              </w:rPr>
              <w:t>пневмоангара</w:t>
            </w:r>
            <w:proofErr w:type="spellEnd"/>
            <w:r w:rsidRPr="00752907">
              <w:rPr>
                <w:b/>
                <w:sz w:val="24"/>
                <w:szCs w:val="24"/>
              </w:rPr>
              <w:t xml:space="preserve"> (пневмокаркасного арочного сооружения – теплого склада) для базы производственного обеспечения (БПО) ООО «БНГРЭ», расположенной на территории Куюмбинского ЛУ</w:t>
            </w:r>
          </w:p>
          <w:p w:rsidR="00752907" w:rsidRPr="00752907" w:rsidRDefault="00752907" w:rsidP="00E06498">
            <w:pPr>
              <w:pStyle w:val="Bodytext30"/>
              <w:shd w:val="clear" w:color="auto" w:fill="auto"/>
              <w:rPr>
                <w:caps/>
                <w:sz w:val="24"/>
                <w:szCs w:val="24"/>
              </w:rPr>
            </w:pPr>
          </w:p>
          <w:p w:rsidR="00752907" w:rsidRPr="00752907" w:rsidRDefault="00752907" w:rsidP="00E06498">
            <w:pPr>
              <w:pStyle w:val="Bodytext30"/>
              <w:shd w:val="clear" w:color="auto" w:fill="auto"/>
              <w:rPr>
                <w:caps/>
                <w:sz w:val="24"/>
                <w:szCs w:val="24"/>
              </w:rPr>
            </w:pPr>
          </w:p>
          <w:p w:rsidR="00752907" w:rsidRPr="00752907" w:rsidRDefault="00752907" w:rsidP="00E06498">
            <w:pPr>
              <w:pStyle w:val="2"/>
              <w:spacing w:line="240" w:lineRule="auto"/>
              <w:rPr>
                <w:caps/>
                <w:sz w:val="24"/>
                <w:szCs w:val="24"/>
              </w:rPr>
            </w:pPr>
          </w:p>
        </w:tc>
      </w:tr>
      <w:tr w:rsidR="00752907" w:rsidRPr="00E9213E" w:rsidTr="00B9018C">
        <w:trPr>
          <w:gridAfter w:val="1"/>
          <w:wAfter w:w="284" w:type="dxa"/>
          <w:trHeight w:val="1178"/>
        </w:trPr>
        <w:tc>
          <w:tcPr>
            <w:tcW w:w="5195" w:type="dxa"/>
            <w:gridSpan w:val="2"/>
            <w:vAlign w:val="bottom"/>
          </w:tcPr>
          <w:p w:rsidR="00752907" w:rsidRPr="00E9213E" w:rsidRDefault="00752907" w:rsidP="00E06498">
            <w:pPr>
              <w:tabs>
                <w:tab w:val="left" w:pos="142"/>
              </w:tabs>
              <w:rPr>
                <w:bCs/>
              </w:rPr>
            </w:pPr>
          </w:p>
        </w:tc>
        <w:tc>
          <w:tcPr>
            <w:tcW w:w="4870" w:type="dxa"/>
            <w:gridSpan w:val="2"/>
          </w:tcPr>
          <w:p w:rsidR="00752907" w:rsidRPr="00E9213E" w:rsidRDefault="00752907" w:rsidP="00E06498"/>
          <w:p w:rsidR="00752907" w:rsidRPr="00E9213E" w:rsidRDefault="00752907" w:rsidP="00E06498">
            <w:pPr>
              <w:tabs>
                <w:tab w:val="left" w:pos="142"/>
              </w:tabs>
              <w:ind w:firstLine="284"/>
              <w:jc w:val="center"/>
              <w:rPr>
                <w:bCs/>
              </w:rPr>
            </w:pPr>
          </w:p>
        </w:tc>
      </w:tr>
      <w:tr w:rsidR="00752907" w:rsidRPr="00D60819" w:rsidTr="00B9018C">
        <w:trPr>
          <w:gridBefore w:val="1"/>
          <w:wBefore w:w="284" w:type="dxa"/>
          <w:trHeight w:val="1344"/>
        </w:trPr>
        <w:tc>
          <w:tcPr>
            <w:tcW w:w="5195" w:type="dxa"/>
            <w:gridSpan w:val="2"/>
          </w:tcPr>
          <w:p w:rsidR="00752907" w:rsidRPr="00D60819" w:rsidRDefault="00752907" w:rsidP="00E06498">
            <w:pPr>
              <w:pStyle w:val="afc"/>
              <w:rPr>
                <w:rFonts w:ascii="Times New Roman" w:hAnsi="Times New Roman"/>
              </w:rPr>
            </w:pPr>
            <w:r w:rsidRPr="00D60819">
              <w:rPr>
                <w:rFonts w:ascii="Times New Roman" w:hAnsi="Times New Roman"/>
              </w:rPr>
              <w:t>Поставщик:</w:t>
            </w:r>
          </w:p>
          <w:p w:rsidR="00752907" w:rsidRPr="00D60819" w:rsidRDefault="00752907" w:rsidP="00E06498">
            <w:pPr>
              <w:pStyle w:val="afc"/>
              <w:rPr>
                <w:rFonts w:ascii="Times New Roman" w:hAnsi="Times New Roman"/>
              </w:rPr>
            </w:pPr>
            <w:r w:rsidRPr="00D60819">
              <w:rPr>
                <w:rFonts w:ascii="Times New Roman" w:hAnsi="Times New Roman"/>
              </w:rPr>
              <w:t>ХХХХХХХХ «ХХХХ»</w:t>
            </w:r>
          </w:p>
          <w:p w:rsidR="00752907" w:rsidRPr="00D60819" w:rsidRDefault="00752907" w:rsidP="00E06498">
            <w:pPr>
              <w:pStyle w:val="afc"/>
              <w:rPr>
                <w:rFonts w:ascii="Times New Roman" w:hAnsi="Times New Roman"/>
              </w:rPr>
            </w:pPr>
          </w:p>
          <w:p w:rsidR="00752907" w:rsidRPr="00D60819" w:rsidRDefault="00752907" w:rsidP="00E06498">
            <w:pPr>
              <w:pStyle w:val="afc"/>
              <w:rPr>
                <w:rFonts w:ascii="Times New Roman" w:hAnsi="Times New Roman"/>
              </w:rPr>
            </w:pPr>
            <w:r w:rsidRPr="00D60819">
              <w:rPr>
                <w:rFonts w:ascii="Times New Roman" w:hAnsi="Times New Roman"/>
              </w:rPr>
              <w:t>_______________ХХХХХХХ</w:t>
            </w:r>
          </w:p>
          <w:p w:rsidR="00752907" w:rsidRPr="00D60819" w:rsidRDefault="00752907" w:rsidP="00E06498">
            <w:pPr>
              <w:pStyle w:val="afc"/>
              <w:rPr>
                <w:rFonts w:ascii="Times New Roman" w:hAnsi="Times New Roman"/>
              </w:rPr>
            </w:pPr>
            <w:proofErr w:type="spellStart"/>
            <w:r w:rsidRPr="00D60819">
              <w:rPr>
                <w:rFonts w:ascii="Times New Roman" w:hAnsi="Times New Roman"/>
              </w:rPr>
              <w:t>мп</w:t>
            </w:r>
            <w:proofErr w:type="spellEnd"/>
          </w:p>
        </w:tc>
        <w:tc>
          <w:tcPr>
            <w:tcW w:w="4870" w:type="dxa"/>
            <w:gridSpan w:val="2"/>
          </w:tcPr>
          <w:p w:rsidR="00752907" w:rsidRPr="00D60819" w:rsidRDefault="00752907" w:rsidP="00E06498">
            <w:pPr>
              <w:pStyle w:val="afc"/>
              <w:rPr>
                <w:rFonts w:ascii="Times New Roman" w:hAnsi="Times New Roman"/>
              </w:rPr>
            </w:pPr>
            <w:r w:rsidRPr="00D60819">
              <w:rPr>
                <w:rFonts w:ascii="Times New Roman" w:hAnsi="Times New Roman"/>
              </w:rPr>
              <w:t>Заказчик:</w:t>
            </w:r>
          </w:p>
          <w:p w:rsidR="00752907" w:rsidRPr="00D60819" w:rsidRDefault="00752907" w:rsidP="00E06498">
            <w:pPr>
              <w:pStyle w:val="afc"/>
              <w:rPr>
                <w:rFonts w:ascii="Times New Roman" w:hAnsi="Times New Roman"/>
              </w:rPr>
            </w:pPr>
            <w:r w:rsidRPr="00D60819">
              <w:rPr>
                <w:rFonts w:ascii="Times New Roman" w:hAnsi="Times New Roman"/>
              </w:rPr>
              <w:t>ХХХХХХХХ «ХХХХ»</w:t>
            </w:r>
          </w:p>
          <w:p w:rsidR="00752907" w:rsidRPr="00D60819" w:rsidRDefault="00752907" w:rsidP="00E06498">
            <w:pPr>
              <w:pStyle w:val="afc"/>
              <w:rPr>
                <w:rFonts w:ascii="Times New Roman" w:hAnsi="Times New Roman"/>
              </w:rPr>
            </w:pPr>
          </w:p>
          <w:p w:rsidR="00752907" w:rsidRPr="00D60819" w:rsidRDefault="00752907" w:rsidP="00E06498">
            <w:pPr>
              <w:pStyle w:val="afc"/>
              <w:rPr>
                <w:rFonts w:ascii="Times New Roman" w:hAnsi="Times New Roman"/>
              </w:rPr>
            </w:pPr>
            <w:r w:rsidRPr="00D60819">
              <w:rPr>
                <w:rFonts w:ascii="Times New Roman" w:hAnsi="Times New Roman"/>
              </w:rPr>
              <w:t>_______________ХХХХХХХ</w:t>
            </w:r>
          </w:p>
          <w:p w:rsidR="00752907" w:rsidRPr="00D60819" w:rsidRDefault="00752907" w:rsidP="00E06498">
            <w:pPr>
              <w:pStyle w:val="afc"/>
              <w:rPr>
                <w:rFonts w:ascii="Times New Roman" w:hAnsi="Times New Roman"/>
              </w:rPr>
            </w:pPr>
            <w:proofErr w:type="spellStart"/>
            <w:r w:rsidRPr="00D60819">
              <w:rPr>
                <w:rFonts w:ascii="Times New Roman" w:hAnsi="Times New Roman"/>
              </w:rPr>
              <w:t>мп</w:t>
            </w:r>
            <w:proofErr w:type="spellEnd"/>
          </w:p>
        </w:tc>
      </w:tr>
    </w:tbl>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r w:rsidRPr="00D60819">
        <w:rPr>
          <w:bCs/>
        </w:rPr>
        <w:t>г. Красноярск 2021</w:t>
      </w:r>
    </w:p>
    <w:p w:rsidR="00F13926" w:rsidRDefault="00F13926" w:rsidP="006B2079">
      <w:pPr>
        <w:tabs>
          <w:tab w:val="left" w:pos="3261"/>
        </w:tabs>
        <w:jc w:val="center"/>
        <w:rPr>
          <w:b/>
          <w:sz w:val="24"/>
          <w:szCs w:val="24"/>
          <w:lang w:eastAsia="en-US"/>
        </w:rPr>
      </w:pPr>
    </w:p>
    <w:p w:rsidR="00752907" w:rsidRDefault="00752907" w:rsidP="006B2079">
      <w:pPr>
        <w:tabs>
          <w:tab w:val="left" w:pos="3261"/>
        </w:tabs>
        <w:jc w:val="center"/>
        <w:rPr>
          <w:b/>
          <w:sz w:val="24"/>
          <w:szCs w:val="24"/>
          <w:lang w:eastAsia="en-US"/>
        </w:rPr>
      </w:pPr>
    </w:p>
    <w:p w:rsidR="00752907" w:rsidRDefault="00752907" w:rsidP="006B2079">
      <w:pPr>
        <w:tabs>
          <w:tab w:val="left" w:pos="3261"/>
        </w:tabs>
        <w:jc w:val="center"/>
        <w:rPr>
          <w:b/>
          <w:sz w:val="24"/>
          <w:szCs w:val="24"/>
          <w:lang w:eastAsia="en-US"/>
        </w:rPr>
      </w:pPr>
    </w:p>
    <w:p w:rsidR="00CE2433" w:rsidRDefault="00CE2433" w:rsidP="006B2079">
      <w:pPr>
        <w:tabs>
          <w:tab w:val="left" w:pos="3261"/>
        </w:tabs>
        <w:jc w:val="center"/>
        <w:rPr>
          <w:b/>
          <w:sz w:val="24"/>
          <w:szCs w:val="24"/>
          <w:lang w:eastAsia="en-US"/>
        </w:rPr>
      </w:pPr>
    </w:p>
    <w:p w:rsidR="00CE2433" w:rsidRDefault="00CE2433" w:rsidP="006B2079">
      <w:pPr>
        <w:tabs>
          <w:tab w:val="left" w:pos="3261"/>
        </w:tabs>
        <w:jc w:val="center"/>
        <w:rPr>
          <w:b/>
          <w:sz w:val="24"/>
          <w:szCs w:val="24"/>
          <w:lang w:eastAsia="en-US"/>
        </w:rPr>
      </w:pPr>
    </w:p>
    <w:p w:rsidR="00CE2433" w:rsidRDefault="00CE2433" w:rsidP="006B2079">
      <w:pPr>
        <w:tabs>
          <w:tab w:val="left" w:pos="3261"/>
        </w:tabs>
        <w:jc w:val="center"/>
        <w:rPr>
          <w:b/>
          <w:sz w:val="24"/>
          <w:szCs w:val="24"/>
          <w:lang w:eastAsia="en-US"/>
        </w:rPr>
      </w:pPr>
    </w:p>
    <w:p w:rsidR="00752907" w:rsidRDefault="00752907" w:rsidP="006B2079">
      <w:pPr>
        <w:tabs>
          <w:tab w:val="left" w:pos="3261"/>
        </w:tabs>
        <w:jc w:val="center"/>
        <w:rPr>
          <w:b/>
          <w:sz w:val="24"/>
          <w:szCs w:val="24"/>
          <w:lang w:eastAsia="en-US"/>
        </w:rPr>
      </w:pPr>
    </w:p>
    <w:sdt>
      <w:sdtPr>
        <w:rPr>
          <w:rFonts w:ascii="Times New Roman" w:eastAsia="Times New Roman" w:hAnsi="Times New Roman" w:cs="Times New Roman"/>
          <w:b w:val="0"/>
          <w:bCs w:val="0"/>
          <w:color w:val="auto"/>
          <w:sz w:val="20"/>
          <w:szCs w:val="20"/>
          <w:lang w:eastAsia="ru-RU"/>
        </w:rPr>
        <w:id w:val="6992737"/>
        <w:docPartObj>
          <w:docPartGallery w:val="Table of Contents"/>
          <w:docPartUnique/>
        </w:docPartObj>
      </w:sdtPr>
      <w:sdtContent>
        <w:p w:rsidR="00B536EA" w:rsidRDefault="00B536EA" w:rsidP="00B9018C">
          <w:pPr>
            <w:pStyle w:val="afe"/>
            <w:spacing w:line="480" w:lineRule="auto"/>
            <w:jc w:val="center"/>
          </w:pPr>
          <w:r>
            <w:t>Оглавление</w:t>
          </w:r>
        </w:p>
        <w:p w:rsidR="005F4C58" w:rsidRDefault="001E596E"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r>
            <w:fldChar w:fldCharType="begin"/>
          </w:r>
          <w:r w:rsidR="00B536EA">
            <w:instrText xml:space="preserve"> TOC \o "1-3" \h \z \u </w:instrText>
          </w:r>
          <w:r>
            <w:fldChar w:fldCharType="separate"/>
          </w:r>
          <w:hyperlink w:anchor="_Toc86747792" w:history="1">
            <w:r w:rsidR="005F4C58" w:rsidRPr="00341E2C">
              <w:rPr>
                <w:rStyle w:val="a5"/>
                <w:noProof/>
              </w:rPr>
              <w:t>1.</w:t>
            </w:r>
            <w:r w:rsidR="005F4C58">
              <w:rPr>
                <w:rFonts w:asciiTheme="minorHAnsi" w:eastAsiaTheme="minorEastAsia" w:hAnsiTheme="minorHAnsi" w:cstheme="minorBidi"/>
                <w:noProof/>
                <w:sz w:val="22"/>
                <w:szCs w:val="22"/>
              </w:rPr>
              <w:tab/>
            </w:r>
            <w:r w:rsidR="005F4C58" w:rsidRPr="00341E2C">
              <w:rPr>
                <w:rStyle w:val="a5"/>
                <w:noProof/>
              </w:rPr>
              <w:t>ОБЩИЕ ПОЛОЖЕНИЯ</w:t>
            </w:r>
            <w:r w:rsidR="005F4C58">
              <w:rPr>
                <w:noProof/>
                <w:webHidden/>
              </w:rPr>
              <w:tab/>
            </w:r>
            <w:r>
              <w:rPr>
                <w:noProof/>
                <w:webHidden/>
              </w:rPr>
              <w:fldChar w:fldCharType="begin"/>
            </w:r>
            <w:r w:rsidR="005F4C58">
              <w:rPr>
                <w:noProof/>
                <w:webHidden/>
              </w:rPr>
              <w:instrText xml:space="preserve"> PAGEREF _Toc86747792 \h </w:instrText>
            </w:r>
            <w:r>
              <w:rPr>
                <w:noProof/>
                <w:webHidden/>
              </w:rPr>
            </w:r>
            <w:r>
              <w:rPr>
                <w:noProof/>
                <w:webHidden/>
              </w:rPr>
              <w:fldChar w:fldCharType="separate"/>
            </w:r>
            <w:r w:rsidR="005F4C58">
              <w:rPr>
                <w:noProof/>
                <w:webHidden/>
              </w:rPr>
              <w:t>3</w:t>
            </w:r>
            <w:r>
              <w:rPr>
                <w:noProof/>
                <w:webHidden/>
              </w:rPr>
              <w:fldChar w:fldCharType="end"/>
            </w:r>
          </w:hyperlink>
        </w:p>
        <w:p w:rsidR="005F4C58" w:rsidRDefault="001E596E"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3" w:history="1">
            <w:r w:rsidR="005F4C58" w:rsidRPr="00341E2C">
              <w:rPr>
                <w:rStyle w:val="a5"/>
                <w:noProof/>
              </w:rPr>
              <w:t>2.</w:t>
            </w:r>
            <w:r w:rsidR="005F4C58">
              <w:rPr>
                <w:rFonts w:asciiTheme="minorHAnsi" w:eastAsiaTheme="minorEastAsia" w:hAnsiTheme="minorHAnsi" w:cstheme="minorBidi"/>
                <w:noProof/>
                <w:sz w:val="22"/>
                <w:szCs w:val="22"/>
              </w:rPr>
              <w:tab/>
            </w:r>
            <w:r w:rsidR="005F4C58" w:rsidRPr="00341E2C">
              <w:rPr>
                <w:rStyle w:val="a5"/>
                <w:noProof/>
              </w:rPr>
              <w:t>ТРЕБОВАНИЯ К КОНСТРУКЦИИ</w:t>
            </w:r>
            <w:r w:rsidR="005F4C58">
              <w:rPr>
                <w:noProof/>
                <w:webHidden/>
              </w:rPr>
              <w:tab/>
            </w:r>
            <w:r>
              <w:rPr>
                <w:noProof/>
                <w:webHidden/>
              </w:rPr>
              <w:fldChar w:fldCharType="begin"/>
            </w:r>
            <w:r w:rsidR="005F4C58">
              <w:rPr>
                <w:noProof/>
                <w:webHidden/>
              </w:rPr>
              <w:instrText xml:space="preserve"> PAGEREF _Toc86747793 \h </w:instrText>
            </w:r>
            <w:r>
              <w:rPr>
                <w:noProof/>
                <w:webHidden/>
              </w:rPr>
            </w:r>
            <w:r>
              <w:rPr>
                <w:noProof/>
                <w:webHidden/>
              </w:rPr>
              <w:fldChar w:fldCharType="separate"/>
            </w:r>
            <w:r w:rsidR="005F4C58">
              <w:rPr>
                <w:noProof/>
                <w:webHidden/>
              </w:rPr>
              <w:t>3</w:t>
            </w:r>
            <w:r>
              <w:rPr>
                <w:noProof/>
                <w:webHidden/>
              </w:rPr>
              <w:fldChar w:fldCharType="end"/>
            </w:r>
          </w:hyperlink>
        </w:p>
        <w:p w:rsidR="005F4C58" w:rsidRDefault="001E596E"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4" w:history="1">
            <w:r w:rsidR="005F4C58" w:rsidRPr="00341E2C">
              <w:rPr>
                <w:rStyle w:val="a5"/>
                <w:noProof/>
              </w:rPr>
              <w:t>3.</w:t>
            </w:r>
            <w:r w:rsidR="005F4C58">
              <w:rPr>
                <w:rFonts w:asciiTheme="minorHAnsi" w:eastAsiaTheme="minorEastAsia" w:hAnsiTheme="minorHAnsi" w:cstheme="minorBidi"/>
                <w:noProof/>
                <w:sz w:val="22"/>
                <w:szCs w:val="22"/>
              </w:rPr>
              <w:tab/>
            </w:r>
            <w:r w:rsidR="005F4C58" w:rsidRPr="00341E2C">
              <w:rPr>
                <w:rStyle w:val="a5"/>
                <w:noProof/>
              </w:rPr>
              <w:t>ОСНАЩЕНИЕ АНГАРА</w:t>
            </w:r>
            <w:r w:rsidR="005F4C58">
              <w:rPr>
                <w:noProof/>
                <w:webHidden/>
              </w:rPr>
              <w:tab/>
            </w:r>
            <w:r>
              <w:rPr>
                <w:noProof/>
                <w:webHidden/>
              </w:rPr>
              <w:fldChar w:fldCharType="begin"/>
            </w:r>
            <w:r w:rsidR="005F4C58">
              <w:rPr>
                <w:noProof/>
                <w:webHidden/>
              </w:rPr>
              <w:instrText xml:space="preserve"> PAGEREF _Toc86747794 \h </w:instrText>
            </w:r>
            <w:r>
              <w:rPr>
                <w:noProof/>
                <w:webHidden/>
              </w:rPr>
            </w:r>
            <w:r>
              <w:rPr>
                <w:noProof/>
                <w:webHidden/>
              </w:rPr>
              <w:fldChar w:fldCharType="separate"/>
            </w:r>
            <w:r w:rsidR="005F4C58">
              <w:rPr>
                <w:noProof/>
                <w:webHidden/>
              </w:rPr>
              <w:t>4</w:t>
            </w:r>
            <w:r>
              <w:rPr>
                <w:noProof/>
                <w:webHidden/>
              </w:rPr>
              <w:fldChar w:fldCharType="end"/>
            </w:r>
          </w:hyperlink>
        </w:p>
        <w:p w:rsidR="005F4C58" w:rsidRDefault="001E596E"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5" w:history="1">
            <w:r w:rsidR="005F4C58" w:rsidRPr="00341E2C">
              <w:rPr>
                <w:rStyle w:val="a5"/>
                <w:noProof/>
              </w:rPr>
              <w:t>4.</w:t>
            </w:r>
            <w:r w:rsidR="005F4C58">
              <w:rPr>
                <w:rFonts w:asciiTheme="minorHAnsi" w:eastAsiaTheme="minorEastAsia" w:hAnsiTheme="minorHAnsi" w:cstheme="minorBidi"/>
                <w:noProof/>
                <w:sz w:val="22"/>
                <w:szCs w:val="22"/>
              </w:rPr>
              <w:tab/>
            </w:r>
            <w:r w:rsidR="005F4C58" w:rsidRPr="00341E2C">
              <w:rPr>
                <w:rStyle w:val="a5"/>
                <w:noProof/>
              </w:rPr>
              <w:t>ТРЕБОВАНИЯ НАДЁЖНОСТИ</w:t>
            </w:r>
            <w:r w:rsidR="005F4C58">
              <w:rPr>
                <w:noProof/>
                <w:webHidden/>
              </w:rPr>
              <w:tab/>
            </w:r>
            <w:r>
              <w:rPr>
                <w:noProof/>
                <w:webHidden/>
              </w:rPr>
              <w:fldChar w:fldCharType="begin"/>
            </w:r>
            <w:r w:rsidR="005F4C58">
              <w:rPr>
                <w:noProof/>
                <w:webHidden/>
              </w:rPr>
              <w:instrText xml:space="preserve"> PAGEREF _Toc86747795 \h </w:instrText>
            </w:r>
            <w:r>
              <w:rPr>
                <w:noProof/>
                <w:webHidden/>
              </w:rPr>
            </w:r>
            <w:r>
              <w:rPr>
                <w:noProof/>
                <w:webHidden/>
              </w:rPr>
              <w:fldChar w:fldCharType="separate"/>
            </w:r>
            <w:r w:rsidR="005F4C58">
              <w:rPr>
                <w:noProof/>
                <w:webHidden/>
              </w:rPr>
              <w:t>5</w:t>
            </w:r>
            <w:r>
              <w:rPr>
                <w:noProof/>
                <w:webHidden/>
              </w:rPr>
              <w:fldChar w:fldCharType="end"/>
            </w:r>
          </w:hyperlink>
        </w:p>
        <w:p w:rsidR="005F4C58" w:rsidRDefault="001E596E"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6" w:history="1">
            <w:r w:rsidR="005F4C58" w:rsidRPr="00341E2C">
              <w:rPr>
                <w:rStyle w:val="a5"/>
                <w:noProof/>
              </w:rPr>
              <w:t>5.</w:t>
            </w:r>
            <w:r w:rsidR="005F4C58">
              <w:rPr>
                <w:rFonts w:asciiTheme="minorHAnsi" w:eastAsiaTheme="minorEastAsia" w:hAnsiTheme="minorHAnsi" w:cstheme="minorBidi"/>
                <w:noProof/>
                <w:sz w:val="22"/>
                <w:szCs w:val="22"/>
              </w:rPr>
              <w:tab/>
            </w:r>
            <w:r w:rsidR="005F4C58" w:rsidRPr="00341E2C">
              <w:rPr>
                <w:rStyle w:val="a5"/>
                <w:noProof/>
              </w:rPr>
              <w:t>ПОРЯДОК ВЫПОЛНЕНИЯ И СОСТАВ РАБОТ</w:t>
            </w:r>
            <w:r w:rsidR="005F4C58">
              <w:rPr>
                <w:noProof/>
                <w:webHidden/>
              </w:rPr>
              <w:tab/>
            </w:r>
            <w:r>
              <w:rPr>
                <w:noProof/>
                <w:webHidden/>
              </w:rPr>
              <w:fldChar w:fldCharType="begin"/>
            </w:r>
            <w:r w:rsidR="005F4C58">
              <w:rPr>
                <w:noProof/>
                <w:webHidden/>
              </w:rPr>
              <w:instrText xml:space="preserve"> PAGEREF _Toc86747796 \h </w:instrText>
            </w:r>
            <w:r>
              <w:rPr>
                <w:noProof/>
                <w:webHidden/>
              </w:rPr>
            </w:r>
            <w:r>
              <w:rPr>
                <w:noProof/>
                <w:webHidden/>
              </w:rPr>
              <w:fldChar w:fldCharType="separate"/>
            </w:r>
            <w:r w:rsidR="005F4C58">
              <w:rPr>
                <w:noProof/>
                <w:webHidden/>
              </w:rPr>
              <w:t>5</w:t>
            </w:r>
            <w:r>
              <w:rPr>
                <w:noProof/>
                <w:webHidden/>
              </w:rPr>
              <w:fldChar w:fldCharType="end"/>
            </w:r>
          </w:hyperlink>
        </w:p>
        <w:p w:rsidR="005F4C58" w:rsidRDefault="001E596E"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7" w:history="1">
            <w:r w:rsidR="005F4C58" w:rsidRPr="00341E2C">
              <w:rPr>
                <w:rStyle w:val="a5"/>
                <w:noProof/>
              </w:rPr>
              <w:t>6.</w:t>
            </w:r>
            <w:r w:rsidR="005F4C58">
              <w:rPr>
                <w:rFonts w:asciiTheme="minorHAnsi" w:eastAsiaTheme="minorEastAsia" w:hAnsiTheme="minorHAnsi" w:cstheme="minorBidi"/>
                <w:noProof/>
                <w:sz w:val="22"/>
                <w:szCs w:val="22"/>
              </w:rPr>
              <w:tab/>
            </w:r>
            <w:r w:rsidR="005F4C58" w:rsidRPr="00341E2C">
              <w:rPr>
                <w:rStyle w:val="a5"/>
                <w:noProof/>
              </w:rPr>
              <w:t>УСЛОВИЯ ПОСТАВКИ</w:t>
            </w:r>
            <w:r w:rsidR="005F4C58">
              <w:rPr>
                <w:noProof/>
                <w:webHidden/>
              </w:rPr>
              <w:tab/>
            </w:r>
            <w:r>
              <w:rPr>
                <w:noProof/>
                <w:webHidden/>
              </w:rPr>
              <w:fldChar w:fldCharType="begin"/>
            </w:r>
            <w:r w:rsidR="005F4C58">
              <w:rPr>
                <w:noProof/>
                <w:webHidden/>
              </w:rPr>
              <w:instrText xml:space="preserve"> PAGEREF _Toc86747797 \h </w:instrText>
            </w:r>
            <w:r>
              <w:rPr>
                <w:noProof/>
                <w:webHidden/>
              </w:rPr>
            </w:r>
            <w:r>
              <w:rPr>
                <w:noProof/>
                <w:webHidden/>
              </w:rPr>
              <w:fldChar w:fldCharType="separate"/>
            </w:r>
            <w:r w:rsidR="005F4C58">
              <w:rPr>
                <w:noProof/>
                <w:webHidden/>
              </w:rPr>
              <w:t>5</w:t>
            </w:r>
            <w:r>
              <w:rPr>
                <w:noProof/>
                <w:webHidden/>
              </w:rPr>
              <w:fldChar w:fldCharType="end"/>
            </w:r>
          </w:hyperlink>
        </w:p>
        <w:p w:rsidR="005F4C58" w:rsidRDefault="001E596E"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8" w:history="1">
            <w:r w:rsidR="005F4C58" w:rsidRPr="00341E2C">
              <w:rPr>
                <w:rStyle w:val="a5"/>
                <w:noProof/>
              </w:rPr>
              <w:t>7.</w:t>
            </w:r>
            <w:r w:rsidR="005F4C58">
              <w:rPr>
                <w:rFonts w:asciiTheme="minorHAnsi" w:eastAsiaTheme="minorEastAsia" w:hAnsiTheme="minorHAnsi" w:cstheme="minorBidi"/>
                <w:noProof/>
                <w:sz w:val="22"/>
                <w:szCs w:val="22"/>
              </w:rPr>
              <w:tab/>
            </w:r>
            <w:r w:rsidR="005F4C58" w:rsidRPr="00341E2C">
              <w:rPr>
                <w:rStyle w:val="a5"/>
                <w:noProof/>
              </w:rPr>
              <w:t>ТРЕБОВАНИЯ ПО ЭКСПЛУАТАЦИИ, ХРАНЕНИЮ, ТРАНСПОРТИРОВКЕ, УДОБСТВУ ТЕХНИЧЕСКОГО ОБСЛУЖИВАНИЯ</w:t>
            </w:r>
            <w:r w:rsidR="005F4C58">
              <w:rPr>
                <w:noProof/>
                <w:webHidden/>
              </w:rPr>
              <w:tab/>
            </w:r>
            <w:r>
              <w:rPr>
                <w:noProof/>
                <w:webHidden/>
              </w:rPr>
              <w:fldChar w:fldCharType="begin"/>
            </w:r>
            <w:r w:rsidR="005F4C58">
              <w:rPr>
                <w:noProof/>
                <w:webHidden/>
              </w:rPr>
              <w:instrText xml:space="preserve"> PAGEREF _Toc86747798 \h </w:instrText>
            </w:r>
            <w:r>
              <w:rPr>
                <w:noProof/>
                <w:webHidden/>
              </w:rPr>
            </w:r>
            <w:r>
              <w:rPr>
                <w:noProof/>
                <w:webHidden/>
              </w:rPr>
              <w:fldChar w:fldCharType="separate"/>
            </w:r>
            <w:r w:rsidR="005F4C58">
              <w:rPr>
                <w:noProof/>
                <w:webHidden/>
              </w:rPr>
              <w:t>6</w:t>
            </w:r>
            <w:r>
              <w:rPr>
                <w:noProof/>
                <w:webHidden/>
              </w:rPr>
              <w:fldChar w:fldCharType="end"/>
            </w:r>
          </w:hyperlink>
        </w:p>
        <w:p w:rsidR="005F4C58" w:rsidRDefault="001E596E"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9" w:history="1">
            <w:r w:rsidR="005F4C58" w:rsidRPr="00341E2C">
              <w:rPr>
                <w:rStyle w:val="a5"/>
                <w:noProof/>
              </w:rPr>
              <w:t>8.</w:t>
            </w:r>
            <w:r w:rsidR="005F4C58">
              <w:rPr>
                <w:rFonts w:asciiTheme="minorHAnsi" w:eastAsiaTheme="minorEastAsia" w:hAnsiTheme="minorHAnsi" w:cstheme="minorBidi"/>
                <w:noProof/>
                <w:sz w:val="22"/>
                <w:szCs w:val="22"/>
              </w:rPr>
              <w:tab/>
            </w:r>
            <w:r w:rsidR="005F4C58" w:rsidRPr="00341E2C">
              <w:rPr>
                <w:rStyle w:val="a5"/>
                <w:noProof/>
              </w:rPr>
              <w:t>ТРЕБОВАНИЯ ПО БЕЗОПАСНОСТИ И ЭКОЛОГИЧЕСКОЙ ЗАЩИТЕ</w:t>
            </w:r>
            <w:r w:rsidR="005F4C58">
              <w:rPr>
                <w:noProof/>
                <w:webHidden/>
              </w:rPr>
              <w:tab/>
            </w:r>
            <w:r>
              <w:rPr>
                <w:noProof/>
                <w:webHidden/>
              </w:rPr>
              <w:fldChar w:fldCharType="begin"/>
            </w:r>
            <w:r w:rsidR="005F4C58">
              <w:rPr>
                <w:noProof/>
                <w:webHidden/>
              </w:rPr>
              <w:instrText xml:space="preserve"> PAGEREF _Toc86747799 \h </w:instrText>
            </w:r>
            <w:r>
              <w:rPr>
                <w:noProof/>
                <w:webHidden/>
              </w:rPr>
            </w:r>
            <w:r>
              <w:rPr>
                <w:noProof/>
                <w:webHidden/>
              </w:rPr>
              <w:fldChar w:fldCharType="separate"/>
            </w:r>
            <w:r w:rsidR="005F4C58">
              <w:rPr>
                <w:noProof/>
                <w:webHidden/>
              </w:rPr>
              <w:t>6</w:t>
            </w:r>
            <w:r>
              <w:rPr>
                <w:noProof/>
                <w:webHidden/>
              </w:rPr>
              <w:fldChar w:fldCharType="end"/>
            </w:r>
          </w:hyperlink>
        </w:p>
        <w:p w:rsidR="005F4C58" w:rsidRDefault="001E596E"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800" w:history="1">
            <w:r w:rsidR="005F4C58" w:rsidRPr="00341E2C">
              <w:rPr>
                <w:rStyle w:val="a5"/>
                <w:noProof/>
              </w:rPr>
              <w:t>9.</w:t>
            </w:r>
            <w:r w:rsidR="005F4C58">
              <w:rPr>
                <w:rFonts w:asciiTheme="minorHAnsi" w:eastAsiaTheme="minorEastAsia" w:hAnsiTheme="minorHAnsi" w:cstheme="minorBidi"/>
                <w:noProof/>
                <w:sz w:val="22"/>
                <w:szCs w:val="22"/>
              </w:rPr>
              <w:tab/>
            </w:r>
            <w:r w:rsidR="005F4C58" w:rsidRPr="00341E2C">
              <w:rPr>
                <w:rStyle w:val="a5"/>
                <w:noProof/>
              </w:rPr>
              <w:t>ТРЕБОВАНИЯ К КОНСЕРВАЦИИ, УПАКОВКЕ И МАРКИРОВКЕ</w:t>
            </w:r>
            <w:r w:rsidR="005F4C58">
              <w:rPr>
                <w:noProof/>
                <w:webHidden/>
              </w:rPr>
              <w:tab/>
            </w:r>
            <w:r>
              <w:rPr>
                <w:noProof/>
                <w:webHidden/>
              </w:rPr>
              <w:fldChar w:fldCharType="begin"/>
            </w:r>
            <w:r w:rsidR="005F4C58">
              <w:rPr>
                <w:noProof/>
                <w:webHidden/>
              </w:rPr>
              <w:instrText xml:space="preserve"> PAGEREF _Toc86747800 \h </w:instrText>
            </w:r>
            <w:r>
              <w:rPr>
                <w:noProof/>
                <w:webHidden/>
              </w:rPr>
            </w:r>
            <w:r>
              <w:rPr>
                <w:noProof/>
                <w:webHidden/>
              </w:rPr>
              <w:fldChar w:fldCharType="separate"/>
            </w:r>
            <w:r w:rsidR="005F4C58">
              <w:rPr>
                <w:noProof/>
                <w:webHidden/>
              </w:rPr>
              <w:t>6</w:t>
            </w:r>
            <w:r>
              <w:rPr>
                <w:noProof/>
                <w:webHidden/>
              </w:rPr>
              <w:fldChar w:fldCharType="end"/>
            </w:r>
          </w:hyperlink>
        </w:p>
        <w:p w:rsidR="005F4C58" w:rsidRDefault="001E596E" w:rsidP="005F4C58">
          <w:pPr>
            <w:pStyle w:val="14"/>
            <w:tabs>
              <w:tab w:val="left" w:pos="660"/>
              <w:tab w:val="right" w:leader="dot" w:pos="10082"/>
            </w:tabs>
            <w:spacing w:line="480" w:lineRule="auto"/>
            <w:rPr>
              <w:rFonts w:asciiTheme="minorHAnsi" w:eastAsiaTheme="minorEastAsia" w:hAnsiTheme="minorHAnsi" w:cstheme="minorBidi"/>
              <w:noProof/>
              <w:sz w:val="22"/>
              <w:szCs w:val="22"/>
            </w:rPr>
          </w:pPr>
          <w:hyperlink w:anchor="_Toc86747801" w:history="1">
            <w:r w:rsidR="005F4C58" w:rsidRPr="00341E2C">
              <w:rPr>
                <w:rStyle w:val="a5"/>
                <w:noProof/>
              </w:rPr>
              <w:t>10.</w:t>
            </w:r>
            <w:r w:rsidR="005F4C58">
              <w:rPr>
                <w:rFonts w:asciiTheme="minorHAnsi" w:eastAsiaTheme="minorEastAsia" w:hAnsiTheme="minorHAnsi" w:cstheme="minorBidi"/>
                <w:noProof/>
                <w:sz w:val="22"/>
                <w:szCs w:val="22"/>
              </w:rPr>
              <w:tab/>
            </w:r>
            <w:r w:rsidR="005F4C58" w:rsidRPr="00341E2C">
              <w:rPr>
                <w:rStyle w:val="a5"/>
                <w:noProof/>
              </w:rPr>
              <w:t>ГАРАНТИЙНЫЕ ОБЯЗАТЕЛЬСТВА</w:t>
            </w:r>
            <w:r w:rsidR="005F4C58">
              <w:rPr>
                <w:noProof/>
                <w:webHidden/>
              </w:rPr>
              <w:tab/>
            </w:r>
            <w:r>
              <w:rPr>
                <w:noProof/>
                <w:webHidden/>
              </w:rPr>
              <w:fldChar w:fldCharType="begin"/>
            </w:r>
            <w:r w:rsidR="005F4C58">
              <w:rPr>
                <w:noProof/>
                <w:webHidden/>
              </w:rPr>
              <w:instrText xml:space="preserve"> PAGEREF _Toc86747801 \h </w:instrText>
            </w:r>
            <w:r>
              <w:rPr>
                <w:noProof/>
                <w:webHidden/>
              </w:rPr>
            </w:r>
            <w:r>
              <w:rPr>
                <w:noProof/>
                <w:webHidden/>
              </w:rPr>
              <w:fldChar w:fldCharType="separate"/>
            </w:r>
            <w:r w:rsidR="005F4C58">
              <w:rPr>
                <w:noProof/>
                <w:webHidden/>
              </w:rPr>
              <w:t>6</w:t>
            </w:r>
            <w:r>
              <w:rPr>
                <w:noProof/>
                <w:webHidden/>
              </w:rPr>
              <w:fldChar w:fldCharType="end"/>
            </w:r>
          </w:hyperlink>
        </w:p>
        <w:p w:rsidR="005F4C58" w:rsidRDefault="001E596E" w:rsidP="005F4C58">
          <w:pPr>
            <w:pStyle w:val="14"/>
            <w:tabs>
              <w:tab w:val="left" w:pos="660"/>
              <w:tab w:val="right" w:leader="dot" w:pos="10082"/>
            </w:tabs>
            <w:spacing w:line="480" w:lineRule="auto"/>
            <w:rPr>
              <w:rFonts w:asciiTheme="minorHAnsi" w:eastAsiaTheme="minorEastAsia" w:hAnsiTheme="minorHAnsi" w:cstheme="minorBidi"/>
              <w:noProof/>
              <w:sz w:val="22"/>
              <w:szCs w:val="22"/>
            </w:rPr>
          </w:pPr>
          <w:hyperlink w:anchor="_Toc86747802" w:history="1">
            <w:r w:rsidR="005F4C58" w:rsidRPr="00341E2C">
              <w:rPr>
                <w:rStyle w:val="a5"/>
                <w:noProof/>
              </w:rPr>
              <w:t>11.</w:t>
            </w:r>
            <w:r w:rsidR="005F4C58">
              <w:rPr>
                <w:rFonts w:asciiTheme="minorHAnsi" w:eastAsiaTheme="minorEastAsia" w:hAnsiTheme="minorHAnsi" w:cstheme="minorBidi"/>
                <w:noProof/>
                <w:sz w:val="22"/>
                <w:szCs w:val="22"/>
              </w:rPr>
              <w:tab/>
            </w:r>
            <w:r w:rsidR="005F4C58" w:rsidRPr="00341E2C">
              <w:rPr>
                <w:rStyle w:val="a5"/>
                <w:noProof/>
              </w:rPr>
              <w:t>ОСНОВНЫЕ ТЕХНИЧЕСКИЕ ХАРАКТЕРИСТИКИ АНГАРА</w:t>
            </w:r>
            <w:r w:rsidR="005F4C58">
              <w:rPr>
                <w:noProof/>
                <w:webHidden/>
              </w:rPr>
              <w:tab/>
            </w:r>
            <w:r>
              <w:rPr>
                <w:noProof/>
                <w:webHidden/>
              </w:rPr>
              <w:fldChar w:fldCharType="begin"/>
            </w:r>
            <w:r w:rsidR="005F4C58">
              <w:rPr>
                <w:noProof/>
                <w:webHidden/>
              </w:rPr>
              <w:instrText xml:space="preserve"> PAGEREF _Toc86747802 \h </w:instrText>
            </w:r>
            <w:r>
              <w:rPr>
                <w:noProof/>
                <w:webHidden/>
              </w:rPr>
            </w:r>
            <w:r>
              <w:rPr>
                <w:noProof/>
                <w:webHidden/>
              </w:rPr>
              <w:fldChar w:fldCharType="separate"/>
            </w:r>
            <w:r w:rsidR="005F4C58">
              <w:rPr>
                <w:noProof/>
                <w:webHidden/>
              </w:rPr>
              <w:t>7</w:t>
            </w:r>
            <w:r>
              <w:rPr>
                <w:noProof/>
                <w:webHidden/>
              </w:rPr>
              <w:fldChar w:fldCharType="end"/>
            </w:r>
          </w:hyperlink>
        </w:p>
        <w:p w:rsidR="005F4C58" w:rsidRDefault="001E596E" w:rsidP="005F4C58">
          <w:pPr>
            <w:pStyle w:val="14"/>
            <w:tabs>
              <w:tab w:val="left" w:pos="660"/>
              <w:tab w:val="right" w:leader="dot" w:pos="10082"/>
            </w:tabs>
            <w:spacing w:line="480" w:lineRule="auto"/>
            <w:rPr>
              <w:rFonts w:asciiTheme="minorHAnsi" w:eastAsiaTheme="minorEastAsia" w:hAnsiTheme="minorHAnsi" w:cstheme="minorBidi"/>
              <w:noProof/>
              <w:sz w:val="22"/>
              <w:szCs w:val="22"/>
            </w:rPr>
          </w:pPr>
          <w:hyperlink w:anchor="_Toc86747803" w:history="1">
            <w:r w:rsidR="005F4C58" w:rsidRPr="00341E2C">
              <w:rPr>
                <w:rStyle w:val="a5"/>
                <w:noProof/>
              </w:rPr>
              <w:t>12.</w:t>
            </w:r>
            <w:r w:rsidR="005F4C58">
              <w:rPr>
                <w:rFonts w:asciiTheme="minorHAnsi" w:eastAsiaTheme="minorEastAsia" w:hAnsiTheme="minorHAnsi" w:cstheme="minorBidi"/>
                <w:noProof/>
                <w:sz w:val="22"/>
                <w:szCs w:val="22"/>
              </w:rPr>
              <w:tab/>
            </w:r>
            <w:r w:rsidR="005F4C58" w:rsidRPr="00341E2C">
              <w:rPr>
                <w:rStyle w:val="a5"/>
                <w:noProof/>
              </w:rPr>
              <w:t>ОСНОВНЫЕ ЭЛЕМЕНТЫ АНГАРА</w:t>
            </w:r>
            <w:r w:rsidR="005F4C58">
              <w:rPr>
                <w:noProof/>
                <w:webHidden/>
              </w:rPr>
              <w:tab/>
            </w:r>
            <w:r>
              <w:rPr>
                <w:noProof/>
                <w:webHidden/>
              </w:rPr>
              <w:fldChar w:fldCharType="begin"/>
            </w:r>
            <w:r w:rsidR="005F4C58">
              <w:rPr>
                <w:noProof/>
                <w:webHidden/>
              </w:rPr>
              <w:instrText xml:space="preserve"> PAGEREF _Toc86747803 \h </w:instrText>
            </w:r>
            <w:r>
              <w:rPr>
                <w:noProof/>
                <w:webHidden/>
              </w:rPr>
            </w:r>
            <w:r>
              <w:rPr>
                <w:noProof/>
                <w:webHidden/>
              </w:rPr>
              <w:fldChar w:fldCharType="separate"/>
            </w:r>
            <w:r w:rsidR="005F4C58">
              <w:rPr>
                <w:noProof/>
                <w:webHidden/>
              </w:rPr>
              <w:t>8</w:t>
            </w:r>
            <w:r>
              <w:rPr>
                <w:noProof/>
                <w:webHidden/>
              </w:rPr>
              <w:fldChar w:fldCharType="end"/>
            </w:r>
          </w:hyperlink>
        </w:p>
        <w:p w:rsidR="005F4C58" w:rsidRDefault="001E596E" w:rsidP="005F4C58">
          <w:pPr>
            <w:pStyle w:val="14"/>
            <w:tabs>
              <w:tab w:val="left" w:pos="660"/>
              <w:tab w:val="right" w:leader="dot" w:pos="10082"/>
            </w:tabs>
            <w:spacing w:line="480" w:lineRule="auto"/>
            <w:rPr>
              <w:rFonts w:asciiTheme="minorHAnsi" w:eastAsiaTheme="minorEastAsia" w:hAnsiTheme="minorHAnsi" w:cstheme="minorBidi"/>
              <w:noProof/>
              <w:sz w:val="22"/>
              <w:szCs w:val="22"/>
            </w:rPr>
          </w:pPr>
          <w:hyperlink w:anchor="_Toc86747804" w:history="1">
            <w:r w:rsidR="005F4C58" w:rsidRPr="00341E2C">
              <w:rPr>
                <w:rStyle w:val="a5"/>
                <w:noProof/>
              </w:rPr>
              <w:t>13.</w:t>
            </w:r>
            <w:r w:rsidR="005F4C58">
              <w:rPr>
                <w:rFonts w:asciiTheme="minorHAnsi" w:eastAsiaTheme="minorEastAsia" w:hAnsiTheme="minorHAnsi" w:cstheme="minorBidi"/>
                <w:noProof/>
                <w:sz w:val="22"/>
                <w:szCs w:val="22"/>
              </w:rPr>
              <w:tab/>
            </w:r>
            <w:r w:rsidR="005F4C58" w:rsidRPr="00341E2C">
              <w:rPr>
                <w:rStyle w:val="a5"/>
                <w:noProof/>
              </w:rPr>
              <w:t>КОМПЛЕКТ ПОСТАВКИ</w:t>
            </w:r>
            <w:r w:rsidR="005F4C58">
              <w:rPr>
                <w:noProof/>
                <w:webHidden/>
              </w:rPr>
              <w:tab/>
            </w:r>
            <w:r>
              <w:rPr>
                <w:noProof/>
                <w:webHidden/>
              </w:rPr>
              <w:fldChar w:fldCharType="begin"/>
            </w:r>
            <w:r w:rsidR="005F4C58">
              <w:rPr>
                <w:noProof/>
                <w:webHidden/>
              </w:rPr>
              <w:instrText xml:space="preserve"> PAGEREF _Toc86747804 \h </w:instrText>
            </w:r>
            <w:r>
              <w:rPr>
                <w:noProof/>
                <w:webHidden/>
              </w:rPr>
            </w:r>
            <w:r>
              <w:rPr>
                <w:noProof/>
                <w:webHidden/>
              </w:rPr>
              <w:fldChar w:fldCharType="separate"/>
            </w:r>
            <w:r w:rsidR="005F4C58">
              <w:rPr>
                <w:noProof/>
                <w:webHidden/>
              </w:rPr>
              <w:t>9</w:t>
            </w:r>
            <w:r>
              <w:rPr>
                <w:noProof/>
                <w:webHidden/>
              </w:rPr>
              <w:fldChar w:fldCharType="end"/>
            </w:r>
          </w:hyperlink>
        </w:p>
        <w:p w:rsidR="00B536EA" w:rsidRDefault="001E596E" w:rsidP="005F4C58">
          <w:pPr>
            <w:spacing w:line="480" w:lineRule="auto"/>
          </w:pPr>
          <w:r>
            <w:fldChar w:fldCharType="end"/>
          </w:r>
        </w:p>
      </w:sdtContent>
    </w:sdt>
    <w:p w:rsidR="00752907" w:rsidRDefault="00752907" w:rsidP="006B2079">
      <w:pPr>
        <w:tabs>
          <w:tab w:val="left" w:pos="3261"/>
        </w:tabs>
        <w:jc w:val="center"/>
        <w:rPr>
          <w:b/>
          <w:sz w:val="24"/>
          <w:szCs w:val="24"/>
          <w:lang w:eastAsia="en-US"/>
        </w:rPr>
      </w:pPr>
    </w:p>
    <w:p w:rsidR="00752907" w:rsidRPr="009832E2" w:rsidRDefault="00752907" w:rsidP="00327537">
      <w:pPr>
        <w:pStyle w:val="1"/>
        <w:numPr>
          <w:ilvl w:val="0"/>
          <w:numId w:val="1"/>
        </w:numPr>
        <w:jc w:val="both"/>
        <w:rPr>
          <w:rFonts w:ascii="Times New Roman" w:hAnsi="Times New Roman"/>
          <w:sz w:val="24"/>
          <w:szCs w:val="24"/>
        </w:rPr>
      </w:pPr>
      <w:r w:rsidRPr="009832E2">
        <w:rPr>
          <w:lang w:eastAsia="en-US"/>
        </w:rPr>
        <w:br w:type="page"/>
      </w:r>
      <w:bookmarkStart w:id="2" w:name="_Toc86747792"/>
      <w:r w:rsidRPr="009832E2">
        <w:rPr>
          <w:rFonts w:ascii="Times New Roman" w:hAnsi="Times New Roman"/>
          <w:sz w:val="24"/>
          <w:szCs w:val="24"/>
        </w:rPr>
        <w:lastRenderedPageBreak/>
        <w:t>О</w:t>
      </w:r>
      <w:r w:rsidR="00DA77D9" w:rsidRPr="009832E2">
        <w:rPr>
          <w:rFonts w:ascii="Times New Roman" w:hAnsi="Times New Roman"/>
          <w:sz w:val="24"/>
          <w:szCs w:val="24"/>
        </w:rPr>
        <w:t>БЩИЕ ПОЛОЖЕНИЯ</w:t>
      </w:r>
      <w:bookmarkEnd w:id="2"/>
    </w:p>
    <w:p w:rsidR="00DA77D9" w:rsidRDefault="00DA77D9" w:rsidP="00327537">
      <w:pPr>
        <w:pStyle w:val="a6"/>
        <w:numPr>
          <w:ilvl w:val="1"/>
          <w:numId w:val="1"/>
        </w:numPr>
        <w:tabs>
          <w:tab w:val="left" w:pos="0"/>
        </w:tabs>
        <w:ind w:left="0" w:right="-2" w:firstLine="709"/>
        <w:jc w:val="both"/>
        <w:rPr>
          <w:sz w:val="24"/>
          <w:szCs w:val="24"/>
        </w:rPr>
      </w:pPr>
      <w:r>
        <w:rPr>
          <w:sz w:val="24"/>
          <w:szCs w:val="24"/>
        </w:rPr>
        <w:t xml:space="preserve">Техническое задание </w:t>
      </w:r>
      <w:r w:rsidR="00675619">
        <w:rPr>
          <w:sz w:val="24"/>
          <w:szCs w:val="24"/>
        </w:rPr>
        <w:t xml:space="preserve">на поставку, </w:t>
      </w:r>
      <w:r w:rsidRPr="00DA77D9">
        <w:rPr>
          <w:sz w:val="24"/>
          <w:szCs w:val="24"/>
        </w:rPr>
        <w:t>монтаж</w:t>
      </w:r>
      <w:r w:rsidR="00675619">
        <w:rPr>
          <w:sz w:val="24"/>
          <w:szCs w:val="24"/>
        </w:rPr>
        <w:t xml:space="preserve"> и пуско-наладку</w:t>
      </w:r>
      <w:r w:rsidRPr="00DA77D9">
        <w:rPr>
          <w:sz w:val="24"/>
          <w:szCs w:val="24"/>
        </w:rPr>
        <w:t xml:space="preserve"> мобильного </w:t>
      </w:r>
      <w:proofErr w:type="spellStart"/>
      <w:r w:rsidRPr="00DA77D9">
        <w:rPr>
          <w:sz w:val="24"/>
          <w:szCs w:val="24"/>
        </w:rPr>
        <w:t>пневмоангара</w:t>
      </w:r>
      <w:proofErr w:type="spellEnd"/>
      <w:r w:rsidRPr="00DA77D9">
        <w:rPr>
          <w:sz w:val="24"/>
          <w:szCs w:val="24"/>
        </w:rPr>
        <w:t xml:space="preserve"> (пневмокаркасного арочного сооружения – теплого склада) для  базы производственного обеспечения (БПО) ООО «БНГРЭ», расположенной на территории Куюмбинского ЛУ, является документом, устанавливающим технические требования к составу, конструкции, техническим характеристикам пневмокаркасного арочного сооружения</w:t>
      </w:r>
      <w:r>
        <w:rPr>
          <w:sz w:val="24"/>
          <w:szCs w:val="24"/>
        </w:rPr>
        <w:t xml:space="preserve"> (далее </w:t>
      </w:r>
      <w:r w:rsidR="00A83AE5">
        <w:rPr>
          <w:sz w:val="24"/>
          <w:szCs w:val="24"/>
        </w:rPr>
        <w:t xml:space="preserve">- </w:t>
      </w:r>
      <w:r>
        <w:rPr>
          <w:sz w:val="24"/>
          <w:szCs w:val="24"/>
        </w:rPr>
        <w:t>ангар).</w:t>
      </w:r>
    </w:p>
    <w:p w:rsidR="006229C0" w:rsidRPr="006229C0" w:rsidRDefault="00DA77D9" w:rsidP="00327537">
      <w:pPr>
        <w:pStyle w:val="a6"/>
        <w:numPr>
          <w:ilvl w:val="1"/>
          <w:numId w:val="1"/>
        </w:numPr>
        <w:tabs>
          <w:tab w:val="left" w:pos="0"/>
        </w:tabs>
        <w:ind w:left="0" w:right="-2" w:firstLine="709"/>
        <w:jc w:val="both"/>
        <w:rPr>
          <w:sz w:val="24"/>
          <w:szCs w:val="24"/>
        </w:rPr>
      </w:pPr>
      <w:r w:rsidRPr="00DA77D9">
        <w:rPr>
          <w:sz w:val="24"/>
          <w:szCs w:val="24"/>
        </w:rPr>
        <w:t>Цель настоящего Технического задания – установление требований к</w:t>
      </w:r>
      <w:r>
        <w:rPr>
          <w:sz w:val="24"/>
          <w:szCs w:val="24"/>
        </w:rPr>
        <w:t xml:space="preserve"> ангару</w:t>
      </w:r>
      <w:r w:rsidR="00E74AEB">
        <w:rPr>
          <w:sz w:val="24"/>
          <w:szCs w:val="24"/>
        </w:rPr>
        <w:t xml:space="preserve"> и его </w:t>
      </w:r>
      <w:r w:rsidR="00E74AEB" w:rsidRPr="00E74AEB">
        <w:rPr>
          <w:sz w:val="24"/>
          <w:szCs w:val="24"/>
        </w:rPr>
        <w:t xml:space="preserve">монтажу, </w:t>
      </w:r>
      <w:r w:rsidR="00A83AE5" w:rsidRPr="00E74AEB">
        <w:rPr>
          <w:sz w:val="24"/>
          <w:szCs w:val="24"/>
        </w:rPr>
        <w:t>приобретаемо</w:t>
      </w:r>
      <w:r w:rsidR="00A83AE5">
        <w:rPr>
          <w:sz w:val="24"/>
          <w:szCs w:val="24"/>
        </w:rPr>
        <w:t>му</w:t>
      </w:r>
      <w:r w:rsidR="00A83AE5" w:rsidRPr="00E74AEB">
        <w:rPr>
          <w:sz w:val="24"/>
          <w:szCs w:val="24"/>
        </w:rPr>
        <w:t xml:space="preserve"> </w:t>
      </w:r>
      <w:r w:rsidR="00E74AEB" w:rsidRPr="00E74AEB">
        <w:rPr>
          <w:sz w:val="24"/>
          <w:szCs w:val="24"/>
        </w:rPr>
        <w:t xml:space="preserve">ООО «БНГРЭ» с целью обеспечения условий для </w:t>
      </w:r>
      <w:r w:rsidR="00E74AEB">
        <w:rPr>
          <w:sz w:val="24"/>
          <w:szCs w:val="24"/>
        </w:rPr>
        <w:t>хранения ТМЦ и запасных частей к буровому оборудованию, требующих хранения при плюсовых температурах</w:t>
      </w:r>
      <w:r w:rsidR="00E74AEB" w:rsidRPr="006229C0">
        <w:rPr>
          <w:sz w:val="24"/>
          <w:szCs w:val="24"/>
        </w:rPr>
        <w:t>.</w:t>
      </w:r>
    </w:p>
    <w:p w:rsidR="006229C0" w:rsidRPr="006229C0" w:rsidRDefault="005B2A51" w:rsidP="00327537">
      <w:pPr>
        <w:pStyle w:val="a6"/>
        <w:numPr>
          <w:ilvl w:val="1"/>
          <w:numId w:val="1"/>
        </w:numPr>
        <w:tabs>
          <w:tab w:val="left" w:pos="0"/>
        </w:tabs>
        <w:ind w:left="0" w:right="-2" w:firstLine="709"/>
        <w:jc w:val="both"/>
        <w:rPr>
          <w:sz w:val="24"/>
          <w:szCs w:val="24"/>
        </w:rPr>
      </w:pPr>
      <w:r>
        <w:rPr>
          <w:sz w:val="24"/>
          <w:szCs w:val="24"/>
        </w:rPr>
        <w:t>А</w:t>
      </w:r>
      <w:r w:rsidRPr="006229C0">
        <w:rPr>
          <w:sz w:val="24"/>
          <w:szCs w:val="24"/>
        </w:rPr>
        <w:t xml:space="preserve">нгар </w:t>
      </w:r>
      <w:r w:rsidR="006229C0" w:rsidRPr="006229C0">
        <w:rPr>
          <w:sz w:val="24"/>
          <w:szCs w:val="24"/>
        </w:rPr>
        <w:t>в целом</w:t>
      </w:r>
      <w:r>
        <w:rPr>
          <w:sz w:val="24"/>
          <w:szCs w:val="24"/>
        </w:rPr>
        <w:t>,</w:t>
      </w:r>
      <w:r w:rsidR="006229C0" w:rsidRPr="006229C0">
        <w:rPr>
          <w:sz w:val="24"/>
          <w:szCs w:val="24"/>
        </w:rPr>
        <w:t xml:space="preserve"> и его составляющие должны отвечать условиям и требованиям действующего законодательства РФ</w:t>
      </w:r>
      <w:r w:rsidR="006229C0">
        <w:rPr>
          <w:sz w:val="24"/>
          <w:szCs w:val="24"/>
        </w:rPr>
        <w:t>.</w:t>
      </w:r>
    </w:p>
    <w:p w:rsidR="0038169E" w:rsidRPr="0038169E" w:rsidRDefault="006229C0" w:rsidP="00327537">
      <w:pPr>
        <w:pStyle w:val="a6"/>
        <w:numPr>
          <w:ilvl w:val="1"/>
          <w:numId w:val="1"/>
        </w:numPr>
        <w:tabs>
          <w:tab w:val="left" w:pos="0"/>
        </w:tabs>
        <w:ind w:left="0" w:right="-2" w:firstLine="709"/>
        <w:jc w:val="both"/>
        <w:rPr>
          <w:sz w:val="24"/>
          <w:szCs w:val="24"/>
        </w:rPr>
      </w:pPr>
      <w:r w:rsidRPr="006229C0">
        <w:rPr>
          <w:sz w:val="24"/>
          <w:szCs w:val="24"/>
        </w:rPr>
        <w:t xml:space="preserve">Поставляемый </w:t>
      </w:r>
      <w:r w:rsidRPr="006229C0">
        <w:rPr>
          <w:color w:val="000000"/>
          <w:sz w:val="24"/>
          <w:szCs w:val="24"/>
        </w:rPr>
        <w:t>ангар</w:t>
      </w:r>
      <w:r w:rsidRPr="006229C0">
        <w:rPr>
          <w:color w:val="000000"/>
        </w:rPr>
        <w:t xml:space="preserve"> </w:t>
      </w:r>
      <w:r w:rsidRPr="006229C0">
        <w:rPr>
          <w:color w:val="000000"/>
          <w:sz w:val="24"/>
          <w:szCs w:val="24"/>
        </w:rPr>
        <w:t>должен соответствовать</w:t>
      </w:r>
      <w:r w:rsidRPr="006229C0">
        <w:rPr>
          <w:color w:val="000000"/>
        </w:rPr>
        <w:t xml:space="preserve"> </w:t>
      </w:r>
      <w:r w:rsidRPr="006229C0">
        <w:rPr>
          <w:color w:val="000000"/>
          <w:sz w:val="24"/>
          <w:szCs w:val="24"/>
        </w:rPr>
        <w:t>требованиям</w:t>
      </w:r>
      <w:r w:rsidR="0038169E">
        <w:rPr>
          <w:color w:val="000000"/>
          <w:sz w:val="24"/>
          <w:szCs w:val="24"/>
        </w:rPr>
        <w:t>:</w:t>
      </w:r>
    </w:p>
    <w:p w:rsidR="001073E5" w:rsidRDefault="006229C0">
      <w:pPr>
        <w:pStyle w:val="a6"/>
        <w:numPr>
          <w:ilvl w:val="1"/>
          <w:numId w:val="7"/>
        </w:numPr>
        <w:tabs>
          <w:tab w:val="left" w:pos="0"/>
        </w:tabs>
        <w:ind w:right="-2"/>
        <w:jc w:val="both"/>
        <w:rPr>
          <w:sz w:val="24"/>
          <w:szCs w:val="24"/>
        </w:rPr>
      </w:pPr>
      <w:r w:rsidRPr="006229C0">
        <w:rPr>
          <w:color w:val="000000"/>
        </w:rPr>
        <w:t xml:space="preserve"> </w:t>
      </w:r>
      <w:r w:rsidRPr="006229C0">
        <w:rPr>
          <w:color w:val="000000"/>
          <w:sz w:val="24"/>
          <w:szCs w:val="24"/>
        </w:rPr>
        <w:t>СН 497-77</w:t>
      </w:r>
      <w:r w:rsidRPr="006229C0">
        <w:rPr>
          <w:color w:val="000000"/>
        </w:rPr>
        <w:t xml:space="preserve"> </w:t>
      </w:r>
      <w:r w:rsidRPr="006229C0">
        <w:rPr>
          <w:color w:val="000000"/>
          <w:sz w:val="24"/>
          <w:szCs w:val="24"/>
        </w:rPr>
        <w:t>«Временная</w:t>
      </w:r>
      <w:r w:rsidRPr="006229C0">
        <w:rPr>
          <w:color w:val="000000"/>
        </w:rPr>
        <w:t xml:space="preserve"> </w:t>
      </w:r>
      <w:r w:rsidRPr="006229C0">
        <w:rPr>
          <w:color w:val="000000"/>
          <w:sz w:val="24"/>
          <w:szCs w:val="24"/>
        </w:rPr>
        <w:t>инструкция</w:t>
      </w:r>
      <w:r w:rsidRPr="006229C0">
        <w:rPr>
          <w:color w:val="000000"/>
        </w:rPr>
        <w:t xml:space="preserve"> по </w:t>
      </w:r>
      <w:r w:rsidRPr="006229C0">
        <w:rPr>
          <w:color w:val="000000"/>
          <w:sz w:val="24"/>
          <w:szCs w:val="24"/>
        </w:rPr>
        <w:t xml:space="preserve">проектированию, монтажу и эксплуатации </w:t>
      </w:r>
      <w:proofErr w:type="spellStart"/>
      <w:r w:rsidRPr="006229C0">
        <w:rPr>
          <w:color w:val="000000"/>
          <w:sz w:val="24"/>
          <w:szCs w:val="24"/>
        </w:rPr>
        <w:t>воздухоопорных</w:t>
      </w:r>
      <w:proofErr w:type="spellEnd"/>
      <w:r w:rsidRPr="006229C0">
        <w:rPr>
          <w:color w:val="000000"/>
        </w:rPr>
        <w:t xml:space="preserve"> </w:t>
      </w:r>
      <w:r w:rsidRPr="006229C0">
        <w:rPr>
          <w:color w:val="000000"/>
          <w:sz w:val="24"/>
          <w:szCs w:val="24"/>
        </w:rPr>
        <w:t xml:space="preserve">пневматических сооружений». </w:t>
      </w:r>
      <w:r>
        <w:rPr>
          <w:color w:val="000000"/>
          <w:sz w:val="24"/>
          <w:szCs w:val="24"/>
        </w:rPr>
        <w:t>О</w:t>
      </w:r>
      <w:r w:rsidRPr="00987FB4">
        <w:rPr>
          <w:color w:val="000000"/>
          <w:sz w:val="24"/>
          <w:szCs w:val="24"/>
        </w:rPr>
        <w:t xml:space="preserve">свещение: светодиодные прожектора, согласно </w:t>
      </w:r>
      <w:proofErr w:type="spellStart"/>
      <w:r w:rsidRPr="00987FB4">
        <w:rPr>
          <w:color w:val="000000"/>
          <w:sz w:val="24"/>
          <w:szCs w:val="24"/>
        </w:rPr>
        <w:t>СНиП</w:t>
      </w:r>
      <w:proofErr w:type="spellEnd"/>
      <w:r w:rsidRPr="00987FB4">
        <w:rPr>
          <w:color w:val="000000"/>
          <w:sz w:val="24"/>
          <w:szCs w:val="24"/>
        </w:rPr>
        <w:t xml:space="preserve"> 23.05-95</w:t>
      </w:r>
      <w:r w:rsidR="004A2895">
        <w:rPr>
          <w:color w:val="000000"/>
          <w:sz w:val="24"/>
          <w:szCs w:val="24"/>
        </w:rPr>
        <w:t xml:space="preserve">. </w:t>
      </w:r>
    </w:p>
    <w:p w:rsidR="001073E5" w:rsidRDefault="004A2895">
      <w:pPr>
        <w:pStyle w:val="a6"/>
        <w:numPr>
          <w:ilvl w:val="1"/>
          <w:numId w:val="7"/>
        </w:numPr>
        <w:tabs>
          <w:tab w:val="left" w:pos="0"/>
        </w:tabs>
        <w:ind w:right="-2"/>
        <w:jc w:val="both"/>
        <w:rPr>
          <w:sz w:val="24"/>
          <w:szCs w:val="24"/>
        </w:rPr>
      </w:pPr>
      <w:r w:rsidRPr="004A2895">
        <w:rPr>
          <w:sz w:val="24"/>
          <w:szCs w:val="24"/>
          <w:shd w:val="clear" w:color="auto" w:fill="FFFFFF"/>
        </w:rPr>
        <w:t>Федерального  закона </w:t>
      </w:r>
      <w:hyperlink r:id="rId9" w:history="1">
        <w:r w:rsidRPr="004A2895">
          <w:rPr>
            <w:rStyle w:val="a5"/>
            <w:color w:val="auto"/>
            <w:sz w:val="24"/>
            <w:szCs w:val="24"/>
            <w:shd w:val="clear" w:color="auto" w:fill="FFFFFF"/>
          </w:rPr>
          <w:t>от 22.07.2008 г. № 123-ФЗ "Технический регламент о требованиях пожарной безопасности"</w:t>
        </w:r>
      </w:hyperlink>
    </w:p>
    <w:p w:rsidR="001073E5" w:rsidRDefault="004A2895">
      <w:pPr>
        <w:pStyle w:val="a6"/>
        <w:numPr>
          <w:ilvl w:val="1"/>
          <w:numId w:val="7"/>
        </w:numPr>
        <w:tabs>
          <w:tab w:val="left" w:pos="0"/>
        </w:tabs>
        <w:ind w:right="-2"/>
        <w:jc w:val="both"/>
        <w:rPr>
          <w:sz w:val="24"/>
          <w:szCs w:val="24"/>
        </w:rPr>
      </w:pPr>
      <w:r w:rsidRPr="004A2895">
        <w:rPr>
          <w:sz w:val="24"/>
          <w:szCs w:val="24"/>
        </w:rPr>
        <w:t>«Правил устройства электроустановок» (ПУЭ). Седьмое издание</w:t>
      </w:r>
    </w:p>
    <w:p w:rsidR="001073E5" w:rsidRDefault="004A2895">
      <w:pPr>
        <w:pStyle w:val="a6"/>
        <w:numPr>
          <w:ilvl w:val="1"/>
          <w:numId w:val="7"/>
        </w:numPr>
        <w:tabs>
          <w:tab w:val="left" w:pos="0"/>
        </w:tabs>
        <w:ind w:right="-2"/>
        <w:jc w:val="both"/>
        <w:rPr>
          <w:sz w:val="24"/>
          <w:szCs w:val="24"/>
        </w:rPr>
      </w:pPr>
      <w:r w:rsidRPr="004A2895">
        <w:rPr>
          <w:sz w:val="24"/>
          <w:szCs w:val="24"/>
        </w:rPr>
        <w:t>ГОСТ 31565-2012. «Кабельные изделия. Требования пожарной безопасности»</w:t>
      </w:r>
      <w:r>
        <w:rPr>
          <w:sz w:val="24"/>
          <w:szCs w:val="24"/>
        </w:rPr>
        <w:t>.</w:t>
      </w:r>
    </w:p>
    <w:p w:rsidR="001073E5" w:rsidRDefault="004A2895">
      <w:pPr>
        <w:pStyle w:val="a6"/>
        <w:numPr>
          <w:ilvl w:val="1"/>
          <w:numId w:val="7"/>
        </w:numPr>
        <w:tabs>
          <w:tab w:val="left" w:pos="0"/>
        </w:tabs>
        <w:ind w:right="-2"/>
        <w:jc w:val="both"/>
        <w:rPr>
          <w:sz w:val="24"/>
          <w:szCs w:val="24"/>
        </w:rPr>
      </w:pPr>
      <w:r w:rsidRPr="004A2895">
        <w:rPr>
          <w:sz w:val="24"/>
          <w:szCs w:val="24"/>
        </w:rPr>
        <w:t xml:space="preserve">СП 52.13330.2011. «Естественное и искусственное освещение. Актуализированная редакция </w:t>
      </w:r>
      <w:proofErr w:type="spellStart"/>
      <w:r w:rsidRPr="004A2895">
        <w:rPr>
          <w:sz w:val="24"/>
          <w:szCs w:val="24"/>
        </w:rPr>
        <w:t>СНиП</w:t>
      </w:r>
      <w:proofErr w:type="spellEnd"/>
      <w:r w:rsidRPr="004A2895">
        <w:rPr>
          <w:sz w:val="24"/>
          <w:szCs w:val="24"/>
        </w:rPr>
        <w:t xml:space="preserve"> 23-05-95*»</w:t>
      </w:r>
      <w:r>
        <w:rPr>
          <w:sz w:val="24"/>
          <w:szCs w:val="24"/>
        </w:rPr>
        <w:t>.</w:t>
      </w:r>
    </w:p>
    <w:p w:rsidR="001073E5" w:rsidRDefault="004A2895">
      <w:pPr>
        <w:pStyle w:val="a6"/>
        <w:numPr>
          <w:ilvl w:val="1"/>
          <w:numId w:val="7"/>
        </w:numPr>
        <w:tabs>
          <w:tab w:val="left" w:pos="0"/>
        </w:tabs>
        <w:ind w:right="-2"/>
        <w:jc w:val="both"/>
        <w:rPr>
          <w:sz w:val="24"/>
          <w:szCs w:val="24"/>
        </w:rPr>
      </w:pPr>
      <w:r w:rsidRPr="004A2895">
        <w:rPr>
          <w:color w:val="000000"/>
          <w:sz w:val="24"/>
          <w:szCs w:val="24"/>
        </w:rPr>
        <w:t xml:space="preserve">Степень огнестойкости по </w:t>
      </w:r>
      <w:proofErr w:type="spellStart"/>
      <w:r w:rsidRPr="004A2895">
        <w:rPr>
          <w:color w:val="000000"/>
          <w:sz w:val="24"/>
          <w:szCs w:val="24"/>
        </w:rPr>
        <w:t>СНиП</w:t>
      </w:r>
      <w:proofErr w:type="spellEnd"/>
      <w:r w:rsidRPr="004A2895">
        <w:rPr>
          <w:color w:val="000000"/>
          <w:sz w:val="24"/>
          <w:szCs w:val="24"/>
        </w:rPr>
        <w:t xml:space="preserve"> 21.01.97 – IV</w:t>
      </w:r>
      <w:r>
        <w:rPr>
          <w:color w:val="000000"/>
          <w:sz w:val="24"/>
          <w:szCs w:val="24"/>
        </w:rPr>
        <w:t>.</w:t>
      </w:r>
    </w:p>
    <w:p w:rsidR="004A2895" w:rsidRPr="004A2895" w:rsidRDefault="004A2895" w:rsidP="00327537">
      <w:pPr>
        <w:pStyle w:val="a6"/>
        <w:numPr>
          <w:ilvl w:val="1"/>
          <w:numId w:val="1"/>
        </w:numPr>
        <w:tabs>
          <w:tab w:val="left" w:pos="0"/>
        </w:tabs>
        <w:ind w:left="0" w:right="-2" w:firstLine="709"/>
        <w:jc w:val="both"/>
        <w:rPr>
          <w:sz w:val="24"/>
          <w:szCs w:val="24"/>
        </w:rPr>
      </w:pPr>
      <w:r w:rsidRPr="004A2895">
        <w:rPr>
          <w:sz w:val="24"/>
          <w:szCs w:val="24"/>
        </w:rPr>
        <w:t>К ангару должна прилагаться вся необходимая разрешительная документация, подтверждающая возможность его эксплуатации на территории РФ, сертификаты соответствия.</w:t>
      </w:r>
    </w:p>
    <w:p w:rsidR="00F13926" w:rsidRPr="00B536EA" w:rsidRDefault="00F13926" w:rsidP="00327537">
      <w:pPr>
        <w:pStyle w:val="1"/>
        <w:numPr>
          <w:ilvl w:val="0"/>
          <w:numId w:val="1"/>
        </w:numPr>
        <w:jc w:val="both"/>
        <w:rPr>
          <w:rFonts w:ascii="Times New Roman" w:hAnsi="Times New Roman"/>
          <w:sz w:val="24"/>
          <w:szCs w:val="24"/>
        </w:rPr>
      </w:pPr>
      <w:bookmarkStart w:id="3" w:name="_Toc86747793"/>
      <w:r w:rsidRPr="00B536EA">
        <w:rPr>
          <w:rFonts w:ascii="Times New Roman" w:hAnsi="Times New Roman"/>
          <w:sz w:val="24"/>
          <w:szCs w:val="24"/>
        </w:rPr>
        <w:t>ТРЕБОВАНИЯ К КОНСТРУКЦИИ</w:t>
      </w:r>
      <w:bookmarkEnd w:id="3"/>
      <w:r w:rsidRPr="00B536EA">
        <w:rPr>
          <w:rFonts w:ascii="Times New Roman" w:hAnsi="Times New Roman"/>
          <w:sz w:val="24"/>
          <w:szCs w:val="24"/>
        </w:rPr>
        <w:t xml:space="preserve"> </w:t>
      </w:r>
    </w:p>
    <w:p w:rsidR="0074525A" w:rsidRDefault="00515DCF" w:rsidP="00327537">
      <w:pPr>
        <w:numPr>
          <w:ilvl w:val="1"/>
          <w:numId w:val="1"/>
        </w:numPr>
        <w:ind w:left="0" w:right="-2" w:firstLine="709"/>
        <w:jc w:val="both"/>
        <w:rPr>
          <w:sz w:val="24"/>
          <w:szCs w:val="24"/>
        </w:rPr>
      </w:pPr>
      <w:r>
        <w:rPr>
          <w:sz w:val="24"/>
          <w:szCs w:val="24"/>
        </w:rPr>
        <w:t>А</w:t>
      </w:r>
      <w:r w:rsidR="00F13926" w:rsidRPr="00005BBD">
        <w:rPr>
          <w:sz w:val="24"/>
          <w:szCs w:val="24"/>
        </w:rPr>
        <w:t>нгар должен представлять собой пневм</w:t>
      </w:r>
      <w:r w:rsidR="00005BBD">
        <w:rPr>
          <w:sz w:val="24"/>
          <w:szCs w:val="24"/>
        </w:rPr>
        <w:t xml:space="preserve">окаркасную </w:t>
      </w:r>
      <w:r w:rsidR="00F13926" w:rsidRPr="00005BBD">
        <w:rPr>
          <w:sz w:val="24"/>
          <w:szCs w:val="24"/>
        </w:rPr>
        <w:t>конструкцию, изготовленную из армированной ПВХ ткани высокой плотности (не менее 750 г/м</w:t>
      </w:r>
      <w:proofErr w:type="gramStart"/>
      <w:r w:rsidR="00F13926" w:rsidRPr="00005BBD">
        <w:rPr>
          <w:sz w:val="24"/>
          <w:szCs w:val="24"/>
        </w:rPr>
        <w:t>2</w:t>
      </w:r>
      <w:proofErr w:type="gramEnd"/>
      <w:r w:rsidR="00F13926" w:rsidRPr="00005BBD">
        <w:rPr>
          <w:sz w:val="24"/>
          <w:szCs w:val="24"/>
        </w:rPr>
        <w:t xml:space="preserve"> для верхних сегментов арок и укрывного полога (оболочки) и 900 г/м2 для верхних сегментов арок), состоящую из </w:t>
      </w:r>
      <w:proofErr w:type="spellStart"/>
      <w:r w:rsidR="00F13926" w:rsidRPr="00005BBD">
        <w:rPr>
          <w:sz w:val="24"/>
          <w:szCs w:val="24"/>
        </w:rPr>
        <w:t>пневмобаллон</w:t>
      </w:r>
      <w:r w:rsidR="00005BBD">
        <w:rPr>
          <w:sz w:val="24"/>
          <w:szCs w:val="24"/>
        </w:rPr>
        <w:t>ов</w:t>
      </w:r>
      <w:proofErr w:type="spellEnd"/>
      <w:r w:rsidR="00005BBD">
        <w:rPr>
          <w:sz w:val="24"/>
          <w:szCs w:val="24"/>
        </w:rPr>
        <w:t xml:space="preserve">, торцевых стенок, укрытых сверху </w:t>
      </w:r>
      <w:r w:rsidR="00005BBD" w:rsidRPr="00005BBD">
        <w:rPr>
          <w:sz w:val="24"/>
          <w:szCs w:val="24"/>
        </w:rPr>
        <w:t>оболочк</w:t>
      </w:r>
      <w:r w:rsidR="00005BBD">
        <w:rPr>
          <w:sz w:val="24"/>
          <w:szCs w:val="24"/>
        </w:rPr>
        <w:t>ой</w:t>
      </w:r>
      <w:r w:rsidR="00005BBD" w:rsidRPr="00005BBD">
        <w:rPr>
          <w:sz w:val="24"/>
          <w:szCs w:val="24"/>
        </w:rPr>
        <w:t xml:space="preserve">. </w:t>
      </w:r>
      <w:proofErr w:type="spellStart"/>
      <w:r w:rsidR="00005BBD">
        <w:rPr>
          <w:sz w:val="24"/>
          <w:szCs w:val="24"/>
        </w:rPr>
        <w:t>П</w:t>
      </w:r>
      <w:r w:rsidR="00005BBD" w:rsidRPr="00005BBD">
        <w:rPr>
          <w:sz w:val="24"/>
          <w:szCs w:val="24"/>
        </w:rPr>
        <w:t>невмобаллон</w:t>
      </w:r>
      <w:r w:rsidR="00005BBD">
        <w:rPr>
          <w:sz w:val="24"/>
          <w:szCs w:val="24"/>
        </w:rPr>
        <w:t>ы</w:t>
      </w:r>
      <w:proofErr w:type="spellEnd"/>
      <w:r w:rsidR="00005BBD" w:rsidRPr="00005BBD">
        <w:rPr>
          <w:sz w:val="24"/>
          <w:szCs w:val="24"/>
        </w:rPr>
        <w:t xml:space="preserve"> представля</w:t>
      </w:r>
      <w:r w:rsidR="00005BBD">
        <w:rPr>
          <w:sz w:val="24"/>
          <w:szCs w:val="24"/>
        </w:rPr>
        <w:t>ю</w:t>
      </w:r>
      <w:r w:rsidR="00005BBD" w:rsidRPr="00005BBD">
        <w:rPr>
          <w:sz w:val="24"/>
          <w:szCs w:val="24"/>
        </w:rPr>
        <w:t>т собой конструк</w:t>
      </w:r>
      <w:r w:rsidR="00005BBD">
        <w:rPr>
          <w:sz w:val="24"/>
          <w:szCs w:val="24"/>
        </w:rPr>
        <w:t>цию в форме тора, наполняются</w:t>
      </w:r>
      <w:r w:rsidR="00005BBD" w:rsidRPr="00005BBD">
        <w:rPr>
          <w:sz w:val="24"/>
          <w:szCs w:val="24"/>
        </w:rPr>
        <w:t xml:space="preserve"> воздухом при помощи </w:t>
      </w:r>
      <w:r w:rsidR="00EF6AE6">
        <w:rPr>
          <w:sz w:val="24"/>
          <w:szCs w:val="24"/>
        </w:rPr>
        <w:t>компресс</w:t>
      </w:r>
      <w:r w:rsidR="00005BBD" w:rsidRPr="00005BBD">
        <w:rPr>
          <w:sz w:val="24"/>
          <w:szCs w:val="24"/>
        </w:rPr>
        <w:t>оров низкого давления.</w:t>
      </w:r>
      <w:r w:rsidR="0074525A">
        <w:rPr>
          <w:sz w:val="24"/>
          <w:szCs w:val="24"/>
        </w:rPr>
        <w:t xml:space="preserve"> </w:t>
      </w:r>
    </w:p>
    <w:p w:rsidR="0038169E" w:rsidRDefault="0038169E" w:rsidP="00327537">
      <w:pPr>
        <w:numPr>
          <w:ilvl w:val="1"/>
          <w:numId w:val="1"/>
        </w:numPr>
        <w:ind w:left="0" w:right="-2" w:firstLine="709"/>
        <w:jc w:val="both"/>
        <w:rPr>
          <w:sz w:val="24"/>
          <w:szCs w:val="24"/>
        </w:rPr>
      </w:pPr>
      <w:r>
        <w:rPr>
          <w:color w:val="000000"/>
          <w:sz w:val="24"/>
          <w:szCs w:val="24"/>
        </w:rPr>
        <w:t>К</w:t>
      </w:r>
      <w:r w:rsidRPr="00A810AA">
        <w:rPr>
          <w:color w:val="000000"/>
          <w:sz w:val="24"/>
          <w:szCs w:val="24"/>
        </w:rPr>
        <w:t xml:space="preserve">онструкция </w:t>
      </w:r>
      <w:r>
        <w:rPr>
          <w:color w:val="000000"/>
          <w:sz w:val="24"/>
          <w:szCs w:val="24"/>
        </w:rPr>
        <w:t xml:space="preserve">ангара </w:t>
      </w:r>
      <w:r w:rsidRPr="00A810AA">
        <w:rPr>
          <w:color w:val="000000"/>
          <w:sz w:val="24"/>
          <w:szCs w:val="24"/>
        </w:rPr>
        <w:t xml:space="preserve">должна быть защищена от </w:t>
      </w:r>
      <w:proofErr w:type="spellStart"/>
      <w:r w:rsidRPr="00A810AA">
        <w:rPr>
          <w:color w:val="000000"/>
          <w:sz w:val="24"/>
          <w:szCs w:val="24"/>
        </w:rPr>
        <w:t>ветр</w:t>
      </w:r>
      <w:proofErr w:type="gramStart"/>
      <w:r w:rsidRPr="00A810AA">
        <w:rPr>
          <w:color w:val="000000"/>
          <w:sz w:val="24"/>
          <w:szCs w:val="24"/>
        </w:rPr>
        <w:t>о</w:t>
      </w:r>
      <w:proofErr w:type="spellEnd"/>
      <w:r w:rsidR="00515DCF">
        <w:rPr>
          <w:color w:val="000000"/>
          <w:sz w:val="24"/>
          <w:szCs w:val="24"/>
        </w:rPr>
        <w:t>-</w:t>
      </w:r>
      <w:proofErr w:type="gramEnd"/>
      <w:r w:rsidR="00515DCF">
        <w:rPr>
          <w:color w:val="000000"/>
          <w:sz w:val="24"/>
          <w:szCs w:val="24"/>
        </w:rPr>
        <w:t xml:space="preserve"> и</w:t>
      </w:r>
      <w:r w:rsidRPr="00A810AA">
        <w:rPr>
          <w:color w:val="000000"/>
          <w:sz w:val="24"/>
          <w:szCs w:val="24"/>
        </w:rPr>
        <w:t xml:space="preserve"> </w:t>
      </w:r>
      <w:proofErr w:type="spellStart"/>
      <w:r w:rsidRPr="00A810AA">
        <w:rPr>
          <w:color w:val="000000"/>
          <w:sz w:val="24"/>
          <w:szCs w:val="24"/>
        </w:rPr>
        <w:t>влаговоздействий</w:t>
      </w:r>
      <w:proofErr w:type="spellEnd"/>
      <w:r>
        <w:rPr>
          <w:color w:val="000000"/>
        </w:rPr>
        <w:t xml:space="preserve"> </w:t>
      </w:r>
      <w:r w:rsidRPr="00A810AA">
        <w:rPr>
          <w:color w:val="000000"/>
          <w:sz w:val="24"/>
          <w:szCs w:val="24"/>
        </w:rPr>
        <w:t>укрывным пологом (тентом)</w:t>
      </w:r>
      <w:r>
        <w:rPr>
          <w:color w:val="000000"/>
          <w:sz w:val="24"/>
          <w:szCs w:val="24"/>
        </w:rPr>
        <w:t>.</w:t>
      </w:r>
    </w:p>
    <w:p w:rsidR="00F13926" w:rsidRPr="0067110A" w:rsidRDefault="00F13926" w:rsidP="00327537">
      <w:pPr>
        <w:numPr>
          <w:ilvl w:val="1"/>
          <w:numId w:val="1"/>
        </w:numPr>
        <w:ind w:left="0" w:right="-2" w:firstLine="709"/>
        <w:jc w:val="both"/>
        <w:rPr>
          <w:sz w:val="24"/>
          <w:szCs w:val="24"/>
        </w:rPr>
      </w:pPr>
      <w:r w:rsidRPr="0067110A">
        <w:rPr>
          <w:sz w:val="24"/>
          <w:szCs w:val="24"/>
        </w:rPr>
        <w:t xml:space="preserve">Конструкция должна обеспечивать быструю сборку и разборку без использования специальной техники и подъемных механизмов. </w:t>
      </w:r>
    </w:p>
    <w:p w:rsidR="006B2079" w:rsidRPr="005C6F29" w:rsidRDefault="00F13926" w:rsidP="00327537">
      <w:pPr>
        <w:numPr>
          <w:ilvl w:val="1"/>
          <w:numId w:val="1"/>
        </w:numPr>
        <w:ind w:left="0" w:right="-2" w:firstLine="709"/>
        <w:jc w:val="both"/>
        <w:rPr>
          <w:sz w:val="24"/>
          <w:szCs w:val="24"/>
        </w:rPr>
      </w:pPr>
      <w:r w:rsidRPr="006460E9">
        <w:rPr>
          <w:color w:val="000000"/>
          <w:sz w:val="24"/>
          <w:szCs w:val="24"/>
        </w:rPr>
        <w:t xml:space="preserve">Внутренние </w:t>
      </w:r>
      <w:r w:rsidRPr="005C6F29">
        <w:rPr>
          <w:sz w:val="24"/>
          <w:szCs w:val="24"/>
        </w:rPr>
        <w:t xml:space="preserve">размеры ангара должны быть не менее: </w:t>
      </w:r>
    </w:p>
    <w:p w:rsidR="006B2079" w:rsidRPr="005C6F29" w:rsidRDefault="00F13926" w:rsidP="00327537">
      <w:pPr>
        <w:pStyle w:val="a6"/>
        <w:numPr>
          <w:ilvl w:val="0"/>
          <w:numId w:val="2"/>
        </w:numPr>
        <w:ind w:left="0" w:right="-2" w:firstLine="851"/>
        <w:jc w:val="both"/>
        <w:rPr>
          <w:sz w:val="24"/>
          <w:szCs w:val="24"/>
        </w:rPr>
      </w:pPr>
      <w:r w:rsidRPr="005C6F29">
        <w:rPr>
          <w:sz w:val="24"/>
          <w:szCs w:val="24"/>
        </w:rPr>
        <w:t xml:space="preserve">ширина – </w:t>
      </w:r>
      <w:r w:rsidR="00EF6AE6">
        <w:rPr>
          <w:sz w:val="24"/>
          <w:szCs w:val="24"/>
        </w:rPr>
        <w:t>15</w:t>
      </w:r>
      <w:r w:rsidRPr="005C6F29">
        <w:rPr>
          <w:sz w:val="24"/>
          <w:szCs w:val="24"/>
        </w:rPr>
        <w:t xml:space="preserve">,0 м, </w:t>
      </w:r>
    </w:p>
    <w:p w:rsidR="006B2079" w:rsidRPr="005C6F29" w:rsidRDefault="00F13926" w:rsidP="00327537">
      <w:pPr>
        <w:pStyle w:val="a6"/>
        <w:numPr>
          <w:ilvl w:val="0"/>
          <w:numId w:val="2"/>
        </w:numPr>
        <w:ind w:left="0" w:right="-2" w:firstLine="851"/>
        <w:jc w:val="both"/>
        <w:rPr>
          <w:sz w:val="24"/>
          <w:szCs w:val="24"/>
        </w:rPr>
      </w:pPr>
      <w:r w:rsidRPr="005C6F29">
        <w:rPr>
          <w:sz w:val="24"/>
          <w:szCs w:val="24"/>
        </w:rPr>
        <w:t>длина – 4</w:t>
      </w:r>
      <w:r w:rsidR="00EF6AE6">
        <w:rPr>
          <w:sz w:val="24"/>
          <w:szCs w:val="24"/>
        </w:rPr>
        <w:t>5</w:t>
      </w:r>
      <w:r w:rsidRPr="005C6F29">
        <w:rPr>
          <w:sz w:val="24"/>
          <w:szCs w:val="24"/>
        </w:rPr>
        <w:t xml:space="preserve">,0 м, </w:t>
      </w:r>
    </w:p>
    <w:p w:rsidR="006B2079" w:rsidRDefault="00F13926" w:rsidP="00327537">
      <w:pPr>
        <w:pStyle w:val="a6"/>
        <w:numPr>
          <w:ilvl w:val="0"/>
          <w:numId w:val="2"/>
        </w:numPr>
        <w:ind w:left="0" w:right="-2" w:firstLine="851"/>
        <w:jc w:val="both"/>
        <w:rPr>
          <w:sz w:val="24"/>
          <w:szCs w:val="24"/>
        </w:rPr>
      </w:pPr>
      <w:r w:rsidRPr="005C6F29">
        <w:rPr>
          <w:sz w:val="24"/>
          <w:szCs w:val="24"/>
        </w:rPr>
        <w:t xml:space="preserve">высота </w:t>
      </w:r>
      <w:r w:rsidR="00EF6AE6" w:rsidRPr="005C6F29">
        <w:rPr>
          <w:sz w:val="24"/>
          <w:szCs w:val="24"/>
        </w:rPr>
        <w:t xml:space="preserve">– </w:t>
      </w:r>
      <w:r w:rsidR="006B2079" w:rsidRPr="005C6F29">
        <w:rPr>
          <w:sz w:val="24"/>
          <w:szCs w:val="24"/>
        </w:rPr>
        <w:t>7,5</w:t>
      </w:r>
      <w:r w:rsidRPr="005C6F29">
        <w:rPr>
          <w:sz w:val="24"/>
          <w:szCs w:val="24"/>
        </w:rPr>
        <w:t xml:space="preserve"> м</w:t>
      </w:r>
      <w:r w:rsidR="006460E9" w:rsidRPr="005C6F29">
        <w:rPr>
          <w:sz w:val="24"/>
          <w:szCs w:val="24"/>
        </w:rPr>
        <w:t>.</w:t>
      </w:r>
    </w:p>
    <w:p w:rsidR="005C6F29" w:rsidRPr="005C6F29" w:rsidRDefault="005C6F29" w:rsidP="005C6F29">
      <w:pPr>
        <w:ind w:left="709" w:right="-2" w:firstLine="709"/>
        <w:jc w:val="both"/>
        <w:rPr>
          <w:sz w:val="24"/>
          <w:szCs w:val="24"/>
        </w:rPr>
      </w:pPr>
      <w:r w:rsidRPr="005C6F29">
        <w:rPr>
          <w:sz w:val="24"/>
          <w:szCs w:val="24"/>
        </w:rPr>
        <w:t xml:space="preserve">Внешние размеры ангара </w:t>
      </w:r>
      <w:r w:rsidR="002C484B">
        <w:rPr>
          <w:sz w:val="24"/>
          <w:szCs w:val="24"/>
        </w:rPr>
        <w:t>приблизительно составляют:</w:t>
      </w:r>
      <w:r w:rsidRPr="005C6F29">
        <w:rPr>
          <w:sz w:val="24"/>
          <w:szCs w:val="24"/>
        </w:rPr>
        <w:t xml:space="preserve"> </w:t>
      </w:r>
    </w:p>
    <w:p w:rsidR="005C6F29" w:rsidRPr="005C6F29" w:rsidRDefault="005C6F29" w:rsidP="00327537">
      <w:pPr>
        <w:pStyle w:val="a6"/>
        <w:numPr>
          <w:ilvl w:val="0"/>
          <w:numId w:val="2"/>
        </w:numPr>
        <w:ind w:left="1418" w:right="-2" w:hanging="567"/>
        <w:jc w:val="both"/>
        <w:rPr>
          <w:sz w:val="24"/>
          <w:szCs w:val="24"/>
        </w:rPr>
      </w:pPr>
      <w:r w:rsidRPr="005C6F29">
        <w:rPr>
          <w:sz w:val="24"/>
          <w:szCs w:val="24"/>
        </w:rPr>
        <w:t xml:space="preserve">ширина – </w:t>
      </w:r>
      <w:r w:rsidR="00EF6AE6">
        <w:rPr>
          <w:sz w:val="24"/>
          <w:szCs w:val="24"/>
        </w:rPr>
        <w:t>18,6</w:t>
      </w:r>
      <w:r w:rsidRPr="005C6F29">
        <w:rPr>
          <w:sz w:val="24"/>
          <w:szCs w:val="24"/>
        </w:rPr>
        <w:t xml:space="preserve"> м, </w:t>
      </w:r>
    </w:p>
    <w:p w:rsidR="005C6F29" w:rsidRPr="005C6F29" w:rsidRDefault="005C6F29" w:rsidP="00327537">
      <w:pPr>
        <w:pStyle w:val="a6"/>
        <w:numPr>
          <w:ilvl w:val="0"/>
          <w:numId w:val="2"/>
        </w:numPr>
        <w:ind w:left="1418" w:right="-2" w:hanging="567"/>
        <w:jc w:val="both"/>
        <w:rPr>
          <w:sz w:val="24"/>
          <w:szCs w:val="24"/>
        </w:rPr>
      </w:pPr>
      <w:r w:rsidRPr="005C6F29">
        <w:rPr>
          <w:sz w:val="24"/>
          <w:szCs w:val="24"/>
        </w:rPr>
        <w:t>длина –</w:t>
      </w:r>
      <w:r w:rsidR="00EF6AE6" w:rsidRPr="0006045E">
        <w:rPr>
          <w:color w:val="000000"/>
          <w:sz w:val="22"/>
          <w:szCs w:val="22"/>
        </w:rPr>
        <w:t xml:space="preserve"> </w:t>
      </w:r>
      <w:r w:rsidR="00EF6AE6">
        <w:rPr>
          <w:color w:val="000000"/>
          <w:sz w:val="22"/>
          <w:szCs w:val="22"/>
        </w:rPr>
        <w:t>48,6</w:t>
      </w:r>
      <w:r w:rsidR="00EF6AE6" w:rsidRPr="0006045E">
        <w:rPr>
          <w:color w:val="000000"/>
          <w:sz w:val="22"/>
          <w:szCs w:val="22"/>
        </w:rPr>
        <w:t xml:space="preserve"> м,</w:t>
      </w:r>
      <w:r w:rsidRPr="005C6F29">
        <w:rPr>
          <w:sz w:val="24"/>
          <w:szCs w:val="24"/>
        </w:rPr>
        <w:t xml:space="preserve"> </w:t>
      </w:r>
    </w:p>
    <w:p w:rsidR="005C6F29" w:rsidRDefault="005C6F29" w:rsidP="00327537">
      <w:pPr>
        <w:pStyle w:val="a6"/>
        <w:numPr>
          <w:ilvl w:val="0"/>
          <w:numId w:val="2"/>
        </w:numPr>
        <w:ind w:left="1418" w:right="-2" w:hanging="567"/>
        <w:jc w:val="both"/>
        <w:rPr>
          <w:sz w:val="24"/>
          <w:szCs w:val="24"/>
        </w:rPr>
      </w:pPr>
      <w:r w:rsidRPr="00636F9F">
        <w:rPr>
          <w:sz w:val="24"/>
          <w:szCs w:val="24"/>
        </w:rPr>
        <w:t xml:space="preserve">высота </w:t>
      </w:r>
      <w:r w:rsidR="00EF6AE6">
        <w:rPr>
          <w:color w:val="000000"/>
          <w:sz w:val="22"/>
          <w:szCs w:val="22"/>
        </w:rPr>
        <w:t>–</w:t>
      </w:r>
      <w:r w:rsidR="00EF6AE6" w:rsidRPr="0006045E">
        <w:rPr>
          <w:color w:val="000000"/>
          <w:sz w:val="22"/>
          <w:szCs w:val="22"/>
        </w:rPr>
        <w:t xml:space="preserve"> </w:t>
      </w:r>
      <w:r w:rsidR="00EF6AE6">
        <w:rPr>
          <w:color w:val="000000"/>
          <w:sz w:val="22"/>
          <w:szCs w:val="22"/>
        </w:rPr>
        <w:t>9,3</w:t>
      </w:r>
      <w:r w:rsidR="00EF6AE6" w:rsidRPr="0006045E">
        <w:rPr>
          <w:color w:val="000000"/>
          <w:sz w:val="22"/>
          <w:szCs w:val="22"/>
        </w:rPr>
        <w:t xml:space="preserve"> </w:t>
      </w:r>
      <w:r w:rsidRPr="00636F9F">
        <w:rPr>
          <w:sz w:val="24"/>
          <w:szCs w:val="24"/>
        </w:rPr>
        <w:t>м.</w:t>
      </w:r>
    </w:p>
    <w:p w:rsidR="006460E9" w:rsidRPr="005C6F29" w:rsidRDefault="00F13926" w:rsidP="00327537">
      <w:pPr>
        <w:pStyle w:val="a6"/>
        <w:numPr>
          <w:ilvl w:val="1"/>
          <w:numId w:val="1"/>
        </w:numPr>
        <w:ind w:left="0" w:right="-2" w:firstLine="851"/>
        <w:jc w:val="both"/>
        <w:rPr>
          <w:sz w:val="24"/>
          <w:szCs w:val="24"/>
        </w:rPr>
      </w:pPr>
      <w:r w:rsidRPr="00636F9F">
        <w:rPr>
          <w:sz w:val="24"/>
          <w:szCs w:val="24"/>
        </w:rPr>
        <w:t>Фронтальная</w:t>
      </w:r>
      <w:r w:rsidR="008E1816">
        <w:rPr>
          <w:sz w:val="24"/>
          <w:szCs w:val="24"/>
        </w:rPr>
        <w:t xml:space="preserve"> </w:t>
      </w:r>
      <w:r w:rsidRPr="00636F9F">
        <w:rPr>
          <w:sz w:val="24"/>
          <w:szCs w:val="24"/>
        </w:rPr>
        <w:t>сторон</w:t>
      </w:r>
      <w:r w:rsidR="008E1816">
        <w:rPr>
          <w:sz w:val="24"/>
          <w:szCs w:val="24"/>
        </w:rPr>
        <w:t>а</w:t>
      </w:r>
      <w:r w:rsidRPr="00636F9F">
        <w:rPr>
          <w:sz w:val="24"/>
          <w:szCs w:val="24"/>
        </w:rPr>
        <w:t xml:space="preserve"> ангара долж</w:t>
      </w:r>
      <w:r w:rsidR="008E1816">
        <w:rPr>
          <w:sz w:val="24"/>
          <w:szCs w:val="24"/>
        </w:rPr>
        <w:t>на</w:t>
      </w:r>
      <w:r w:rsidRPr="00636F9F">
        <w:rPr>
          <w:sz w:val="24"/>
          <w:szCs w:val="24"/>
        </w:rPr>
        <w:t xml:space="preserve"> быть </w:t>
      </w:r>
      <w:r w:rsidR="006460E9" w:rsidRPr="00636F9F">
        <w:rPr>
          <w:sz w:val="24"/>
          <w:szCs w:val="24"/>
        </w:rPr>
        <w:t>оборудован</w:t>
      </w:r>
      <w:r w:rsidR="008E1816">
        <w:rPr>
          <w:sz w:val="24"/>
          <w:szCs w:val="24"/>
        </w:rPr>
        <w:t>а</w:t>
      </w:r>
      <w:r w:rsidRPr="00636F9F">
        <w:rPr>
          <w:sz w:val="24"/>
          <w:szCs w:val="24"/>
        </w:rPr>
        <w:t xml:space="preserve"> утепленными</w:t>
      </w:r>
      <w:r w:rsidRPr="005C6F29">
        <w:rPr>
          <w:sz w:val="24"/>
          <w:szCs w:val="24"/>
        </w:rPr>
        <w:t xml:space="preserve"> пневматическими воротами с возможностью ручного и автоматического </w:t>
      </w:r>
      <w:r w:rsidR="006460E9" w:rsidRPr="005C6F29">
        <w:rPr>
          <w:sz w:val="24"/>
          <w:szCs w:val="24"/>
        </w:rPr>
        <w:t>подъёма.</w:t>
      </w:r>
      <w:r w:rsidRPr="005C6F29">
        <w:rPr>
          <w:sz w:val="24"/>
          <w:szCs w:val="24"/>
        </w:rPr>
        <w:t xml:space="preserve"> </w:t>
      </w:r>
    </w:p>
    <w:p w:rsidR="006460E9" w:rsidRDefault="00F13926" w:rsidP="00F13926">
      <w:pPr>
        <w:ind w:right="-2" w:firstLine="709"/>
        <w:jc w:val="both"/>
        <w:rPr>
          <w:sz w:val="24"/>
          <w:szCs w:val="24"/>
        </w:rPr>
      </w:pPr>
      <w:r w:rsidRPr="0067110A">
        <w:rPr>
          <w:sz w:val="24"/>
          <w:szCs w:val="24"/>
        </w:rPr>
        <w:t>Размеры ворот</w:t>
      </w:r>
      <w:r w:rsidR="006460E9">
        <w:rPr>
          <w:sz w:val="24"/>
          <w:szCs w:val="24"/>
        </w:rPr>
        <w:t>,</w:t>
      </w:r>
      <w:r w:rsidRPr="0067110A">
        <w:rPr>
          <w:sz w:val="24"/>
          <w:szCs w:val="24"/>
        </w:rPr>
        <w:t xml:space="preserve"> не менее: </w:t>
      </w:r>
    </w:p>
    <w:p w:rsidR="006460E9" w:rsidRPr="005C6F29" w:rsidRDefault="006460E9" w:rsidP="00F13926">
      <w:pPr>
        <w:ind w:right="-2" w:firstLine="709"/>
        <w:jc w:val="both"/>
        <w:rPr>
          <w:sz w:val="24"/>
          <w:szCs w:val="24"/>
        </w:rPr>
      </w:pPr>
      <w:r>
        <w:rPr>
          <w:sz w:val="24"/>
          <w:szCs w:val="24"/>
        </w:rPr>
        <w:t xml:space="preserve">- </w:t>
      </w:r>
      <w:r w:rsidR="00F13926" w:rsidRPr="0067110A">
        <w:rPr>
          <w:sz w:val="24"/>
          <w:szCs w:val="24"/>
        </w:rPr>
        <w:t xml:space="preserve">ширина въездного </w:t>
      </w:r>
      <w:r w:rsidR="00F13926" w:rsidRPr="005C6F29">
        <w:rPr>
          <w:sz w:val="24"/>
          <w:szCs w:val="24"/>
        </w:rPr>
        <w:t xml:space="preserve">проёма – </w:t>
      </w:r>
      <w:r w:rsidR="00EF6AE6">
        <w:rPr>
          <w:sz w:val="24"/>
          <w:szCs w:val="24"/>
        </w:rPr>
        <w:t>4,0</w:t>
      </w:r>
      <w:r w:rsidR="00F13926" w:rsidRPr="005C6F29">
        <w:rPr>
          <w:sz w:val="24"/>
          <w:szCs w:val="24"/>
        </w:rPr>
        <w:t xml:space="preserve"> м, </w:t>
      </w:r>
    </w:p>
    <w:p w:rsidR="006460E9" w:rsidRDefault="006460E9" w:rsidP="00F13926">
      <w:pPr>
        <w:ind w:right="-2" w:firstLine="709"/>
        <w:jc w:val="both"/>
        <w:rPr>
          <w:sz w:val="24"/>
          <w:szCs w:val="24"/>
        </w:rPr>
      </w:pPr>
      <w:r w:rsidRPr="005C6F29">
        <w:rPr>
          <w:sz w:val="24"/>
          <w:szCs w:val="24"/>
        </w:rPr>
        <w:t xml:space="preserve">- </w:t>
      </w:r>
      <w:r w:rsidR="00F13926" w:rsidRPr="005C6F29">
        <w:rPr>
          <w:sz w:val="24"/>
          <w:szCs w:val="24"/>
        </w:rPr>
        <w:t xml:space="preserve">высота въездного проёма – </w:t>
      </w:r>
      <w:r w:rsidR="00EF6AE6">
        <w:rPr>
          <w:sz w:val="24"/>
          <w:szCs w:val="24"/>
        </w:rPr>
        <w:t>4</w:t>
      </w:r>
      <w:r w:rsidR="002C484B">
        <w:rPr>
          <w:sz w:val="24"/>
          <w:szCs w:val="24"/>
        </w:rPr>
        <w:t>,5</w:t>
      </w:r>
      <w:r w:rsidR="00F13926" w:rsidRPr="005C6F29">
        <w:rPr>
          <w:sz w:val="24"/>
          <w:szCs w:val="24"/>
        </w:rPr>
        <w:t xml:space="preserve"> м.</w:t>
      </w:r>
    </w:p>
    <w:p w:rsidR="00EC49C3" w:rsidRPr="0067110A" w:rsidRDefault="00F13926" w:rsidP="002C484B">
      <w:pPr>
        <w:tabs>
          <w:tab w:val="left" w:pos="851"/>
          <w:tab w:val="left" w:pos="1418"/>
        </w:tabs>
        <w:ind w:right="-2" w:firstLine="709"/>
        <w:jc w:val="both"/>
        <w:rPr>
          <w:sz w:val="24"/>
          <w:szCs w:val="24"/>
        </w:rPr>
      </w:pPr>
      <w:r w:rsidRPr="0067110A">
        <w:rPr>
          <w:color w:val="000000"/>
          <w:sz w:val="24"/>
          <w:szCs w:val="24"/>
        </w:rPr>
        <w:t>В ангаре должно быть дв</w:t>
      </w:r>
      <w:r w:rsidR="002C484B">
        <w:rPr>
          <w:color w:val="000000"/>
          <w:sz w:val="24"/>
          <w:szCs w:val="24"/>
        </w:rPr>
        <w:t>а</w:t>
      </w:r>
      <w:r w:rsidRPr="0067110A">
        <w:rPr>
          <w:color w:val="000000"/>
          <w:sz w:val="24"/>
          <w:szCs w:val="24"/>
        </w:rPr>
        <w:t xml:space="preserve"> аварийных</w:t>
      </w:r>
      <w:r w:rsidR="00256128">
        <w:rPr>
          <w:color w:val="000000"/>
          <w:sz w:val="24"/>
          <w:szCs w:val="24"/>
        </w:rPr>
        <w:t xml:space="preserve"> </w:t>
      </w:r>
      <w:r w:rsidR="00256128" w:rsidRPr="0038657A">
        <w:rPr>
          <w:color w:val="000000"/>
          <w:sz w:val="24"/>
          <w:szCs w:val="24"/>
        </w:rPr>
        <w:t>(эвакуационных)</w:t>
      </w:r>
      <w:r w:rsidRPr="0067110A">
        <w:rPr>
          <w:color w:val="000000"/>
          <w:sz w:val="24"/>
          <w:szCs w:val="24"/>
        </w:rPr>
        <w:t xml:space="preserve"> выход</w:t>
      </w:r>
      <w:r w:rsidR="002C484B">
        <w:rPr>
          <w:color w:val="000000"/>
          <w:sz w:val="24"/>
          <w:szCs w:val="24"/>
        </w:rPr>
        <w:t>а</w:t>
      </w:r>
      <w:r>
        <w:rPr>
          <w:color w:val="000000"/>
          <w:sz w:val="24"/>
          <w:szCs w:val="24"/>
        </w:rPr>
        <w:t>,</w:t>
      </w:r>
      <w:r w:rsidRPr="0067110A">
        <w:rPr>
          <w:color w:val="000000"/>
          <w:sz w:val="24"/>
          <w:szCs w:val="24"/>
        </w:rPr>
        <w:t xml:space="preserve"> </w:t>
      </w:r>
      <w:r>
        <w:rPr>
          <w:color w:val="000000"/>
          <w:sz w:val="24"/>
          <w:szCs w:val="24"/>
        </w:rPr>
        <w:t>представляющих</w:t>
      </w:r>
      <w:r w:rsidRPr="0067110A">
        <w:rPr>
          <w:color w:val="000000"/>
          <w:sz w:val="24"/>
          <w:szCs w:val="24"/>
        </w:rPr>
        <w:t xml:space="preserve"> собой утепленны</w:t>
      </w:r>
      <w:r w:rsidR="002C484B">
        <w:rPr>
          <w:color w:val="000000"/>
          <w:sz w:val="24"/>
          <w:szCs w:val="24"/>
        </w:rPr>
        <w:t>е</w:t>
      </w:r>
      <w:r w:rsidRPr="0067110A">
        <w:rPr>
          <w:color w:val="000000"/>
          <w:sz w:val="24"/>
          <w:szCs w:val="24"/>
        </w:rPr>
        <w:t xml:space="preserve"> двери </w:t>
      </w:r>
      <w:r w:rsidR="002C484B">
        <w:rPr>
          <w:color w:val="000000"/>
          <w:sz w:val="24"/>
          <w:szCs w:val="24"/>
        </w:rPr>
        <w:t>жесткой конструкции с замками,</w:t>
      </w:r>
      <w:r w:rsidRPr="0067110A">
        <w:rPr>
          <w:color w:val="000000"/>
          <w:sz w:val="24"/>
          <w:szCs w:val="24"/>
        </w:rPr>
        <w:t xml:space="preserve"> размерами не менее: высота – 2,</w:t>
      </w:r>
      <w:r w:rsidR="00EF6AE6">
        <w:rPr>
          <w:color w:val="000000"/>
          <w:sz w:val="24"/>
          <w:szCs w:val="24"/>
        </w:rPr>
        <w:t>0</w:t>
      </w:r>
      <w:r w:rsidRPr="0067110A">
        <w:rPr>
          <w:color w:val="000000"/>
          <w:sz w:val="24"/>
          <w:szCs w:val="24"/>
        </w:rPr>
        <w:t xml:space="preserve"> м, ширина – </w:t>
      </w:r>
      <w:r w:rsidRPr="0067110A">
        <w:rPr>
          <w:color w:val="000000"/>
          <w:sz w:val="24"/>
          <w:szCs w:val="24"/>
        </w:rPr>
        <w:lastRenderedPageBreak/>
        <w:t>1,</w:t>
      </w:r>
      <w:r w:rsidR="00EF6AE6">
        <w:rPr>
          <w:color w:val="000000"/>
          <w:sz w:val="24"/>
          <w:szCs w:val="24"/>
        </w:rPr>
        <w:t>0</w:t>
      </w:r>
      <w:r w:rsidRPr="0067110A">
        <w:rPr>
          <w:color w:val="000000"/>
          <w:sz w:val="24"/>
          <w:szCs w:val="24"/>
        </w:rPr>
        <w:t xml:space="preserve"> м.</w:t>
      </w:r>
      <w:r w:rsidR="002C484B">
        <w:rPr>
          <w:color w:val="000000"/>
          <w:sz w:val="24"/>
          <w:szCs w:val="24"/>
        </w:rPr>
        <w:t>, обеспечивающие надежное открывание/закрывание в течение всего срока службы ангара. Двери не должны располагаться в воротах.</w:t>
      </w:r>
    </w:p>
    <w:p w:rsidR="00B17C6D" w:rsidRPr="002C484B" w:rsidRDefault="002C484B" w:rsidP="00327537">
      <w:pPr>
        <w:numPr>
          <w:ilvl w:val="1"/>
          <w:numId w:val="1"/>
        </w:numPr>
        <w:tabs>
          <w:tab w:val="left" w:pos="851"/>
          <w:tab w:val="left" w:pos="1276"/>
        </w:tabs>
        <w:ind w:left="0" w:right="-2" w:firstLine="709"/>
        <w:jc w:val="both"/>
        <w:rPr>
          <w:spacing w:val="-3"/>
          <w:sz w:val="24"/>
          <w:szCs w:val="24"/>
        </w:rPr>
      </w:pPr>
      <w:r w:rsidRPr="002C484B">
        <w:rPr>
          <w:color w:val="000000"/>
          <w:sz w:val="24"/>
          <w:szCs w:val="24"/>
        </w:rPr>
        <w:t>Окраска ангара</w:t>
      </w:r>
      <w:r w:rsidR="00325417">
        <w:rPr>
          <w:color w:val="000000"/>
          <w:sz w:val="24"/>
          <w:szCs w:val="24"/>
        </w:rPr>
        <w:t xml:space="preserve"> -</w:t>
      </w:r>
      <w:r w:rsidRPr="002C484B">
        <w:rPr>
          <w:color w:val="000000"/>
          <w:sz w:val="24"/>
          <w:szCs w:val="24"/>
        </w:rPr>
        <w:t xml:space="preserve"> </w:t>
      </w:r>
      <w:proofErr w:type="gramStart"/>
      <w:r w:rsidR="00AB326A">
        <w:rPr>
          <w:color w:val="000000"/>
          <w:sz w:val="24"/>
          <w:szCs w:val="24"/>
        </w:rPr>
        <w:t>согласно карты</w:t>
      </w:r>
      <w:proofErr w:type="gramEnd"/>
      <w:r w:rsidR="00AB326A">
        <w:rPr>
          <w:color w:val="000000"/>
          <w:sz w:val="24"/>
          <w:szCs w:val="24"/>
        </w:rPr>
        <w:t xml:space="preserve"> окраски</w:t>
      </w:r>
      <w:r w:rsidRPr="002C484B">
        <w:rPr>
          <w:color w:val="000000"/>
          <w:sz w:val="24"/>
          <w:szCs w:val="24"/>
        </w:rPr>
        <w:t xml:space="preserve">, </w:t>
      </w:r>
      <w:r w:rsidR="00AB326A">
        <w:rPr>
          <w:color w:val="000000"/>
          <w:sz w:val="24"/>
          <w:szCs w:val="24"/>
        </w:rPr>
        <w:t>с нанесением логотипа ООО «БНГРЭ». Карту окраски и эскиз логотипа предоставляет Заказчик</w:t>
      </w:r>
      <w:r w:rsidR="00325417">
        <w:rPr>
          <w:color w:val="000000"/>
          <w:sz w:val="24"/>
          <w:szCs w:val="24"/>
        </w:rPr>
        <w:t xml:space="preserve"> после заключения договора</w:t>
      </w:r>
      <w:r w:rsidR="00AB326A">
        <w:rPr>
          <w:color w:val="000000"/>
          <w:sz w:val="24"/>
          <w:szCs w:val="24"/>
        </w:rPr>
        <w:t>.</w:t>
      </w:r>
    </w:p>
    <w:p w:rsidR="00633FDC" w:rsidRPr="00DB6F38" w:rsidRDefault="00B17C6D" w:rsidP="00327537">
      <w:pPr>
        <w:widowControl w:val="0"/>
        <w:numPr>
          <w:ilvl w:val="1"/>
          <w:numId w:val="1"/>
        </w:numPr>
        <w:tabs>
          <w:tab w:val="left" w:pos="851"/>
          <w:tab w:val="left" w:pos="1276"/>
        </w:tabs>
        <w:ind w:left="0" w:right="-2" w:firstLine="709"/>
        <w:jc w:val="both"/>
        <w:rPr>
          <w:sz w:val="24"/>
          <w:szCs w:val="24"/>
        </w:rPr>
      </w:pPr>
      <w:r w:rsidRPr="00633FDC">
        <w:rPr>
          <w:spacing w:val="-3"/>
          <w:sz w:val="24"/>
          <w:szCs w:val="24"/>
        </w:rPr>
        <w:t xml:space="preserve">Система крепления ангара с помощью балласта (мешки с песком, щебнем или грунтом). </w:t>
      </w:r>
      <w:r w:rsidR="00607DCA" w:rsidRPr="00633FDC">
        <w:rPr>
          <w:spacing w:val="-3"/>
          <w:sz w:val="24"/>
          <w:szCs w:val="24"/>
        </w:rPr>
        <w:t xml:space="preserve">Дополнительно </w:t>
      </w:r>
      <w:r w:rsidR="008E1816">
        <w:rPr>
          <w:spacing w:val="-3"/>
          <w:sz w:val="24"/>
          <w:szCs w:val="24"/>
        </w:rPr>
        <w:t>необходимо</w:t>
      </w:r>
      <w:r w:rsidR="00C70C29" w:rsidRPr="00633FDC">
        <w:rPr>
          <w:spacing w:val="-3"/>
          <w:sz w:val="24"/>
          <w:szCs w:val="24"/>
        </w:rPr>
        <w:t xml:space="preserve"> </w:t>
      </w:r>
      <w:r w:rsidR="00607DCA" w:rsidRPr="00633FDC">
        <w:rPr>
          <w:spacing w:val="-3"/>
          <w:sz w:val="24"/>
          <w:szCs w:val="24"/>
        </w:rPr>
        <w:t>креплени</w:t>
      </w:r>
      <w:r w:rsidR="00C70C29" w:rsidRPr="00633FDC">
        <w:rPr>
          <w:spacing w:val="-3"/>
          <w:sz w:val="24"/>
          <w:szCs w:val="24"/>
        </w:rPr>
        <w:t>е</w:t>
      </w:r>
      <w:r w:rsidR="00607DCA" w:rsidRPr="00633FDC">
        <w:rPr>
          <w:spacing w:val="-3"/>
          <w:sz w:val="24"/>
          <w:szCs w:val="24"/>
        </w:rPr>
        <w:t xml:space="preserve"> якорным (анкерным) способом. </w:t>
      </w:r>
      <w:r w:rsidR="00837AF8">
        <w:rPr>
          <w:sz w:val="24"/>
          <w:szCs w:val="24"/>
        </w:rPr>
        <w:t>А</w:t>
      </w:r>
      <w:r w:rsidR="00837AF8" w:rsidRPr="00633FDC">
        <w:rPr>
          <w:sz w:val="24"/>
          <w:szCs w:val="24"/>
        </w:rPr>
        <w:t>нгар</w:t>
      </w:r>
      <w:r w:rsidR="00837AF8" w:rsidRPr="00633FDC">
        <w:rPr>
          <w:b/>
          <w:sz w:val="24"/>
          <w:szCs w:val="24"/>
        </w:rPr>
        <w:t xml:space="preserve"> </w:t>
      </w:r>
      <w:r w:rsidRPr="00633FDC">
        <w:rPr>
          <w:spacing w:val="-3"/>
          <w:sz w:val="24"/>
          <w:szCs w:val="24"/>
        </w:rPr>
        <w:t>устанавлива</w:t>
      </w:r>
      <w:r w:rsidR="008E1816">
        <w:rPr>
          <w:spacing w:val="-3"/>
          <w:sz w:val="24"/>
          <w:szCs w:val="24"/>
        </w:rPr>
        <w:t>е</w:t>
      </w:r>
      <w:r w:rsidRPr="00633FDC">
        <w:rPr>
          <w:spacing w:val="-3"/>
          <w:sz w:val="24"/>
          <w:szCs w:val="24"/>
        </w:rPr>
        <w:t>тс</w:t>
      </w:r>
      <w:r w:rsidR="008E1816">
        <w:rPr>
          <w:spacing w:val="-3"/>
          <w:sz w:val="24"/>
          <w:szCs w:val="24"/>
        </w:rPr>
        <w:t>я</w:t>
      </w:r>
      <w:r w:rsidRPr="00633FDC">
        <w:rPr>
          <w:spacing w:val="-3"/>
          <w:sz w:val="24"/>
          <w:szCs w:val="24"/>
        </w:rPr>
        <w:t xml:space="preserve"> без фундамента на любом грунтовом или бетонном основании. </w:t>
      </w:r>
      <w:r w:rsidR="00607DCA" w:rsidRPr="00633FDC">
        <w:rPr>
          <w:spacing w:val="-3"/>
          <w:sz w:val="24"/>
          <w:szCs w:val="24"/>
        </w:rPr>
        <w:t xml:space="preserve">Подготовку </w:t>
      </w:r>
      <w:r w:rsidR="00607DCA" w:rsidRPr="00DB6F38">
        <w:rPr>
          <w:spacing w:val="-3"/>
          <w:sz w:val="24"/>
          <w:szCs w:val="24"/>
        </w:rPr>
        <w:t>площадки для устройства ангара осуществляет Заказчик.</w:t>
      </w:r>
      <w:r w:rsidR="00633FDC" w:rsidRPr="00DB6F38">
        <w:rPr>
          <w:spacing w:val="-3"/>
          <w:sz w:val="24"/>
          <w:szCs w:val="24"/>
        </w:rPr>
        <w:t xml:space="preserve"> </w:t>
      </w:r>
    </w:p>
    <w:p w:rsidR="005446B9" w:rsidRPr="002C484B" w:rsidRDefault="00B17C6D" w:rsidP="00327537">
      <w:pPr>
        <w:pStyle w:val="a6"/>
        <w:numPr>
          <w:ilvl w:val="1"/>
          <w:numId w:val="1"/>
        </w:numPr>
        <w:ind w:left="0" w:right="-2" w:firstLine="709"/>
        <w:jc w:val="both"/>
        <w:rPr>
          <w:color w:val="000000"/>
          <w:sz w:val="24"/>
          <w:szCs w:val="24"/>
        </w:rPr>
      </w:pPr>
      <w:r w:rsidRPr="002C484B">
        <w:rPr>
          <w:sz w:val="24"/>
          <w:szCs w:val="24"/>
        </w:rPr>
        <w:t>В качестве основного источника электроэнергии должна использоваться электрическая сеть переменным напряжением 380/220</w:t>
      </w:r>
      <w:proofErr w:type="gramStart"/>
      <w:r w:rsidRPr="002C484B">
        <w:rPr>
          <w:sz w:val="24"/>
          <w:szCs w:val="24"/>
        </w:rPr>
        <w:t xml:space="preserve"> В</w:t>
      </w:r>
      <w:proofErr w:type="gramEnd"/>
      <w:r w:rsidRPr="002C484B">
        <w:rPr>
          <w:sz w:val="24"/>
          <w:szCs w:val="24"/>
        </w:rPr>
        <w:t>, частотой 50 Гц.</w:t>
      </w:r>
      <w:r w:rsidR="00633FDC" w:rsidRPr="002C484B">
        <w:rPr>
          <w:sz w:val="24"/>
          <w:szCs w:val="24"/>
        </w:rPr>
        <w:t xml:space="preserve"> </w:t>
      </w:r>
      <w:r w:rsidR="002C484B" w:rsidRPr="002C484B">
        <w:rPr>
          <w:sz w:val="24"/>
          <w:szCs w:val="24"/>
        </w:rPr>
        <w:t>Внешнее энергоснабжение обеспечивает Заказчик.</w:t>
      </w:r>
      <w:r w:rsidR="005446B9" w:rsidRPr="002C484B">
        <w:rPr>
          <w:color w:val="000000"/>
          <w:sz w:val="24"/>
          <w:szCs w:val="24"/>
        </w:rPr>
        <w:t xml:space="preserve"> </w:t>
      </w:r>
    </w:p>
    <w:p w:rsidR="00B17C6D" w:rsidRPr="00B17C6D" w:rsidRDefault="00837AF8" w:rsidP="00327537">
      <w:pPr>
        <w:pStyle w:val="a6"/>
        <w:numPr>
          <w:ilvl w:val="1"/>
          <w:numId w:val="1"/>
        </w:numPr>
        <w:tabs>
          <w:tab w:val="left" w:pos="851"/>
          <w:tab w:val="left" w:pos="993"/>
        </w:tabs>
        <w:ind w:left="0" w:right="-2" w:firstLine="709"/>
        <w:jc w:val="both"/>
        <w:rPr>
          <w:spacing w:val="-3"/>
          <w:sz w:val="24"/>
          <w:szCs w:val="24"/>
        </w:rPr>
      </w:pPr>
      <w:r>
        <w:rPr>
          <w:sz w:val="24"/>
          <w:szCs w:val="24"/>
        </w:rPr>
        <w:t>А</w:t>
      </w:r>
      <w:r w:rsidRPr="00B17C6D">
        <w:rPr>
          <w:sz w:val="24"/>
          <w:szCs w:val="24"/>
        </w:rPr>
        <w:t>нгар</w:t>
      </w:r>
      <w:r w:rsidRPr="00B17C6D">
        <w:rPr>
          <w:b/>
          <w:sz w:val="24"/>
          <w:szCs w:val="24"/>
        </w:rPr>
        <w:t xml:space="preserve"> </w:t>
      </w:r>
      <w:r w:rsidR="00F13926" w:rsidRPr="00B17C6D">
        <w:rPr>
          <w:sz w:val="24"/>
          <w:szCs w:val="24"/>
        </w:rPr>
        <w:t>должен обеспечивать</w:t>
      </w:r>
      <w:r w:rsidR="00B17C6D" w:rsidRPr="00B17C6D">
        <w:rPr>
          <w:sz w:val="24"/>
          <w:szCs w:val="24"/>
        </w:rPr>
        <w:t xml:space="preserve"> </w:t>
      </w:r>
      <w:r w:rsidR="00F13926" w:rsidRPr="00B17C6D">
        <w:rPr>
          <w:spacing w:val="-3"/>
          <w:sz w:val="24"/>
          <w:szCs w:val="24"/>
        </w:rPr>
        <w:t>эксплуатацию в условиях</w:t>
      </w:r>
      <w:r w:rsidR="00B17C6D" w:rsidRPr="00B17C6D">
        <w:rPr>
          <w:spacing w:val="-3"/>
          <w:sz w:val="24"/>
          <w:szCs w:val="24"/>
        </w:rPr>
        <w:t>:</w:t>
      </w:r>
    </w:p>
    <w:p w:rsidR="00B17C6D" w:rsidRDefault="00B17C6D" w:rsidP="00C6177C">
      <w:pPr>
        <w:tabs>
          <w:tab w:val="left" w:pos="851"/>
          <w:tab w:val="left" w:pos="993"/>
          <w:tab w:val="left" w:pos="1276"/>
        </w:tabs>
        <w:ind w:right="-2" w:firstLine="709"/>
        <w:jc w:val="both"/>
        <w:rPr>
          <w:spacing w:val="-3"/>
          <w:sz w:val="24"/>
          <w:szCs w:val="24"/>
        </w:rPr>
      </w:pPr>
      <w:r>
        <w:rPr>
          <w:spacing w:val="-3"/>
          <w:sz w:val="24"/>
          <w:szCs w:val="24"/>
        </w:rPr>
        <w:t>-</w:t>
      </w:r>
      <w:r w:rsidR="00F13926" w:rsidRPr="00B17C6D">
        <w:rPr>
          <w:spacing w:val="-3"/>
          <w:sz w:val="24"/>
          <w:szCs w:val="24"/>
        </w:rPr>
        <w:t xml:space="preserve"> изменения температур наружного воздуха от минус </w:t>
      </w:r>
      <w:r w:rsidR="00AB326A">
        <w:rPr>
          <w:spacing w:val="-3"/>
          <w:sz w:val="24"/>
          <w:szCs w:val="24"/>
        </w:rPr>
        <w:t>6</w:t>
      </w:r>
      <w:r w:rsidR="00F13926" w:rsidRPr="00B17C6D">
        <w:rPr>
          <w:spacing w:val="-3"/>
          <w:sz w:val="24"/>
          <w:szCs w:val="24"/>
        </w:rPr>
        <w:t>0</w:t>
      </w:r>
      <w:proofErr w:type="gramStart"/>
      <w:r w:rsidR="00837AF8" w:rsidRPr="00837AF8">
        <w:rPr>
          <w:spacing w:val="-3"/>
          <w:sz w:val="24"/>
          <w:szCs w:val="24"/>
        </w:rPr>
        <w:t xml:space="preserve"> </w:t>
      </w:r>
      <w:r w:rsidR="00837AF8" w:rsidRPr="00B17C6D">
        <w:rPr>
          <w:spacing w:val="-3"/>
          <w:sz w:val="24"/>
          <w:szCs w:val="24"/>
        </w:rPr>
        <w:t>ºС</w:t>
      </w:r>
      <w:proofErr w:type="gramEnd"/>
      <w:r w:rsidR="00F13926" w:rsidRPr="00B17C6D">
        <w:rPr>
          <w:spacing w:val="-3"/>
          <w:sz w:val="24"/>
          <w:szCs w:val="24"/>
        </w:rPr>
        <w:t xml:space="preserve"> до плюс </w:t>
      </w:r>
      <w:r w:rsidR="00AB326A">
        <w:rPr>
          <w:spacing w:val="-3"/>
          <w:sz w:val="24"/>
          <w:szCs w:val="24"/>
        </w:rPr>
        <w:t>4</w:t>
      </w:r>
      <w:r w:rsidR="00F13926" w:rsidRPr="00B17C6D">
        <w:rPr>
          <w:spacing w:val="-3"/>
          <w:sz w:val="24"/>
          <w:szCs w:val="24"/>
        </w:rPr>
        <w:t>0ºС</w:t>
      </w:r>
      <w:r w:rsidR="001549C4">
        <w:rPr>
          <w:spacing w:val="-3"/>
          <w:sz w:val="24"/>
          <w:szCs w:val="24"/>
        </w:rPr>
        <w:t>;</w:t>
      </w:r>
      <w:r w:rsidR="00F13926" w:rsidRPr="00B17C6D">
        <w:rPr>
          <w:spacing w:val="-3"/>
          <w:sz w:val="24"/>
          <w:szCs w:val="24"/>
        </w:rPr>
        <w:t xml:space="preserve"> </w:t>
      </w:r>
    </w:p>
    <w:p w:rsidR="00AB326A" w:rsidRDefault="00B17C6D" w:rsidP="00AB326A">
      <w:pPr>
        <w:tabs>
          <w:tab w:val="left" w:pos="851"/>
          <w:tab w:val="left" w:pos="993"/>
          <w:tab w:val="left" w:pos="1276"/>
        </w:tabs>
        <w:ind w:right="-2" w:firstLine="709"/>
        <w:jc w:val="both"/>
        <w:rPr>
          <w:spacing w:val="-3"/>
          <w:sz w:val="24"/>
          <w:szCs w:val="24"/>
        </w:rPr>
      </w:pPr>
      <w:r>
        <w:rPr>
          <w:spacing w:val="-3"/>
          <w:sz w:val="24"/>
          <w:szCs w:val="24"/>
        </w:rPr>
        <w:t xml:space="preserve">- </w:t>
      </w:r>
      <w:r w:rsidR="00F13926" w:rsidRPr="00B17C6D">
        <w:rPr>
          <w:spacing w:val="-3"/>
          <w:sz w:val="24"/>
          <w:szCs w:val="24"/>
        </w:rPr>
        <w:t>относительной влажностью до 100%;</w:t>
      </w:r>
    </w:p>
    <w:p w:rsidR="00F13926" w:rsidRPr="005446B9" w:rsidRDefault="00AB326A" w:rsidP="00AB326A">
      <w:pPr>
        <w:tabs>
          <w:tab w:val="left" w:pos="851"/>
          <w:tab w:val="left" w:pos="993"/>
          <w:tab w:val="left" w:pos="1276"/>
        </w:tabs>
        <w:ind w:right="-2" w:firstLine="709"/>
        <w:jc w:val="both"/>
        <w:rPr>
          <w:spacing w:val="-3"/>
          <w:sz w:val="24"/>
          <w:szCs w:val="24"/>
        </w:rPr>
      </w:pPr>
      <w:r>
        <w:rPr>
          <w:spacing w:val="-3"/>
          <w:sz w:val="24"/>
          <w:szCs w:val="24"/>
        </w:rPr>
        <w:t xml:space="preserve">- </w:t>
      </w:r>
      <w:r w:rsidRPr="00AB326A">
        <w:rPr>
          <w:spacing w:val="-3"/>
          <w:sz w:val="24"/>
          <w:szCs w:val="24"/>
        </w:rPr>
        <w:t>в</w:t>
      </w:r>
      <w:r w:rsidRPr="00AB326A">
        <w:rPr>
          <w:color w:val="000000"/>
          <w:sz w:val="24"/>
          <w:szCs w:val="24"/>
        </w:rPr>
        <w:t>етровой район по СП 20.13330.2011- IV</w:t>
      </w:r>
      <w:r w:rsidR="00F13926" w:rsidRPr="005446B9">
        <w:rPr>
          <w:spacing w:val="-3"/>
          <w:sz w:val="24"/>
          <w:szCs w:val="24"/>
        </w:rPr>
        <w:t>;</w:t>
      </w:r>
    </w:p>
    <w:p w:rsidR="00F13926" w:rsidRPr="0067110A" w:rsidRDefault="00B17C6D" w:rsidP="00C6177C">
      <w:pPr>
        <w:pStyle w:val="a6"/>
        <w:tabs>
          <w:tab w:val="left" w:pos="993"/>
        </w:tabs>
        <w:ind w:left="0" w:right="-2" w:firstLine="709"/>
        <w:jc w:val="both"/>
        <w:rPr>
          <w:spacing w:val="-3"/>
          <w:sz w:val="24"/>
          <w:szCs w:val="24"/>
        </w:rPr>
      </w:pPr>
      <w:r w:rsidRPr="005446B9">
        <w:rPr>
          <w:spacing w:val="-3"/>
          <w:sz w:val="24"/>
          <w:szCs w:val="24"/>
        </w:rPr>
        <w:t xml:space="preserve">- </w:t>
      </w:r>
      <w:r w:rsidR="00F13926" w:rsidRPr="00AB326A">
        <w:rPr>
          <w:spacing w:val="-3"/>
          <w:sz w:val="24"/>
          <w:szCs w:val="24"/>
        </w:rPr>
        <w:t>с</w:t>
      </w:r>
      <w:r w:rsidR="00AB326A" w:rsidRPr="00AB326A">
        <w:rPr>
          <w:color w:val="000000"/>
          <w:sz w:val="24"/>
          <w:szCs w:val="24"/>
        </w:rPr>
        <w:t>неговой район по СП 20.13330.2011 – V</w:t>
      </w:r>
      <w:r w:rsidR="00763842" w:rsidRPr="00AB326A">
        <w:rPr>
          <w:spacing w:val="-3"/>
          <w:sz w:val="24"/>
          <w:szCs w:val="24"/>
        </w:rPr>
        <w:t>.</w:t>
      </w:r>
    </w:p>
    <w:p w:rsidR="00B17C6D" w:rsidRDefault="00837AF8" w:rsidP="00327537">
      <w:pPr>
        <w:pStyle w:val="a6"/>
        <w:widowControl w:val="0"/>
        <w:numPr>
          <w:ilvl w:val="1"/>
          <w:numId w:val="1"/>
        </w:numPr>
        <w:tabs>
          <w:tab w:val="left" w:pos="851"/>
          <w:tab w:val="left" w:pos="993"/>
          <w:tab w:val="left" w:pos="1418"/>
        </w:tabs>
        <w:ind w:left="0" w:right="-2" w:firstLine="709"/>
        <w:jc w:val="both"/>
        <w:rPr>
          <w:sz w:val="24"/>
          <w:szCs w:val="24"/>
        </w:rPr>
      </w:pPr>
      <w:r>
        <w:rPr>
          <w:sz w:val="24"/>
          <w:szCs w:val="24"/>
        </w:rPr>
        <w:t>А</w:t>
      </w:r>
      <w:r w:rsidRPr="00B17C6D">
        <w:rPr>
          <w:sz w:val="24"/>
          <w:szCs w:val="24"/>
        </w:rPr>
        <w:t xml:space="preserve">нгар </w:t>
      </w:r>
      <w:r w:rsidR="007F7F5C" w:rsidRPr="00B17C6D">
        <w:rPr>
          <w:sz w:val="24"/>
          <w:szCs w:val="24"/>
        </w:rPr>
        <w:t xml:space="preserve">должен быть оборудован системами </w:t>
      </w:r>
      <w:r w:rsidR="00B17C6D">
        <w:rPr>
          <w:sz w:val="24"/>
          <w:szCs w:val="24"/>
        </w:rPr>
        <w:t xml:space="preserve">освещения, </w:t>
      </w:r>
      <w:r w:rsidR="007F7F5C" w:rsidRPr="00B17C6D">
        <w:rPr>
          <w:sz w:val="24"/>
          <w:szCs w:val="24"/>
        </w:rPr>
        <w:t>отопления и вентиляции, позволяющими круглогодично поддерживать комфортные условия внутри сооружения:</w:t>
      </w:r>
    </w:p>
    <w:p w:rsidR="00B17C6D" w:rsidRPr="002C484B" w:rsidRDefault="00B17C6D" w:rsidP="00B17C6D">
      <w:pPr>
        <w:pStyle w:val="a6"/>
        <w:widowControl w:val="0"/>
        <w:tabs>
          <w:tab w:val="left" w:pos="851"/>
          <w:tab w:val="left" w:pos="993"/>
          <w:tab w:val="left" w:pos="1418"/>
        </w:tabs>
        <w:ind w:left="709" w:right="-2"/>
        <w:jc w:val="both"/>
        <w:rPr>
          <w:sz w:val="24"/>
          <w:szCs w:val="24"/>
        </w:rPr>
      </w:pPr>
      <w:r>
        <w:rPr>
          <w:sz w:val="24"/>
          <w:szCs w:val="24"/>
        </w:rPr>
        <w:t>-</w:t>
      </w:r>
      <w:r w:rsidR="007F7F5C" w:rsidRPr="00B17C6D">
        <w:rPr>
          <w:sz w:val="24"/>
          <w:szCs w:val="24"/>
        </w:rPr>
        <w:t xml:space="preserve"> </w:t>
      </w:r>
      <w:r w:rsidR="002C484B">
        <w:rPr>
          <w:sz w:val="24"/>
          <w:szCs w:val="24"/>
        </w:rPr>
        <w:t>температура не ниже +</w:t>
      </w:r>
      <w:r w:rsidR="00AB326A">
        <w:rPr>
          <w:sz w:val="24"/>
          <w:szCs w:val="24"/>
        </w:rPr>
        <w:t xml:space="preserve"> </w:t>
      </w:r>
      <w:r w:rsidR="002C484B">
        <w:rPr>
          <w:sz w:val="24"/>
          <w:szCs w:val="24"/>
        </w:rPr>
        <w:t>5</w:t>
      </w:r>
      <w:r w:rsidR="00843747">
        <w:rPr>
          <w:sz w:val="24"/>
          <w:szCs w:val="24"/>
          <w:vertAlign w:val="superscript"/>
        </w:rPr>
        <w:t>0</w:t>
      </w:r>
      <w:proofErr w:type="gramStart"/>
      <w:r w:rsidR="00843747">
        <w:rPr>
          <w:sz w:val="24"/>
          <w:szCs w:val="24"/>
          <w:vertAlign w:val="superscript"/>
        </w:rPr>
        <w:t xml:space="preserve"> </w:t>
      </w:r>
      <w:r w:rsidR="00843747">
        <w:rPr>
          <w:sz w:val="24"/>
          <w:szCs w:val="24"/>
        </w:rPr>
        <w:t>С</w:t>
      </w:r>
      <w:proofErr w:type="gramEnd"/>
      <w:r w:rsidR="002C484B">
        <w:rPr>
          <w:sz w:val="24"/>
          <w:szCs w:val="24"/>
        </w:rPr>
        <w:t xml:space="preserve"> при внешней </w:t>
      </w:r>
      <w:r w:rsidR="00843747">
        <w:rPr>
          <w:sz w:val="24"/>
          <w:szCs w:val="24"/>
        </w:rPr>
        <w:t>температуре</w:t>
      </w:r>
      <w:r w:rsidR="002C484B" w:rsidRPr="002C484B">
        <w:rPr>
          <w:sz w:val="24"/>
          <w:szCs w:val="24"/>
        </w:rPr>
        <w:t xml:space="preserve"> </w:t>
      </w:r>
      <w:r w:rsidR="00843747" w:rsidRPr="00AB326A">
        <w:rPr>
          <w:color w:val="000000"/>
          <w:sz w:val="24"/>
          <w:szCs w:val="24"/>
        </w:rPr>
        <w:t xml:space="preserve"> – </w:t>
      </w:r>
      <w:r w:rsidR="00843747">
        <w:rPr>
          <w:color w:val="000000"/>
          <w:sz w:val="24"/>
          <w:szCs w:val="24"/>
        </w:rPr>
        <w:t>4</w:t>
      </w:r>
      <w:r w:rsidR="00843747">
        <w:rPr>
          <w:sz w:val="24"/>
          <w:szCs w:val="24"/>
        </w:rPr>
        <w:t>5</w:t>
      </w:r>
      <w:r w:rsidR="00843747">
        <w:rPr>
          <w:sz w:val="24"/>
          <w:szCs w:val="24"/>
          <w:vertAlign w:val="superscript"/>
        </w:rPr>
        <w:t xml:space="preserve">0 </w:t>
      </w:r>
      <w:r w:rsidR="00843747">
        <w:rPr>
          <w:sz w:val="24"/>
          <w:szCs w:val="24"/>
        </w:rPr>
        <w:t>С</w:t>
      </w:r>
      <w:r w:rsidR="002C484B">
        <w:rPr>
          <w:sz w:val="24"/>
          <w:szCs w:val="24"/>
        </w:rPr>
        <w:t>;</w:t>
      </w:r>
    </w:p>
    <w:p w:rsidR="00B17C6D" w:rsidRDefault="00B17C6D" w:rsidP="00B17C6D">
      <w:pPr>
        <w:pStyle w:val="a6"/>
        <w:widowControl w:val="0"/>
        <w:tabs>
          <w:tab w:val="left" w:pos="851"/>
          <w:tab w:val="left" w:pos="993"/>
          <w:tab w:val="left" w:pos="1418"/>
        </w:tabs>
        <w:ind w:left="709" w:right="-2"/>
        <w:jc w:val="both"/>
        <w:rPr>
          <w:sz w:val="24"/>
          <w:szCs w:val="24"/>
        </w:rPr>
      </w:pPr>
      <w:r>
        <w:rPr>
          <w:sz w:val="24"/>
          <w:szCs w:val="24"/>
        </w:rPr>
        <w:t xml:space="preserve">- </w:t>
      </w:r>
      <w:r w:rsidR="007F7F5C" w:rsidRPr="00B17C6D">
        <w:rPr>
          <w:sz w:val="24"/>
          <w:szCs w:val="24"/>
        </w:rPr>
        <w:t>влажность не более 55%</w:t>
      </w:r>
      <w:r w:rsidR="001549C4">
        <w:rPr>
          <w:sz w:val="24"/>
          <w:szCs w:val="24"/>
        </w:rPr>
        <w:t>;</w:t>
      </w:r>
      <w:r w:rsidRPr="00B17C6D">
        <w:rPr>
          <w:sz w:val="24"/>
          <w:szCs w:val="24"/>
        </w:rPr>
        <w:t xml:space="preserve"> </w:t>
      </w:r>
    </w:p>
    <w:p w:rsidR="00B17C6D" w:rsidRDefault="00B17C6D" w:rsidP="002C484B">
      <w:pPr>
        <w:pStyle w:val="a6"/>
        <w:widowControl w:val="0"/>
        <w:tabs>
          <w:tab w:val="left" w:pos="851"/>
          <w:tab w:val="left" w:pos="993"/>
          <w:tab w:val="left" w:pos="1418"/>
        </w:tabs>
        <w:ind w:left="709" w:right="-2"/>
        <w:jc w:val="both"/>
        <w:rPr>
          <w:sz w:val="24"/>
          <w:szCs w:val="24"/>
        </w:rPr>
      </w:pPr>
      <w:r>
        <w:rPr>
          <w:sz w:val="24"/>
          <w:szCs w:val="24"/>
        </w:rPr>
        <w:t xml:space="preserve">- </w:t>
      </w:r>
      <w:r w:rsidR="001549C4">
        <w:rPr>
          <w:sz w:val="24"/>
          <w:szCs w:val="24"/>
        </w:rPr>
        <w:t>и</w:t>
      </w:r>
      <w:r w:rsidR="0074525A" w:rsidRPr="0074525A">
        <w:rPr>
          <w:sz w:val="24"/>
          <w:szCs w:val="24"/>
        </w:rPr>
        <w:t xml:space="preserve">скусственное освещение </w:t>
      </w:r>
      <w:r w:rsidR="00843747">
        <w:rPr>
          <w:sz w:val="24"/>
          <w:szCs w:val="24"/>
        </w:rPr>
        <w:t>ангара</w:t>
      </w:r>
      <w:r w:rsidR="0074525A" w:rsidRPr="0074525A">
        <w:rPr>
          <w:sz w:val="24"/>
          <w:szCs w:val="24"/>
        </w:rPr>
        <w:t xml:space="preserve"> предусмотреть с показателем </w:t>
      </w:r>
      <w:r w:rsidR="00843747">
        <w:rPr>
          <w:sz w:val="24"/>
          <w:szCs w:val="24"/>
        </w:rPr>
        <w:t>не менее 1</w:t>
      </w:r>
      <w:r w:rsidR="0074525A" w:rsidRPr="0074525A">
        <w:rPr>
          <w:sz w:val="24"/>
          <w:szCs w:val="24"/>
        </w:rPr>
        <w:t>00</w:t>
      </w:r>
      <w:r w:rsidR="00843747">
        <w:rPr>
          <w:sz w:val="24"/>
          <w:szCs w:val="24"/>
        </w:rPr>
        <w:t xml:space="preserve"> </w:t>
      </w:r>
      <w:r w:rsidR="0074525A" w:rsidRPr="0074525A">
        <w:rPr>
          <w:sz w:val="24"/>
          <w:szCs w:val="24"/>
        </w:rPr>
        <w:t>лк.</w:t>
      </w:r>
      <w:r w:rsidRPr="00B17C6D">
        <w:rPr>
          <w:sz w:val="24"/>
          <w:szCs w:val="24"/>
        </w:rPr>
        <w:t xml:space="preserve"> Освещение должно быть выполнено с помощью светодиодных влагостойких светильников</w:t>
      </w:r>
      <w:r w:rsidR="006229C0">
        <w:rPr>
          <w:sz w:val="24"/>
          <w:szCs w:val="24"/>
        </w:rPr>
        <w:t xml:space="preserve"> и</w:t>
      </w:r>
      <w:r w:rsidR="006229C0" w:rsidRPr="001549C4">
        <w:rPr>
          <w:sz w:val="24"/>
          <w:szCs w:val="24"/>
        </w:rPr>
        <w:t xml:space="preserve"> светодиодных прожекторов, согласно </w:t>
      </w:r>
      <w:proofErr w:type="spellStart"/>
      <w:r w:rsidR="006229C0" w:rsidRPr="001549C4">
        <w:rPr>
          <w:sz w:val="24"/>
          <w:szCs w:val="24"/>
        </w:rPr>
        <w:t>СНиП</w:t>
      </w:r>
      <w:proofErr w:type="spellEnd"/>
      <w:r w:rsidR="006229C0" w:rsidRPr="001549C4">
        <w:rPr>
          <w:sz w:val="24"/>
          <w:szCs w:val="24"/>
        </w:rPr>
        <w:t xml:space="preserve"> 23.05-95</w:t>
      </w:r>
      <w:r w:rsidR="001549C4">
        <w:rPr>
          <w:sz w:val="24"/>
          <w:szCs w:val="24"/>
        </w:rPr>
        <w:t>.</w:t>
      </w:r>
    </w:p>
    <w:p w:rsidR="00674E03" w:rsidRPr="00674E03" w:rsidRDefault="00674E03" w:rsidP="00674E03">
      <w:pPr>
        <w:pStyle w:val="a6"/>
        <w:widowControl w:val="0"/>
        <w:numPr>
          <w:ilvl w:val="1"/>
          <w:numId w:val="1"/>
        </w:numPr>
        <w:tabs>
          <w:tab w:val="left" w:pos="709"/>
        </w:tabs>
        <w:ind w:left="0" w:right="-2" w:firstLine="709"/>
        <w:jc w:val="both"/>
        <w:rPr>
          <w:sz w:val="24"/>
          <w:szCs w:val="24"/>
        </w:rPr>
      </w:pPr>
      <w:r w:rsidRPr="00674E03">
        <w:rPr>
          <w:sz w:val="24"/>
          <w:szCs w:val="24"/>
        </w:rPr>
        <w:t>По согласованию с Заказчиком технические характеристики ангара могут быть изменены в большую/лучшую сторону.</w:t>
      </w:r>
    </w:p>
    <w:p w:rsidR="00C621E7" w:rsidRPr="00B536EA" w:rsidRDefault="00C621E7" w:rsidP="00327537">
      <w:pPr>
        <w:pStyle w:val="1"/>
        <w:numPr>
          <w:ilvl w:val="0"/>
          <w:numId w:val="1"/>
        </w:numPr>
        <w:jc w:val="both"/>
        <w:rPr>
          <w:rFonts w:ascii="Times New Roman" w:hAnsi="Times New Roman"/>
          <w:sz w:val="24"/>
          <w:szCs w:val="24"/>
        </w:rPr>
      </w:pPr>
      <w:bookmarkStart w:id="4" w:name="_Toc86747794"/>
      <w:r w:rsidRPr="00B536EA">
        <w:rPr>
          <w:rFonts w:ascii="Times New Roman" w:hAnsi="Times New Roman"/>
          <w:sz w:val="24"/>
          <w:szCs w:val="24"/>
        </w:rPr>
        <w:t>О</w:t>
      </w:r>
      <w:r w:rsidR="00510B57" w:rsidRPr="00B536EA">
        <w:rPr>
          <w:rFonts w:ascii="Times New Roman" w:hAnsi="Times New Roman"/>
          <w:sz w:val="24"/>
          <w:szCs w:val="24"/>
        </w:rPr>
        <w:t>СНАЩЕНИЕ АНГАРА</w:t>
      </w:r>
      <w:bookmarkEnd w:id="4"/>
    </w:p>
    <w:p w:rsidR="00510B57" w:rsidRPr="00510B57" w:rsidRDefault="00510B57" w:rsidP="00510B57">
      <w:pPr>
        <w:pStyle w:val="a6"/>
        <w:tabs>
          <w:tab w:val="left" w:pos="993"/>
        </w:tabs>
        <w:ind w:left="709" w:right="-2" w:hanging="349"/>
        <w:jc w:val="both"/>
        <w:rPr>
          <w:sz w:val="24"/>
          <w:szCs w:val="24"/>
        </w:rPr>
      </w:pPr>
      <w:r w:rsidRPr="00510B57">
        <w:rPr>
          <w:sz w:val="24"/>
          <w:szCs w:val="24"/>
        </w:rPr>
        <w:t>Оснащение ангара должно также включать:</w:t>
      </w:r>
    </w:p>
    <w:p w:rsidR="00510B57" w:rsidRDefault="002C484B" w:rsidP="00327537">
      <w:pPr>
        <w:pStyle w:val="a6"/>
        <w:numPr>
          <w:ilvl w:val="1"/>
          <w:numId w:val="1"/>
        </w:numPr>
        <w:tabs>
          <w:tab w:val="left" w:pos="993"/>
        </w:tabs>
        <w:ind w:left="0" w:right="-2" w:firstLine="851"/>
        <w:jc w:val="both"/>
        <w:rPr>
          <w:sz w:val="24"/>
          <w:szCs w:val="24"/>
        </w:rPr>
      </w:pPr>
      <w:r>
        <w:rPr>
          <w:b/>
          <w:sz w:val="24"/>
          <w:szCs w:val="24"/>
        </w:rPr>
        <w:t>И</w:t>
      </w:r>
      <w:r w:rsidR="00C621E7" w:rsidRPr="00510B57">
        <w:rPr>
          <w:b/>
          <w:sz w:val="24"/>
          <w:szCs w:val="24"/>
        </w:rPr>
        <w:t>нтеллектуальную систему подкачки</w:t>
      </w:r>
      <w:r w:rsidR="00C621E7" w:rsidRPr="00510B57">
        <w:rPr>
          <w:sz w:val="24"/>
          <w:szCs w:val="24"/>
        </w:rPr>
        <w:t>, состоящую из независимых блоков вентиляторов во всепогодном исполнении</w:t>
      </w:r>
      <w:r w:rsidR="00DB6F38" w:rsidRPr="00510B57">
        <w:rPr>
          <w:sz w:val="24"/>
          <w:szCs w:val="24"/>
        </w:rPr>
        <w:t>, датчиков давления</w:t>
      </w:r>
      <w:r w:rsidR="00C621E7" w:rsidRPr="00510B57">
        <w:rPr>
          <w:sz w:val="24"/>
          <w:szCs w:val="24"/>
        </w:rPr>
        <w:t>. Система подкачки должна быть рассредоточена равномерно по периметру ангара</w:t>
      </w:r>
      <w:r w:rsidR="00843720">
        <w:rPr>
          <w:sz w:val="24"/>
          <w:szCs w:val="24"/>
        </w:rPr>
        <w:t>.</w:t>
      </w:r>
      <w:r w:rsidR="00843720" w:rsidRPr="00843720">
        <w:rPr>
          <w:sz w:val="24"/>
          <w:szCs w:val="24"/>
        </w:rPr>
        <w:t xml:space="preserve"> </w:t>
      </w:r>
      <w:r w:rsidR="00843720">
        <w:rPr>
          <w:sz w:val="24"/>
          <w:szCs w:val="24"/>
        </w:rPr>
        <w:t>Система подкачки должна обеспечивать возможность взаимозаменяемости и забирать нагрузку вышедшего из строя отдельного блока</w:t>
      </w:r>
      <w:r w:rsidR="001549C4">
        <w:rPr>
          <w:sz w:val="24"/>
          <w:szCs w:val="24"/>
        </w:rPr>
        <w:t>.</w:t>
      </w:r>
    </w:p>
    <w:p w:rsidR="00510B57" w:rsidRDefault="0065128E" w:rsidP="00327537">
      <w:pPr>
        <w:widowControl w:val="0"/>
        <w:numPr>
          <w:ilvl w:val="1"/>
          <w:numId w:val="1"/>
        </w:numPr>
        <w:tabs>
          <w:tab w:val="left" w:pos="851"/>
          <w:tab w:val="left" w:pos="1418"/>
        </w:tabs>
        <w:ind w:left="0" w:right="-2" w:firstLine="851"/>
        <w:jc w:val="both"/>
        <w:rPr>
          <w:sz w:val="24"/>
          <w:szCs w:val="24"/>
        </w:rPr>
      </w:pPr>
      <w:r w:rsidRPr="00F15F2B">
        <w:rPr>
          <w:b/>
          <w:sz w:val="24"/>
          <w:szCs w:val="24"/>
        </w:rPr>
        <w:t>Систем</w:t>
      </w:r>
      <w:r w:rsidR="00F15F2B">
        <w:rPr>
          <w:b/>
          <w:sz w:val="24"/>
          <w:szCs w:val="24"/>
        </w:rPr>
        <w:t>у</w:t>
      </w:r>
      <w:r w:rsidRPr="00F15F2B">
        <w:rPr>
          <w:b/>
          <w:sz w:val="24"/>
          <w:szCs w:val="24"/>
        </w:rPr>
        <w:t xml:space="preserve"> электроснабжения</w:t>
      </w:r>
      <w:r w:rsidR="00F15F2B">
        <w:rPr>
          <w:b/>
          <w:sz w:val="24"/>
          <w:szCs w:val="24"/>
        </w:rPr>
        <w:t>,</w:t>
      </w:r>
      <w:r>
        <w:rPr>
          <w:sz w:val="24"/>
          <w:szCs w:val="24"/>
        </w:rPr>
        <w:t xml:space="preserve"> </w:t>
      </w:r>
      <w:r w:rsidR="00706918">
        <w:rPr>
          <w:sz w:val="24"/>
          <w:szCs w:val="24"/>
        </w:rPr>
        <w:t xml:space="preserve">которая </w:t>
      </w:r>
      <w:r>
        <w:rPr>
          <w:sz w:val="24"/>
          <w:szCs w:val="24"/>
        </w:rPr>
        <w:t xml:space="preserve">должна быть </w:t>
      </w:r>
      <w:r w:rsidR="00510B57">
        <w:rPr>
          <w:sz w:val="24"/>
          <w:szCs w:val="24"/>
        </w:rPr>
        <w:t>оборудован</w:t>
      </w:r>
      <w:r>
        <w:rPr>
          <w:sz w:val="24"/>
          <w:szCs w:val="24"/>
        </w:rPr>
        <w:t>а</w:t>
      </w:r>
      <w:r w:rsidR="00510B57">
        <w:rPr>
          <w:sz w:val="24"/>
          <w:szCs w:val="24"/>
        </w:rPr>
        <w:t xml:space="preserve"> </w:t>
      </w:r>
      <w:r w:rsidRPr="008F2B96">
        <w:rPr>
          <w:b/>
          <w:sz w:val="24"/>
          <w:szCs w:val="24"/>
        </w:rPr>
        <w:t xml:space="preserve">электрощитом с </w:t>
      </w:r>
      <w:r w:rsidR="00510B57" w:rsidRPr="008F2B96">
        <w:rPr>
          <w:b/>
          <w:sz w:val="24"/>
          <w:szCs w:val="24"/>
        </w:rPr>
        <w:t>АВР</w:t>
      </w:r>
      <w:r w:rsidR="00510B57">
        <w:rPr>
          <w:sz w:val="24"/>
          <w:szCs w:val="24"/>
        </w:rPr>
        <w:t>, обеспечивающи</w:t>
      </w:r>
      <w:r>
        <w:rPr>
          <w:sz w:val="24"/>
          <w:szCs w:val="24"/>
        </w:rPr>
        <w:t>м</w:t>
      </w:r>
      <w:r w:rsidR="00510B57" w:rsidRPr="0067110A">
        <w:rPr>
          <w:sz w:val="24"/>
          <w:szCs w:val="24"/>
        </w:rPr>
        <w:t xml:space="preserve"> </w:t>
      </w:r>
      <w:r w:rsidR="00510B57">
        <w:rPr>
          <w:sz w:val="24"/>
          <w:szCs w:val="24"/>
        </w:rPr>
        <w:t>переключение с</w:t>
      </w:r>
      <w:r w:rsidR="00510B57" w:rsidRPr="0067110A">
        <w:rPr>
          <w:sz w:val="24"/>
          <w:szCs w:val="24"/>
        </w:rPr>
        <w:t xml:space="preserve"> </w:t>
      </w:r>
      <w:r>
        <w:rPr>
          <w:sz w:val="24"/>
          <w:szCs w:val="24"/>
        </w:rPr>
        <w:t>основного (</w:t>
      </w:r>
      <w:r w:rsidR="00510B57" w:rsidRPr="0067110A">
        <w:rPr>
          <w:sz w:val="24"/>
          <w:szCs w:val="24"/>
        </w:rPr>
        <w:t>внешн</w:t>
      </w:r>
      <w:r>
        <w:rPr>
          <w:sz w:val="24"/>
          <w:szCs w:val="24"/>
        </w:rPr>
        <w:t>его)</w:t>
      </w:r>
      <w:r w:rsidR="00510B57" w:rsidRPr="0067110A">
        <w:rPr>
          <w:sz w:val="24"/>
          <w:szCs w:val="24"/>
        </w:rPr>
        <w:t xml:space="preserve"> </w:t>
      </w:r>
      <w:r w:rsidR="00510B57">
        <w:rPr>
          <w:sz w:val="24"/>
          <w:szCs w:val="24"/>
        </w:rPr>
        <w:t xml:space="preserve">на резервный </w:t>
      </w:r>
      <w:r w:rsidR="00510B57" w:rsidRPr="0067110A">
        <w:rPr>
          <w:sz w:val="24"/>
          <w:szCs w:val="24"/>
        </w:rPr>
        <w:t>источник электроснабжения</w:t>
      </w:r>
      <w:r w:rsidR="00510B57">
        <w:rPr>
          <w:sz w:val="24"/>
          <w:szCs w:val="24"/>
        </w:rPr>
        <w:t xml:space="preserve">, </w:t>
      </w:r>
      <w:r w:rsidR="00FA5B28">
        <w:rPr>
          <w:sz w:val="24"/>
          <w:szCs w:val="24"/>
        </w:rPr>
        <w:t>а также</w:t>
      </w:r>
      <w:r w:rsidR="00FA5B28" w:rsidRPr="0067110A">
        <w:rPr>
          <w:sz w:val="24"/>
          <w:szCs w:val="24"/>
        </w:rPr>
        <w:t xml:space="preserve"> </w:t>
      </w:r>
      <w:r w:rsidR="00510B57" w:rsidRPr="0067110A">
        <w:rPr>
          <w:sz w:val="24"/>
          <w:szCs w:val="24"/>
        </w:rPr>
        <w:t>автоматически</w:t>
      </w:r>
      <w:r w:rsidR="00510B57">
        <w:rPr>
          <w:sz w:val="24"/>
          <w:szCs w:val="24"/>
        </w:rPr>
        <w:t>ми</w:t>
      </w:r>
      <w:r w:rsidR="00510B57" w:rsidRPr="0067110A">
        <w:rPr>
          <w:sz w:val="24"/>
          <w:szCs w:val="24"/>
        </w:rPr>
        <w:t xml:space="preserve"> выключател</w:t>
      </w:r>
      <w:r w:rsidR="00510B57">
        <w:rPr>
          <w:sz w:val="24"/>
          <w:szCs w:val="24"/>
        </w:rPr>
        <w:t>ями для</w:t>
      </w:r>
      <w:r w:rsidR="00510B57" w:rsidRPr="0067110A">
        <w:rPr>
          <w:sz w:val="24"/>
          <w:szCs w:val="24"/>
        </w:rPr>
        <w:t xml:space="preserve"> защи</w:t>
      </w:r>
      <w:r w:rsidR="00510B57">
        <w:rPr>
          <w:sz w:val="24"/>
          <w:szCs w:val="24"/>
        </w:rPr>
        <w:t>ты электрических систем ангара и оборудования о</w:t>
      </w:r>
      <w:r w:rsidR="00510B57" w:rsidRPr="0067110A">
        <w:rPr>
          <w:sz w:val="24"/>
          <w:szCs w:val="24"/>
        </w:rPr>
        <w:t>т токов перегрузки и короткого замыкания.</w:t>
      </w:r>
    </w:p>
    <w:p w:rsidR="00F15F2B" w:rsidRDefault="00F15F2B" w:rsidP="00327537">
      <w:pPr>
        <w:widowControl w:val="0"/>
        <w:numPr>
          <w:ilvl w:val="1"/>
          <w:numId w:val="1"/>
        </w:numPr>
        <w:tabs>
          <w:tab w:val="left" w:pos="851"/>
          <w:tab w:val="left" w:pos="1418"/>
        </w:tabs>
        <w:ind w:left="0" w:right="-2" w:firstLine="851"/>
        <w:jc w:val="both"/>
        <w:rPr>
          <w:sz w:val="24"/>
          <w:szCs w:val="24"/>
        </w:rPr>
      </w:pPr>
      <w:r>
        <w:rPr>
          <w:b/>
          <w:sz w:val="24"/>
          <w:szCs w:val="24"/>
        </w:rPr>
        <w:t xml:space="preserve">Систему отопления, </w:t>
      </w:r>
      <w:r w:rsidR="00843720">
        <w:rPr>
          <w:sz w:val="24"/>
          <w:szCs w:val="24"/>
        </w:rPr>
        <w:t xml:space="preserve">с типом питания - </w:t>
      </w:r>
      <w:proofErr w:type="gramStart"/>
      <w:r w:rsidR="00843720">
        <w:rPr>
          <w:sz w:val="24"/>
          <w:szCs w:val="24"/>
        </w:rPr>
        <w:t>электрический</w:t>
      </w:r>
      <w:proofErr w:type="gramEnd"/>
      <w:r w:rsidR="00843720">
        <w:rPr>
          <w:sz w:val="24"/>
          <w:szCs w:val="24"/>
        </w:rPr>
        <w:t>. Поддержание температурных режимов + 5</w:t>
      </w:r>
      <w:r w:rsidR="00843720">
        <w:rPr>
          <w:sz w:val="24"/>
          <w:szCs w:val="24"/>
          <w:vertAlign w:val="superscript"/>
        </w:rPr>
        <w:t>0</w:t>
      </w:r>
      <w:proofErr w:type="gramStart"/>
      <w:r w:rsidR="00843720">
        <w:rPr>
          <w:sz w:val="24"/>
          <w:szCs w:val="24"/>
          <w:vertAlign w:val="superscript"/>
        </w:rPr>
        <w:t xml:space="preserve"> </w:t>
      </w:r>
      <w:r w:rsidR="00843720">
        <w:rPr>
          <w:sz w:val="24"/>
          <w:szCs w:val="24"/>
        </w:rPr>
        <w:t>С</w:t>
      </w:r>
      <w:proofErr w:type="gramEnd"/>
      <w:r w:rsidR="00843720">
        <w:rPr>
          <w:sz w:val="24"/>
          <w:szCs w:val="24"/>
        </w:rPr>
        <w:t xml:space="preserve"> при внешней температуре</w:t>
      </w:r>
      <w:r w:rsidR="00843720" w:rsidRPr="002C484B">
        <w:rPr>
          <w:sz w:val="24"/>
          <w:szCs w:val="24"/>
        </w:rPr>
        <w:t xml:space="preserve"> </w:t>
      </w:r>
      <w:r w:rsidR="00843720" w:rsidRPr="00AB326A">
        <w:rPr>
          <w:color w:val="000000"/>
          <w:sz w:val="24"/>
          <w:szCs w:val="24"/>
        </w:rPr>
        <w:t xml:space="preserve"> – </w:t>
      </w:r>
      <w:r w:rsidR="00843720">
        <w:rPr>
          <w:color w:val="000000"/>
          <w:sz w:val="24"/>
          <w:szCs w:val="24"/>
        </w:rPr>
        <w:t>4</w:t>
      </w:r>
      <w:r w:rsidR="00843720">
        <w:rPr>
          <w:sz w:val="24"/>
          <w:szCs w:val="24"/>
        </w:rPr>
        <w:t>5</w:t>
      </w:r>
      <w:r w:rsidR="00843720">
        <w:rPr>
          <w:sz w:val="24"/>
          <w:szCs w:val="24"/>
          <w:vertAlign w:val="superscript"/>
        </w:rPr>
        <w:t xml:space="preserve">0 </w:t>
      </w:r>
      <w:r w:rsidR="00843720">
        <w:rPr>
          <w:sz w:val="24"/>
          <w:szCs w:val="24"/>
        </w:rPr>
        <w:t>С</w:t>
      </w:r>
      <w:r>
        <w:rPr>
          <w:sz w:val="24"/>
          <w:szCs w:val="24"/>
        </w:rPr>
        <w:t>.</w:t>
      </w:r>
    </w:p>
    <w:p w:rsidR="00D12C9A" w:rsidRDefault="00D12C9A" w:rsidP="00327537">
      <w:pPr>
        <w:widowControl w:val="0"/>
        <w:numPr>
          <w:ilvl w:val="1"/>
          <w:numId w:val="1"/>
        </w:numPr>
        <w:tabs>
          <w:tab w:val="left" w:pos="851"/>
          <w:tab w:val="left" w:pos="1418"/>
        </w:tabs>
        <w:ind w:left="0" w:right="-2" w:firstLine="851"/>
        <w:jc w:val="both"/>
        <w:rPr>
          <w:sz w:val="24"/>
          <w:szCs w:val="24"/>
        </w:rPr>
      </w:pPr>
      <w:r>
        <w:rPr>
          <w:b/>
          <w:sz w:val="24"/>
          <w:szCs w:val="24"/>
        </w:rPr>
        <w:t xml:space="preserve">Систему естественной вентиляции, </w:t>
      </w:r>
      <w:r>
        <w:rPr>
          <w:sz w:val="24"/>
          <w:szCs w:val="24"/>
        </w:rPr>
        <w:t>вентиляционные окна с решетками на торцевых стенках ангара.</w:t>
      </w:r>
    </w:p>
    <w:p w:rsidR="00D12C9A" w:rsidRDefault="00D12C9A" w:rsidP="00327537">
      <w:pPr>
        <w:widowControl w:val="0"/>
        <w:numPr>
          <w:ilvl w:val="1"/>
          <w:numId w:val="1"/>
        </w:numPr>
        <w:tabs>
          <w:tab w:val="left" w:pos="851"/>
          <w:tab w:val="left" w:pos="1418"/>
        </w:tabs>
        <w:ind w:left="0" w:right="-2" w:firstLine="851"/>
        <w:jc w:val="both"/>
        <w:rPr>
          <w:sz w:val="24"/>
          <w:szCs w:val="24"/>
        </w:rPr>
      </w:pPr>
      <w:r>
        <w:rPr>
          <w:b/>
          <w:sz w:val="24"/>
          <w:szCs w:val="24"/>
        </w:rPr>
        <w:t xml:space="preserve">Систему видеонаблюдения, </w:t>
      </w:r>
      <w:r>
        <w:rPr>
          <w:sz w:val="24"/>
          <w:szCs w:val="24"/>
        </w:rPr>
        <w:t>внутри помещения и по наружному периметру ангара</w:t>
      </w:r>
      <w:r w:rsidR="00843720">
        <w:rPr>
          <w:sz w:val="24"/>
          <w:szCs w:val="24"/>
        </w:rPr>
        <w:t xml:space="preserve">. </w:t>
      </w:r>
      <w:r w:rsidR="00A81399">
        <w:rPr>
          <w:sz w:val="24"/>
          <w:szCs w:val="24"/>
        </w:rPr>
        <w:t>С</w:t>
      </w:r>
      <w:r w:rsidR="00843720">
        <w:rPr>
          <w:sz w:val="24"/>
          <w:szCs w:val="24"/>
        </w:rPr>
        <w:t>хему расстановки</w:t>
      </w:r>
      <w:r w:rsidR="00A81399">
        <w:rPr>
          <w:sz w:val="24"/>
          <w:szCs w:val="24"/>
        </w:rPr>
        <w:t xml:space="preserve"> камер</w:t>
      </w:r>
      <w:r w:rsidR="00843720">
        <w:rPr>
          <w:sz w:val="24"/>
          <w:szCs w:val="24"/>
        </w:rPr>
        <w:t xml:space="preserve"> согласовать с Заказчиком</w:t>
      </w:r>
      <w:r>
        <w:rPr>
          <w:sz w:val="24"/>
          <w:szCs w:val="24"/>
        </w:rPr>
        <w:t>.</w:t>
      </w:r>
      <w:r w:rsidR="001073E5">
        <w:rPr>
          <w:sz w:val="24"/>
          <w:szCs w:val="24"/>
        </w:rPr>
        <w:t xml:space="preserve"> </w:t>
      </w:r>
      <w:r w:rsidR="00DF2333">
        <w:rPr>
          <w:sz w:val="24"/>
          <w:szCs w:val="24"/>
        </w:rPr>
        <w:t xml:space="preserve">Система видеонаблюдения должна быть интегрирована в единую систему с выводом изображений </w:t>
      </w:r>
      <w:r w:rsidR="00C459D7">
        <w:rPr>
          <w:sz w:val="24"/>
          <w:szCs w:val="24"/>
        </w:rPr>
        <w:t>в вагон-офис КПП</w:t>
      </w:r>
      <w:r w:rsidR="001073E5">
        <w:rPr>
          <w:sz w:val="24"/>
          <w:szCs w:val="24"/>
        </w:rPr>
        <w:t xml:space="preserve"> </w:t>
      </w:r>
      <w:r w:rsidR="00C459D7">
        <w:rPr>
          <w:sz w:val="24"/>
          <w:szCs w:val="24"/>
        </w:rPr>
        <w:t>и вагон-офис Начальника БПО.</w:t>
      </w:r>
    </w:p>
    <w:p w:rsidR="00510B57" w:rsidRDefault="00763842" w:rsidP="00327537">
      <w:pPr>
        <w:pStyle w:val="a6"/>
        <w:numPr>
          <w:ilvl w:val="1"/>
          <w:numId w:val="1"/>
        </w:numPr>
        <w:tabs>
          <w:tab w:val="left" w:pos="993"/>
        </w:tabs>
        <w:ind w:left="0" w:right="-2" w:firstLine="851"/>
        <w:jc w:val="both"/>
        <w:rPr>
          <w:sz w:val="24"/>
          <w:szCs w:val="24"/>
        </w:rPr>
      </w:pPr>
      <w:r w:rsidRPr="00510B57">
        <w:rPr>
          <w:b/>
          <w:sz w:val="24"/>
          <w:szCs w:val="24"/>
        </w:rPr>
        <w:t>Систем</w:t>
      </w:r>
      <w:r w:rsidR="00843747">
        <w:rPr>
          <w:b/>
          <w:sz w:val="24"/>
          <w:szCs w:val="24"/>
        </w:rPr>
        <w:t>у</w:t>
      </w:r>
      <w:r w:rsidRPr="00510B57">
        <w:rPr>
          <w:b/>
          <w:sz w:val="24"/>
          <w:szCs w:val="24"/>
        </w:rPr>
        <w:t xml:space="preserve"> </w:t>
      </w:r>
      <w:r w:rsidR="00843747" w:rsidRPr="00843747">
        <w:rPr>
          <w:b/>
          <w:sz w:val="24"/>
          <w:szCs w:val="24"/>
        </w:rPr>
        <w:t>аварийной и пожарной сигнализации</w:t>
      </w:r>
      <w:r w:rsidR="00843747" w:rsidRPr="00510B57">
        <w:rPr>
          <w:sz w:val="24"/>
          <w:szCs w:val="24"/>
        </w:rPr>
        <w:t xml:space="preserve"> </w:t>
      </w:r>
      <w:r w:rsidRPr="00510B57">
        <w:rPr>
          <w:sz w:val="24"/>
          <w:szCs w:val="24"/>
        </w:rPr>
        <w:t>с автоматическими датчиками срабатывания</w:t>
      </w:r>
      <w:r w:rsidR="00843747">
        <w:rPr>
          <w:sz w:val="24"/>
          <w:szCs w:val="24"/>
        </w:rPr>
        <w:t>.</w:t>
      </w:r>
      <w:r w:rsidRPr="00510B57">
        <w:rPr>
          <w:sz w:val="24"/>
          <w:szCs w:val="24"/>
        </w:rPr>
        <w:t xml:space="preserve"> </w:t>
      </w:r>
      <w:r w:rsidR="00843720">
        <w:rPr>
          <w:sz w:val="24"/>
          <w:szCs w:val="24"/>
        </w:rPr>
        <w:t>Пожарная сигнализация (э</w:t>
      </w:r>
      <w:r w:rsidR="00843720" w:rsidRPr="00561C8C">
        <w:rPr>
          <w:sz w:val="24"/>
          <w:szCs w:val="24"/>
        </w:rPr>
        <w:t>лектрическая, световая и звуковая</w:t>
      </w:r>
      <w:r w:rsidR="00843720">
        <w:rPr>
          <w:sz w:val="24"/>
          <w:szCs w:val="24"/>
        </w:rPr>
        <w:t xml:space="preserve">) должна </w:t>
      </w:r>
      <w:r w:rsidR="00EE65A8">
        <w:rPr>
          <w:sz w:val="24"/>
          <w:szCs w:val="24"/>
        </w:rPr>
        <w:t xml:space="preserve">быть </w:t>
      </w:r>
      <w:r w:rsidR="00EE65A8" w:rsidRPr="00561C8C">
        <w:rPr>
          <w:sz w:val="24"/>
          <w:szCs w:val="24"/>
        </w:rPr>
        <w:t>интегрирован</w:t>
      </w:r>
      <w:r w:rsidR="00EE65A8">
        <w:rPr>
          <w:sz w:val="24"/>
          <w:szCs w:val="24"/>
        </w:rPr>
        <w:t>а</w:t>
      </w:r>
      <w:r w:rsidR="00EE65A8" w:rsidRPr="00561C8C">
        <w:rPr>
          <w:sz w:val="24"/>
          <w:szCs w:val="24"/>
        </w:rPr>
        <w:t xml:space="preserve"> </w:t>
      </w:r>
      <w:r w:rsidR="00843720" w:rsidRPr="00561C8C">
        <w:rPr>
          <w:sz w:val="24"/>
          <w:szCs w:val="24"/>
        </w:rPr>
        <w:t xml:space="preserve">в единую автоматическую систему электрической звуковой сигнализации (расположенную в </w:t>
      </w:r>
      <w:proofErr w:type="spellStart"/>
      <w:proofErr w:type="gramStart"/>
      <w:r w:rsidR="00843720" w:rsidRPr="00561C8C">
        <w:rPr>
          <w:sz w:val="24"/>
          <w:szCs w:val="24"/>
        </w:rPr>
        <w:t>вагон-офисе</w:t>
      </w:r>
      <w:proofErr w:type="spellEnd"/>
      <w:proofErr w:type="gramEnd"/>
      <w:r w:rsidR="00843720" w:rsidRPr="00561C8C">
        <w:rPr>
          <w:sz w:val="24"/>
          <w:szCs w:val="24"/>
        </w:rPr>
        <w:t xml:space="preserve"> БПО) для оповещения людей при обнаружении пожара с возможностью ручного пуска</w:t>
      </w:r>
      <w:r w:rsidR="00843720">
        <w:rPr>
          <w:sz w:val="24"/>
          <w:szCs w:val="24"/>
        </w:rPr>
        <w:t>.</w:t>
      </w:r>
      <w:r w:rsidR="00073912">
        <w:rPr>
          <w:sz w:val="24"/>
          <w:szCs w:val="24"/>
        </w:rPr>
        <w:t xml:space="preserve"> </w:t>
      </w:r>
      <w:r w:rsidR="00073912" w:rsidRPr="00510B57">
        <w:rPr>
          <w:b/>
          <w:sz w:val="24"/>
          <w:szCs w:val="24"/>
        </w:rPr>
        <w:t>Систем</w:t>
      </w:r>
      <w:r w:rsidR="00073912">
        <w:rPr>
          <w:b/>
          <w:sz w:val="24"/>
          <w:szCs w:val="24"/>
        </w:rPr>
        <w:t>а</w:t>
      </w:r>
      <w:r w:rsidR="00073912" w:rsidRPr="00510B57">
        <w:rPr>
          <w:b/>
          <w:sz w:val="24"/>
          <w:szCs w:val="24"/>
        </w:rPr>
        <w:t xml:space="preserve"> </w:t>
      </w:r>
      <w:r w:rsidR="00073912" w:rsidRPr="00843747">
        <w:rPr>
          <w:b/>
          <w:sz w:val="24"/>
          <w:szCs w:val="24"/>
        </w:rPr>
        <w:t>аварийной и пожарной сигнализации</w:t>
      </w:r>
      <w:r w:rsidR="00073912">
        <w:rPr>
          <w:sz w:val="24"/>
          <w:szCs w:val="24"/>
        </w:rPr>
        <w:t xml:space="preserve"> </w:t>
      </w:r>
      <w:r w:rsidR="00073912" w:rsidRPr="008F2B96">
        <w:rPr>
          <w:sz w:val="24"/>
          <w:szCs w:val="24"/>
        </w:rPr>
        <w:t xml:space="preserve">должна включать выносные уличные блоки звукового оповещения, световые датчики и GSM модуль для </w:t>
      </w:r>
      <w:r w:rsidR="00073912" w:rsidRPr="008F2B96">
        <w:rPr>
          <w:sz w:val="24"/>
          <w:szCs w:val="24"/>
          <w:lang w:val="en-US"/>
        </w:rPr>
        <w:t>SMS</w:t>
      </w:r>
      <w:r w:rsidR="00073912" w:rsidRPr="008F2B96">
        <w:rPr>
          <w:sz w:val="24"/>
          <w:szCs w:val="24"/>
        </w:rPr>
        <w:t xml:space="preserve"> информирования. Сигнализация должна обеспечивать информирование персонала об отключениях электросети, снижении давления в </w:t>
      </w:r>
      <w:proofErr w:type="spellStart"/>
      <w:r w:rsidR="00073912" w:rsidRPr="008F2B96">
        <w:rPr>
          <w:sz w:val="24"/>
          <w:szCs w:val="24"/>
        </w:rPr>
        <w:t>пневмокаркасе</w:t>
      </w:r>
      <w:proofErr w:type="spellEnd"/>
      <w:r w:rsidR="00073912" w:rsidRPr="008F2B96">
        <w:rPr>
          <w:sz w:val="24"/>
          <w:szCs w:val="24"/>
        </w:rPr>
        <w:t>, пожарной тревоге, передавать сигналы охранной сигнализации при срабатывании датчиков движения</w:t>
      </w:r>
    </w:p>
    <w:p w:rsidR="00510B57" w:rsidRPr="008F2B96" w:rsidRDefault="00C621E7" w:rsidP="00327537">
      <w:pPr>
        <w:pStyle w:val="a6"/>
        <w:numPr>
          <w:ilvl w:val="1"/>
          <w:numId w:val="1"/>
        </w:numPr>
        <w:tabs>
          <w:tab w:val="left" w:pos="993"/>
        </w:tabs>
        <w:ind w:left="0" w:right="-2" w:firstLine="851"/>
        <w:jc w:val="both"/>
        <w:rPr>
          <w:sz w:val="24"/>
          <w:szCs w:val="24"/>
        </w:rPr>
      </w:pPr>
      <w:r w:rsidRPr="00510B57">
        <w:rPr>
          <w:b/>
          <w:sz w:val="24"/>
          <w:szCs w:val="24"/>
        </w:rPr>
        <w:lastRenderedPageBreak/>
        <w:t>Блок</w:t>
      </w:r>
      <w:r w:rsidRPr="00510B57">
        <w:rPr>
          <w:sz w:val="24"/>
          <w:szCs w:val="24"/>
        </w:rPr>
        <w:t xml:space="preserve"> единого </w:t>
      </w:r>
      <w:proofErr w:type="gramStart"/>
      <w:r w:rsidRPr="00510B57">
        <w:rPr>
          <w:b/>
          <w:sz w:val="24"/>
          <w:szCs w:val="24"/>
        </w:rPr>
        <w:t>управления</w:t>
      </w:r>
      <w:proofErr w:type="gramEnd"/>
      <w:r w:rsidRPr="00510B57">
        <w:rPr>
          <w:b/>
          <w:sz w:val="24"/>
          <w:szCs w:val="24"/>
        </w:rPr>
        <w:t xml:space="preserve"> всеми </w:t>
      </w:r>
      <w:r w:rsidR="0065128E">
        <w:rPr>
          <w:b/>
          <w:sz w:val="24"/>
          <w:szCs w:val="24"/>
        </w:rPr>
        <w:t xml:space="preserve">инженерными </w:t>
      </w:r>
      <w:r w:rsidRPr="00510B57">
        <w:rPr>
          <w:b/>
          <w:sz w:val="24"/>
          <w:szCs w:val="24"/>
        </w:rPr>
        <w:t xml:space="preserve">системами </w:t>
      </w:r>
      <w:r w:rsidR="0065128E">
        <w:rPr>
          <w:b/>
          <w:sz w:val="24"/>
          <w:szCs w:val="24"/>
        </w:rPr>
        <w:t xml:space="preserve">жизнеобеспечения </w:t>
      </w:r>
      <w:r w:rsidRPr="00510B57">
        <w:rPr>
          <w:b/>
          <w:sz w:val="24"/>
          <w:szCs w:val="24"/>
        </w:rPr>
        <w:t>сооруже</w:t>
      </w:r>
      <w:r w:rsidRPr="008F2B96">
        <w:rPr>
          <w:b/>
          <w:sz w:val="24"/>
          <w:szCs w:val="24"/>
        </w:rPr>
        <w:t xml:space="preserve">ния </w:t>
      </w:r>
      <w:r w:rsidR="0065128E" w:rsidRPr="008F2B96">
        <w:rPr>
          <w:sz w:val="24"/>
          <w:szCs w:val="24"/>
        </w:rPr>
        <w:t>(включая</w:t>
      </w:r>
      <w:r w:rsidRPr="008F2B96">
        <w:rPr>
          <w:sz w:val="24"/>
          <w:szCs w:val="24"/>
        </w:rPr>
        <w:t xml:space="preserve"> </w:t>
      </w:r>
      <w:r w:rsidR="0065128E" w:rsidRPr="008F2B96">
        <w:rPr>
          <w:sz w:val="24"/>
          <w:szCs w:val="24"/>
        </w:rPr>
        <w:t xml:space="preserve">контроль параметров и управление работой </w:t>
      </w:r>
      <w:r w:rsidRPr="008F2B96">
        <w:rPr>
          <w:sz w:val="24"/>
          <w:szCs w:val="24"/>
        </w:rPr>
        <w:t>систем</w:t>
      </w:r>
      <w:r w:rsidR="00843747">
        <w:rPr>
          <w:sz w:val="24"/>
          <w:szCs w:val="24"/>
        </w:rPr>
        <w:t>ы</w:t>
      </w:r>
      <w:r w:rsidRPr="008F2B96">
        <w:rPr>
          <w:sz w:val="24"/>
          <w:szCs w:val="24"/>
        </w:rPr>
        <w:t xml:space="preserve"> подкачки, датчиков давления, </w:t>
      </w:r>
      <w:r w:rsidR="0065128E" w:rsidRPr="008F2B96">
        <w:rPr>
          <w:sz w:val="24"/>
          <w:szCs w:val="24"/>
        </w:rPr>
        <w:t>т</w:t>
      </w:r>
      <w:r w:rsidRPr="008F2B96">
        <w:rPr>
          <w:sz w:val="24"/>
          <w:szCs w:val="24"/>
        </w:rPr>
        <w:t>емпературы</w:t>
      </w:r>
      <w:r w:rsidR="0065128E" w:rsidRPr="008F2B96">
        <w:rPr>
          <w:sz w:val="24"/>
          <w:szCs w:val="24"/>
        </w:rPr>
        <w:t>,</w:t>
      </w:r>
      <w:r w:rsidRPr="008F2B96">
        <w:rPr>
          <w:sz w:val="24"/>
          <w:szCs w:val="24"/>
        </w:rPr>
        <w:t xml:space="preserve"> параметров </w:t>
      </w:r>
      <w:r w:rsidR="0065128E" w:rsidRPr="008F2B96">
        <w:rPr>
          <w:sz w:val="24"/>
          <w:szCs w:val="24"/>
        </w:rPr>
        <w:t>электросети</w:t>
      </w:r>
      <w:r w:rsidRPr="008F2B96">
        <w:rPr>
          <w:sz w:val="24"/>
          <w:szCs w:val="24"/>
        </w:rPr>
        <w:t>, системы вентиляции, систем ава</w:t>
      </w:r>
      <w:r w:rsidR="0065128E" w:rsidRPr="008F2B96">
        <w:rPr>
          <w:sz w:val="24"/>
          <w:szCs w:val="24"/>
        </w:rPr>
        <w:t>рийной и пожарной сигнализации).</w:t>
      </w:r>
    </w:p>
    <w:p w:rsidR="00F13926" w:rsidRPr="00B536EA" w:rsidRDefault="00F13926" w:rsidP="00327537">
      <w:pPr>
        <w:pStyle w:val="1"/>
        <w:numPr>
          <w:ilvl w:val="0"/>
          <w:numId w:val="1"/>
        </w:numPr>
        <w:jc w:val="both"/>
        <w:rPr>
          <w:rFonts w:ascii="Times New Roman" w:hAnsi="Times New Roman"/>
          <w:sz w:val="24"/>
          <w:szCs w:val="24"/>
        </w:rPr>
      </w:pPr>
      <w:bookmarkStart w:id="5" w:name="_Toc86747795"/>
      <w:r w:rsidRPr="00B536EA">
        <w:rPr>
          <w:rFonts w:ascii="Times New Roman" w:hAnsi="Times New Roman"/>
          <w:sz w:val="24"/>
          <w:szCs w:val="24"/>
        </w:rPr>
        <w:t>ТРЕБОВАНИЯ НАДЁЖНОСТИ</w:t>
      </w:r>
      <w:bookmarkEnd w:id="5"/>
    </w:p>
    <w:p w:rsidR="00F13926" w:rsidRDefault="000C7FED" w:rsidP="00327537">
      <w:pPr>
        <w:numPr>
          <w:ilvl w:val="1"/>
          <w:numId w:val="1"/>
        </w:numPr>
        <w:tabs>
          <w:tab w:val="left" w:pos="1276"/>
        </w:tabs>
        <w:ind w:left="0" w:right="-2" w:firstLine="709"/>
        <w:jc w:val="both"/>
        <w:rPr>
          <w:sz w:val="24"/>
          <w:szCs w:val="24"/>
        </w:rPr>
      </w:pPr>
      <w:r>
        <w:rPr>
          <w:sz w:val="24"/>
          <w:szCs w:val="24"/>
        </w:rPr>
        <w:t>А</w:t>
      </w:r>
      <w:r w:rsidRPr="0067110A">
        <w:rPr>
          <w:sz w:val="24"/>
          <w:szCs w:val="24"/>
        </w:rPr>
        <w:t xml:space="preserve">нгар </w:t>
      </w:r>
      <w:r w:rsidR="00F13926" w:rsidRPr="0067110A">
        <w:rPr>
          <w:sz w:val="24"/>
          <w:szCs w:val="24"/>
        </w:rPr>
        <w:t>должен быть устойчивым к про</w:t>
      </w:r>
      <w:r w:rsidR="00F13926">
        <w:rPr>
          <w:sz w:val="24"/>
          <w:szCs w:val="24"/>
        </w:rPr>
        <w:t xml:space="preserve">колам и порезам. </w:t>
      </w:r>
      <w:r>
        <w:rPr>
          <w:sz w:val="24"/>
          <w:szCs w:val="24"/>
        </w:rPr>
        <w:t>А</w:t>
      </w:r>
      <w:r w:rsidRPr="0067110A">
        <w:rPr>
          <w:sz w:val="24"/>
          <w:szCs w:val="24"/>
        </w:rPr>
        <w:t>нгар</w:t>
      </w:r>
      <w:r>
        <w:rPr>
          <w:sz w:val="24"/>
          <w:szCs w:val="24"/>
        </w:rPr>
        <w:t xml:space="preserve"> </w:t>
      </w:r>
      <w:r w:rsidR="00F13926" w:rsidRPr="0067110A">
        <w:rPr>
          <w:sz w:val="24"/>
          <w:szCs w:val="24"/>
        </w:rPr>
        <w:t xml:space="preserve">должен быть оснащен системой подкачки высокой производительности, способной компенсировать большие утечки воздуха при возникновении порезов до </w:t>
      </w:r>
      <w:smartTag w:uri="urn:schemas-microsoft-com:office:smarttags" w:element="metricconverter">
        <w:smartTagPr>
          <w:attr w:name="ProductID" w:val="500 мм"/>
        </w:smartTagPr>
        <w:r w:rsidR="00F13926" w:rsidRPr="0067110A">
          <w:rPr>
            <w:sz w:val="24"/>
            <w:szCs w:val="24"/>
          </w:rPr>
          <w:t>500 мм</w:t>
        </w:r>
      </w:smartTag>
      <w:r w:rsidR="00F13926" w:rsidRPr="0067110A">
        <w:rPr>
          <w:sz w:val="24"/>
          <w:szCs w:val="24"/>
        </w:rPr>
        <w:t xml:space="preserve">. Конструкция должна </w:t>
      </w:r>
      <w:r>
        <w:rPr>
          <w:sz w:val="24"/>
          <w:szCs w:val="24"/>
        </w:rPr>
        <w:t>обеспечивать</w:t>
      </w:r>
      <w:r w:rsidRPr="0067110A">
        <w:rPr>
          <w:sz w:val="24"/>
          <w:szCs w:val="24"/>
        </w:rPr>
        <w:t xml:space="preserve"> </w:t>
      </w:r>
      <w:r w:rsidR="00F13926" w:rsidRPr="0067110A">
        <w:rPr>
          <w:sz w:val="24"/>
          <w:szCs w:val="24"/>
        </w:rPr>
        <w:t xml:space="preserve">возможность демонтажа поврежденного элемента </w:t>
      </w:r>
      <w:r>
        <w:rPr>
          <w:sz w:val="24"/>
          <w:szCs w:val="24"/>
        </w:rPr>
        <w:t>для</w:t>
      </w:r>
      <w:r w:rsidR="00F13926" w:rsidRPr="0067110A">
        <w:rPr>
          <w:sz w:val="24"/>
          <w:szCs w:val="24"/>
        </w:rPr>
        <w:t xml:space="preserve"> ремонта без полной разборки ангара и </w:t>
      </w:r>
      <w:r w:rsidR="006A26B8">
        <w:rPr>
          <w:sz w:val="24"/>
          <w:szCs w:val="24"/>
        </w:rPr>
        <w:t>утраты</w:t>
      </w:r>
      <w:r w:rsidR="006A26B8" w:rsidRPr="0067110A">
        <w:rPr>
          <w:sz w:val="24"/>
          <w:szCs w:val="24"/>
        </w:rPr>
        <w:t xml:space="preserve"> </w:t>
      </w:r>
      <w:r w:rsidR="00F13926" w:rsidRPr="0067110A">
        <w:rPr>
          <w:sz w:val="24"/>
          <w:szCs w:val="24"/>
        </w:rPr>
        <w:t>его работоспособности.</w:t>
      </w:r>
    </w:p>
    <w:p w:rsidR="00843720" w:rsidRPr="0067110A" w:rsidRDefault="00843720" w:rsidP="00327537">
      <w:pPr>
        <w:numPr>
          <w:ilvl w:val="1"/>
          <w:numId w:val="1"/>
        </w:numPr>
        <w:tabs>
          <w:tab w:val="left" w:pos="1276"/>
        </w:tabs>
        <w:ind w:left="0" w:right="-2" w:firstLine="709"/>
        <w:jc w:val="both"/>
        <w:rPr>
          <w:sz w:val="24"/>
          <w:szCs w:val="24"/>
        </w:rPr>
      </w:pPr>
      <w:r>
        <w:rPr>
          <w:sz w:val="24"/>
          <w:szCs w:val="24"/>
        </w:rPr>
        <w:t xml:space="preserve">Тип плетения ткани должен предотвращать </w:t>
      </w:r>
      <w:r w:rsidR="006A26B8">
        <w:rPr>
          <w:sz w:val="24"/>
          <w:szCs w:val="24"/>
        </w:rPr>
        <w:t xml:space="preserve">распространение </w:t>
      </w:r>
      <w:r>
        <w:rPr>
          <w:sz w:val="24"/>
          <w:szCs w:val="24"/>
        </w:rPr>
        <w:t>продольных порезов (проколов). Тканевый материал должен обеспечивать эластичность как при высоких</w:t>
      </w:r>
      <w:r w:rsidR="006A26B8">
        <w:rPr>
          <w:sz w:val="24"/>
          <w:szCs w:val="24"/>
        </w:rPr>
        <w:t>, так</w:t>
      </w:r>
      <w:r>
        <w:rPr>
          <w:sz w:val="24"/>
          <w:szCs w:val="24"/>
        </w:rPr>
        <w:t xml:space="preserve"> и </w:t>
      </w:r>
      <w:r w:rsidR="006A26B8">
        <w:rPr>
          <w:sz w:val="24"/>
          <w:szCs w:val="24"/>
        </w:rPr>
        <w:t xml:space="preserve">при </w:t>
      </w:r>
      <w:r>
        <w:rPr>
          <w:sz w:val="24"/>
          <w:szCs w:val="24"/>
        </w:rPr>
        <w:t>низких температурах (</w:t>
      </w:r>
      <w:proofErr w:type="gramStart"/>
      <w:r>
        <w:rPr>
          <w:sz w:val="24"/>
          <w:szCs w:val="24"/>
        </w:rPr>
        <w:t>см</w:t>
      </w:r>
      <w:proofErr w:type="gramEnd"/>
      <w:r>
        <w:rPr>
          <w:sz w:val="24"/>
          <w:szCs w:val="24"/>
        </w:rPr>
        <w:t>. условия эксплуатации в  разделе требования к конструкции) с защитой от УФ лучей.</w:t>
      </w:r>
    </w:p>
    <w:p w:rsidR="00F13926" w:rsidRDefault="00F13926" w:rsidP="00327537">
      <w:pPr>
        <w:numPr>
          <w:ilvl w:val="1"/>
          <w:numId w:val="1"/>
        </w:numPr>
        <w:tabs>
          <w:tab w:val="left" w:pos="1276"/>
        </w:tabs>
        <w:ind w:left="0" w:right="-2" w:firstLine="709"/>
        <w:jc w:val="both"/>
        <w:rPr>
          <w:sz w:val="24"/>
          <w:szCs w:val="24"/>
        </w:rPr>
      </w:pPr>
      <w:r w:rsidRPr="0067110A">
        <w:rPr>
          <w:sz w:val="24"/>
          <w:szCs w:val="24"/>
        </w:rPr>
        <w:t>Назначенный срок службы ангара</w:t>
      </w:r>
      <w:r w:rsidR="001549C4">
        <w:rPr>
          <w:sz w:val="24"/>
          <w:szCs w:val="24"/>
        </w:rPr>
        <w:t xml:space="preserve"> – </w:t>
      </w:r>
      <w:r w:rsidRPr="0067110A">
        <w:rPr>
          <w:sz w:val="24"/>
          <w:szCs w:val="24"/>
        </w:rPr>
        <w:t>не менее 1</w:t>
      </w:r>
      <w:r w:rsidR="00843747">
        <w:rPr>
          <w:sz w:val="24"/>
          <w:szCs w:val="24"/>
        </w:rPr>
        <w:t>5</w:t>
      </w:r>
      <w:r w:rsidRPr="0067110A">
        <w:rPr>
          <w:sz w:val="24"/>
          <w:szCs w:val="24"/>
        </w:rPr>
        <w:t xml:space="preserve"> лет.</w:t>
      </w:r>
    </w:p>
    <w:p w:rsidR="00F13926" w:rsidRDefault="00F13926" w:rsidP="00327537">
      <w:pPr>
        <w:numPr>
          <w:ilvl w:val="1"/>
          <w:numId w:val="1"/>
        </w:numPr>
        <w:tabs>
          <w:tab w:val="left" w:pos="1276"/>
        </w:tabs>
        <w:ind w:left="851" w:right="-2" w:hanging="142"/>
        <w:jc w:val="both"/>
        <w:rPr>
          <w:sz w:val="24"/>
          <w:szCs w:val="24"/>
        </w:rPr>
      </w:pPr>
      <w:r w:rsidRPr="005C6F29">
        <w:rPr>
          <w:sz w:val="24"/>
          <w:szCs w:val="24"/>
        </w:rPr>
        <w:t>Г</w:t>
      </w:r>
      <w:r w:rsidR="00B57103" w:rsidRPr="005C6F29">
        <w:rPr>
          <w:sz w:val="24"/>
          <w:szCs w:val="24"/>
        </w:rPr>
        <w:t>арантийный срок эксплуатации – не менее</w:t>
      </w:r>
      <w:r w:rsidRPr="005C6F29">
        <w:rPr>
          <w:sz w:val="24"/>
          <w:szCs w:val="24"/>
        </w:rPr>
        <w:t xml:space="preserve"> </w:t>
      </w:r>
      <w:r w:rsidR="00B57103" w:rsidRPr="005C6F29">
        <w:rPr>
          <w:sz w:val="24"/>
          <w:szCs w:val="24"/>
        </w:rPr>
        <w:t xml:space="preserve">3 </w:t>
      </w:r>
      <w:r w:rsidRPr="005C6F29">
        <w:rPr>
          <w:sz w:val="24"/>
          <w:szCs w:val="24"/>
        </w:rPr>
        <w:t>лет.</w:t>
      </w:r>
    </w:p>
    <w:p w:rsidR="00B73990" w:rsidRPr="00B73990" w:rsidRDefault="00A07975" w:rsidP="00327537">
      <w:pPr>
        <w:pStyle w:val="1"/>
        <w:numPr>
          <w:ilvl w:val="0"/>
          <w:numId w:val="1"/>
        </w:numPr>
        <w:jc w:val="both"/>
        <w:rPr>
          <w:rFonts w:ascii="Times New Roman" w:hAnsi="Times New Roman"/>
          <w:sz w:val="24"/>
          <w:szCs w:val="24"/>
        </w:rPr>
      </w:pPr>
      <w:r>
        <w:rPr>
          <w:rFonts w:ascii="Times New Roman" w:hAnsi="Times New Roman"/>
          <w:sz w:val="24"/>
          <w:szCs w:val="24"/>
        </w:rPr>
        <w:t>ТРЕБОВАНИЯ К МОНТАЖУ</w:t>
      </w:r>
      <w:r w:rsidR="008845FE">
        <w:rPr>
          <w:rFonts w:ascii="Times New Roman" w:hAnsi="Times New Roman"/>
          <w:sz w:val="24"/>
          <w:szCs w:val="24"/>
        </w:rPr>
        <w:t xml:space="preserve"> И ПУСКО-НАЛАДОЧНЫМ РАБОТАМ ПОСТАВЛЯЕМОГО АНГАРА</w:t>
      </w:r>
    </w:p>
    <w:p w:rsidR="00F11D69" w:rsidRPr="00F11D69" w:rsidRDefault="00B73990" w:rsidP="00327537">
      <w:pPr>
        <w:widowControl w:val="0"/>
        <w:numPr>
          <w:ilvl w:val="1"/>
          <w:numId w:val="1"/>
        </w:numPr>
        <w:tabs>
          <w:tab w:val="left" w:pos="851"/>
          <w:tab w:val="left" w:pos="1418"/>
        </w:tabs>
        <w:ind w:left="0" w:right="-2" w:firstLine="709"/>
        <w:jc w:val="both"/>
        <w:rPr>
          <w:sz w:val="24"/>
          <w:szCs w:val="24"/>
        </w:rPr>
      </w:pPr>
      <w:r w:rsidRPr="00F11D69">
        <w:rPr>
          <w:sz w:val="24"/>
          <w:szCs w:val="24"/>
        </w:rPr>
        <w:t>Поставщик осуществляет монтаж и пуско-наладочные работы всего поставляемого оборудования.</w:t>
      </w:r>
      <w:r w:rsidR="00152DD5" w:rsidRPr="00F11D69">
        <w:rPr>
          <w:sz w:val="24"/>
          <w:szCs w:val="24"/>
        </w:rPr>
        <w:t xml:space="preserve"> Максимальный срок с начала монтажа до ввода в эксплуатацию должен составлять не более 1</w:t>
      </w:r>
      <w:r w:rsidR="00756C59" w:rsidRPr="00F11D69">
        <w:rPr>
          <w:sz w:val="24"/>
          <w:szCs w:val="24"/>
        </w:rPr>
        <w:t>6</w:t>
      </w:r>
      <w:r w:rsidR="00152DD5" w:rsidRPr="00F11D69">
        <w:rPr>
          <w:sz w:val="24"/>
          <w:szCs w:val="24"/>
        </w:rPr>
        <w:t xml:space="preserve"> календарных дней.</w:t>
      </w:r>
    </w:p>
    <w:p w:rsidR="00A83BAA" w:rsidRDefault="00B73990" w:rsidP="00327537">
      <w:pPr>
        <w:widowControl w:val="0"/>
        <w:numPr>
          <w:ilvl w:val="1"/>
          <w:numId w:val="1"/>
        </w:numPr>
        <w:tabs>
          <w:tab w:val="left" w:pos="851"/>
          <w:tab w:val="left" w:pos="1418"/>
        </w:tabs>
        <w:ind w:left="0" w:right="-2" w:firstLine="709"/>
        <w:jc w:val="both"/>
        <w:rPr>
          <w:sz w:val="24"/>
          <w:szCs w:val="24"/>
        </w:rPr>
      </w:pPr>
      <w:r w:rsidRPr="00B73990">
        <w:rPr>
          <w:sz w:val="24"/>
          <w:szCs w:val="24"/>
        </w:rPr>
        <w:t xml:space="preserve">Поставщик направляет своих специалистов (собственный персонал) и авто спецтранспорт (при необходимости) для выполнения монтажа и пуско-наладки при первичном монтаже поставленного </w:t>
      </w:r>
      <w:r w:rsidR="002C1C38">
        <w:rPr>
          <w:sz w:val="24"/>
          <w:szCs w:val="24"/>
        </w:rPr>
        <w:t xml:space="preserve">ангара и </w:t>
      </w:r>
      <w:r w:rsidRPr="00B73990">
        <w:rPr>
          <w:sz w:val="24"/>
          <w:szCs w:val="24"/>
        </w:rPr>
        <w:t xml:space="preserve">оборудования. Поставщик обязан обеспечить присутствие в месте выполнения работ своих специалистов на весь период монтажа и пуско-наладочных работ всего поставляемого оборудования. Требования </w:t>
      </w:r>
      <w:r w:rsidR="00A83BAA">
        <w:rPr>
          <w:sz w:val="24"/>
          <w:szCs w:val="24"/>
        </w:rPr>
        <w:t>к количеству персонала для проведения монтажных и пуско-наладочных работ</w:t>
      </w:r>
      <w:r w:rsidRPr="00B73990">
        <w:rPr>
          <w:sz w:val="24"/>
          <w:szCs w:val="24"/>
        </w:rPr>
        <w:t xml:space="preserve">: </w:t>
      </w:r>
    </w:p>
    <w:p w:rsidR="00A83BAA" w:rsidRDefault="00A83BAA" w:rsidP="00A83BAA">
      <w:pPr>
        <w:pStyle w:val="a6"/>
        <w:widowControl w:val="0"/>
        <w:numPr>
          <w:ilvl w:val="0"/>
          <w:numId w:val="4"/>
        </w:numPr>
        <w:tabs>
          <w:tab w:val="left" w:pos="851"/>
          <w:tab w:val="left" w:pos="1418"/>
        </w:tabs>
        <w:ind w:right="-2"/>
        <w:jc w:val="both"/>
        <w:rPr>
          <w:sz w:val="24"/>
          <w:szCs w:val="24"/>
        </w:rPr>
      </w:pPr>
      <w:r>
        <w:rPr>
          <w:sz w:val="24"/>
          <w:szCs w:val="24"/>
        </w:rPr>
        <w:t>Руководител</w:t>
      </w:r>
      <w:r w:rsidR="00C07FCF">
        <w:rPr>
          <w:sz w:val="24"/>
          <w:szCs w:val="24"/>
        </w:rPr>
        <w:t>ь</w:t>
      </w:r>
      <w:r>
        <w:rPr>
          <w:sz w:val="24"/>
          <w:szCs w:val="24"/>
        </w:rPr>
        <w:t xml:space="preserve"> монтажных и пуско-наладочных работ</w:t>
      </w:r>
      <w:r w:rsidR="00B73990" w:rsidRPr="00B73990">
        <w:rPr>
          <w:sz w:val="24"/>
          <w:szCs w:val="24"/>
        </w:rPr>
        <w:t xml:space="preserve"> - 1 специалист</w:t>
      </w:r>
      <w:r>
        <w:rPr>
          <w:sz w:val="24"/>
          <w:szCs w:val="24"/>
        </w:rPr>
        <w:t>;</w:t>
      </w:r>
    </w:p>
    <w:p w:rsidR="00B73990" w:rsidRDefault="00A83BAA" w:rsidP="00A83BAA">
      <w:pPr>
        <w:pStyle w:val="a6"/>
        <w:widowControl w:val="0"/>
        <w:numPr>
          <w:ilvl w:val="0"/>
          <w:numId w:val="4"/>
        </w:numPr>
        <w:tabs>
          <w:tab w:val="left" w:pos="851"/>
          <w:tab w:val="left" w:pos="1418"/>
        </w:tabs>
        <w:ind w:right="-2"/>
        <w:jc w:val="both"/>
        <w:rPr>
          <w:sz w:val="24"/>
          <w:szCs w:val="24"/>
        </w:rPr>
      </w:pPr>
      <w:r>
        <w:rPr>
          <w:sz w:val="24"/>
          <w:szCs w:val="24"/>
        </w:rPr>
        <w:t>Инженер пуско-наладочных работ</w:t>
      </w:r>
      <w:r w:rsidR="00444FBE">
        <w:rPr>
          <w:sz w:val="24"/>
          <w:szCs w:val="24"/>
        </w:rPr>
        <w:t xml:space="preserve"> </w:t>
      </w:r>
      <w:r w:rsidRPr="00B73990">
        <w:rPr>
          <w:sz w:val="24"/>
          <w:szCs w:val="24"/>
        </w:rPr>
        <w:t>- 1 специалист</w:t>
      </w:r>
      <w:r>
        <w:rPr>
          <w:sz w:val="24"/>
          <w:szCs w:val="24"/>
        </w:rPr>
        <w:t>;</w:t>
      </w:r>
    </w:p>
    <w:p w:rsidR="00A83BAA" w:rsidRDefault="00A83BAA" w:rsidP="00A83BAA">
      <w:pPr>
        <w:pStyle w:val="a6"/>
        <w:widowControl w:val="0"/>
        <w:numPr>
          <w:ilvl w:val="0"/>
          <w:numId w:val="4"/>
        </w:numPr>
        <w:tabs>
          <w:tab w:val="left" w:pos="851"/>
          <w:tab w:val="left" w:pos="1418"/>
        </w:tabs>
        <w:ind w:right="-2"/>
        <w:jc w:val="both"/>
        <w:rPr>
          <w:sz w:val="24"/>
          <w:szCs w:val="24"/>
        </w:rPr>
      </w:pPr>
      <w:r>
        <w:rPr>
          <w:sz w:val="24"/>
          <w:szCs w:val="24"/>
        </w:rPr>
        <w:t>Монтажник - электромонтер – 3 специалиста;</w:t>
      </w:r>
    </w:p>
    <w:p w:rsidR="00A83BAA" w:rsidRPr="00B73990" w:rsidRDefault="00A83BAA" w:rsidP="00A83BAA">
      <w:pPr>
        <w:pStyle w:val="a6"/>
        <w:widowControl w:val="0"/>
        <w:numPr>
          <w:ilvl w:val="0"/>
          <w:numId w:val="4"/>
        </w:numPr>
        <w:tabs>
          <w:tab w:val="left" w:pos="851"/>
          <w:tab w:val="left" w:pos="1418"/>
        </w:tabs>
        <w:ind w:right="-2"/>
        <w:jc w:val="both"/>
        <w:rPr>
          <w:sz w:val="24"/>
          <w:szCs w:val="24"/>
        </w:rPr>
      </w:pPr>
      <w:r>
        <w:rPr>
          <w:sz w:val="24"/>
          <w:szCs w:val="24"/>
        </w:rPr>
        <w:t>Монтажник – 3 специалиста.</w:t>
      </w:r>
    </w:p>
    <w:p w:rsidR="00B73990" w:rsidRPr="00B73990" w:rsidRDefault="00B73990" w:rsidP="00B73990">
      <w:pPr>
        <w:widowControl w:val="0"/>
        <w:tabs>
          <w:tab w:val="left" w:pos="851"/>
          <w:tab w:val="left" w:pos="1418"/>
        </w:tabs>
        <w:ind w:left="709" w:right="-2"/>
        <w:jc w:val="both"/>
        <w:rPr>
          <w:sz w:val="24"/>
          <w:szCs w:val="24"/>
        </w:rPr>
      </w:pPr>
      <w:r>
        <w:rPr>
          <w:sz w:val="24"/>
          <w:szCs w:val="24"/>
        </w:rPr>
        <w:t>Т</w:t>
      </w:r>
      <w:r w:rsidRPr="00B73990">
        <w:rPr>
          <w:sz w:val="24"/>
          <w:szCs w:val="24"/>
        </w:rPr>
        <w:t xml:space="preserve">ребования к квалификации </w:t>
      </w:r>
      <w:r w:rsidR="00444FBE">
        <w:rPr>
          <w:sz w:val="24"/>
          <w:szCs w:val="24"/>
        </w:rPr>
        <w:t>руководителя монтажных и пуско-наладочных работ</w:t>
      </w:r>
      <w:r w:rsidRPr="00B73990">
        <w:rPr>
          <w:sz w:val="24"/>
          <w:szCs w:val="24"/>
        </w:rPr>
        <w:t>:</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 xml:space="preserve">высшее образование по специальности </w:t>
      </w:r>
      <w:r w:rsidR="00444FBE" w:rsidRPr="00444FBE">
        <w:rPr>
          <w:sz w:val="24"/>
          <w:szCs w:val="24"/>
        </w:rPr>
        <w:t>инженер-механик/инженер-конструктор</w:t>
      </w:r>
      <w:r w:rsidRPr="00B73990">
        <w:rPr>
          <w:sz w:val="24"/>
          <w:szCs w:val="24"/>
        </w:rPr>
        <w:t xml:space="preserve"> - 1 специалист</w:t>
      </w:r>
      <w:r w:rsidR="00444FBE">
        <w:rPr>
          <w:sz w:val="24"/>
          <w:szCs w:val="24"/>
        </w:rPr>
        <w:t>;</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Pr>
          <w:sz w:val="24"/>
          <w:szCs w:val="24"/>
        </w:rPr>
        <w:t>о</w:t>
      </w:r>
      <w:r w:rsidRPr="00B73990">
        <w:rPr>
          <w:sz w:val="24"/>
          <w:szCs w:val="24"/>
        </w:rPr>
        <w:t>пыт работы по специальности - не менее 3х лет;</w:t>
      </w:r>
    </w:p>
    <w:p w:rsid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группа допуска по электробезопасности – не менее 3 (до 1000В).</w:t>
      </w:r>
    </w:p>
    <w:p w:rsidR="00444FBE" w:rsidRDefault="00444FBE" w:rsidP="00444FBE">
      <w:pPr>
        <w:pStyle w:val="a6"/>
        <w:widowControl w:val="0"/>
        <w:tabs>
          <w:tab w:val="left" w:pos="851"/>
          <w:tab w:val="left" w:pos="1560"/>
        </w:tabs>
        <w:ind w:left="709" w:right="-2"/>
        <w:jc w:val="both"/>
        <w:rPr>
          <w:sz w:val="24"/>
          <w:szCs w:val="24"/>
        </w:rPr>
      </w:pPr>
      <w:r>
        <w:rPr>
          <w:sz w:val="24"/>
          <w:szCs w:val="24"/>
        </w:rPr>
        <w:t>Т</w:t>
      </w:r>
      <w:r w:rsidRPr="00B73990">
        <w:rPr>
          <w:sz w:val="24"/>
          <w:szCs w:val="24"/>
        </w:rPr>
        <w:t xml:space="preserve">ребования к квалификации </w:t>
      </w:r>
      <w:r>
        <w:rPr>
          <w:sz w:val="24"/>
          <w:szCs w:val="24"/>
        </w:rPr>
        <w:t>инженера пуско-наладочных работ</w:t>
      </w:r>
      <w:r w:rsidRPr="00444FBE">
        <w:rPr>
          <w:sz w:val="24"/>
          <w:szCs w:val="24"/>
        </w:rPr>
        <w:t xml:space="preserve">: </w:t>
      </w:r>
    </w:p>
    <w:p w:rsidR="00444FBE" w:rsidRDefault="00444FBE" w:rsidP="00444FBE">
      <w:pPr>
        <w:pStyle w:val="a6"/>
        <w:widowControl w:val="0"/>
        <w:numPr>
          <w:ilvl w:val="0"/>
          <w:numId w:val="4"/>
        </w:numPr>
        <w:tabs>
          <w:tab w:val="left" w:pos="851"/>
          <w:tab w:val="left" w:pos="1418"/>
        </w:tabs>
        <w:ind w:right="-2"/>
        <w:jc w:val="both"/>
        <w:rPr>
          <w:sz w:val="24"/>
          <w:szCs w:val="24"/>
        </w:rPr>
      </w:pPr>
      <w:r w:rsidRPr="00444FBE">
        <w:rPr>
          <w:sz w:val="24"/>
          <w:szCs w:val="24"/>
        </w:rPr>
        <w:t>образование – высшее по специальности инженер-электрик</w:t>
      </w:r>
      <w:r>
        <w:rPr>
          <w:sz w:val="24"/>
          <w:szCs w:val="24"/>
        </w:rPr>
        <w:t xml:space="preserve"> – 1 специалист;</w:t>
      </w:r>
      <w:r w:rsidRPr="00444FBE">
        <w:rPr>
          <w:sz w:val="24"/>
          <w:szCs w:val="24"/>
        </w:rPr>
        <w:t xml:space="preserve"> </w:t>
      </w:r>
    </w:p>
    <w:p w:rsidR="00290F21" w:rsidRDefault="00444FBE" w:rsidP="00444FBE">
      <w:pPr>
        <w:pStyle w:val="a6"/>
        <w:widowControl w:val="0"/>
        <w:numPr>
          <w:ilvl w:val="0"/>
          <w:numId w:val="4"/>
        </w:numPr>
        <w:tabs>
          <w:tab w:val="left" w:pos="851"/>
          <w:tab w:val="left" w:pos="1418"/>
        </w:tabs>
        <w:ind w:right="-2"/>
        <w:jc w:val="both"/>
        <w:rPr>
          <w:sz w:val="24"/>
          <w:szCs w:val="24"/>
        </w:rPr>
      </w:pPr>
      <w:r w:rsidRPr="00444FBE">
        <w:rPr>
          <w:sz w:val="24"/>
          <w:szCs w:val="24"/>
        </w:rPr>
        <w:t>опыт работы не менее 3-х лет</w:t>
      </w:r>
      <w:r w:rsidR="00290F21">
        <w:rPr>
          <w:sz w:val="24"/>
          <w:szCs w:val="24"/>
        </w:rPr>
        <w:t>;</w:t>
      </w:r>
      <w:r w:rsidRPr="00444FBE">
        <w:rPr>
          <w:sz w:val="24"/>
          <w:szCs w:val="24"/>
        </w:rPr>
        <w:t xml:space="preserve"> </w:t>
      </w:r>
    </w:p>
    <w:p w:rsidR="00444FBE" w:rsidRDefault="00444FBE" w:rsidP="00444FBE">
      <w:pPr>
        <w:pStyle w:val="a6"/>
        <w:widowControl w:val="0"/>
        <w:numPr>
          <w:ilvl w:val="0"/>
          <w:numId w:val="4"/>
        </w:numPr>
        <w:tabs>
          <w:tab w:val="left" w:pos="851"/>
          <w:tab w:val="left" w:pos="1418"/>
        </w:tabs>
        <w:ind w:right="-2"/>
        <w:jc w:val="both"/>
        <w:rPr>
          <w:sz w:val="24"/>
          <w:szCs w:val="24"/>
        </w:rPr>
      </w:pPr>
      <w:r w:rsidRPr="00444FBE">
        <w:rPr>
          <w:sz w:val="24"/>
          <w:szCs w:val="24"/>
        </w:rPr>
        <w:t>группа допуска по электробезопасности не ниже 4 (до и более 1000 В)</w:t>
      </w:r>
      <w:r>
        <w:rPr>
          <w:sz w:val="24"/>
          <w:szCs w:val="24"/>
        </w:rPr>
        <w:t>.</w:t>
      </w:r>
    </w:p>
    <w:p w:rsidR="00444FBE" w:rsidRPr="00B73990" w:rsidRDefault="00444FBE" w:rsidP="00444FBE">
      <w:pPr>
        <w:pStyle w:val="a6"/>
        <w:widowControl w:val="0"/>
        <w:tabs>
          <w:tab w:val="left" w:pos="851"/>
          <w:tab w:val="left" w:pos="1418"/>
        </w:tabs>
        <w:ind w:left="1429" w:right="-2"/>
        <w:jc w:val="both"/>
        <w:rPr>
          <w:sz w:val="24"/>
          <w:szCs w:val="24"/>
        </w:rPr>
      </w:pPr>
    </w:p>
    <w:p w:rsidR="00B73990" w:rsidRPr="00B73990" w:rsidRDefault="00B73990" w:rsidP="00327537">
      <w:pPr>
        <w:widowControl w:val="0"/>
        <w:numPr>
          <w:ilvl w:val="1"/>
          <w:numId w:val="1"/>
        </w:numPr>
        <w:tabs>
          <w:tab w:val="left" w:pos="851"/>
          <w:tab w:val="left" w:pos="1418"/>
        </w:tabs>
        <w:ind w:left="0" w:right="-2" w:firstLine="709"/>
        <w:jc w:val="both"/>
        <w:rPr>
          <w:sz w:val="24"/>
          <w:szCs w:val="24"/>
        </w:rPr>
      </w:pPr>
      <w:bookmarkStart w:id="6" w:name="_Toc69820347"/>
      <w:r w:rsidRPr="00B73990">
        <w:rPr>
          <w:sz w:val="24"/>
          <w:szCs w:val="24"/>
        </w:rPr>
        <w:t xml:space="preserve">Выполнение монтажа </w:t>
      </w:r>
      <w:r w:rsidR="002C1C38">
        <w:rPr>
          <w:sz w:val="24"/>
          <w:szCs w:val="24"/>
        </w:rPr>
        <w:t>ангара</w:t>
      </w:r>
      <w:r w:rsidRPr="00B73990">
        <w:rPr>
          <w:sz w:val="24"/>
          <w:szCs w:val="24"/>
        </w:rPr>
        <w:t xml:space="preserve"> включает следующие виды работ:</w:t>
      </w:r>
      <w:bookmarkEnd w:id="6"/>
    </w:p>
    <w:p w:rsidR="00B73990" w:rsidRDefault="002C1C38" w:rsidP="00327537">
      <w:pPr>
        <w:pStyle w:val="a6"/>
        <w:widowControl w:val="0"/>
        <w:numPr>
          <w:ilvl w:val="0"/>
          <w:numId w:val="4"/>
        </w:numPr>
        <w:tabs>
          <w:tab w:val="left" w:pos="851"/>
          <w:tab w:val="left" w:pos="1418"/>
        </w:tabs>
        <w:ind w:right="-2"/>
        <w:jc w:val="both"/>
        <w:rPr>
          <w:sz w:val="24"/>
          <w:szCs w:val="24"/>
        </w:rPr>
      </w:pPr>
      <w:r>
        <w:rPr>
          <w:sz w:val="24"/>
          <w:szCs w:val="24"/>
        </w:rPr>
        <w:t>М</w:t>
      </w:r>
      <w:r w:rsidR="00B73990" w:rsidRPr="00B73990">
        <w:rPr>
          <w:sz w:val="24"/>
          <w:szCs w:val="24"/>
        </w:rPr>
        <w:t>онтаж</w:t>
      </w:r>
      <w:r>
        <w:rPr>
          <w:sz w:val="24"/>
          <w:szCs w:val="24"/>
        </w:rPr>
        <w:t xml:space="preserve"> поставленного ангара с оборудованием</w:t>
      </w:r>
      <w:r w:rsidR="00425A05">
        <w:rPr>
          <w:sz w:val="24"/>
          <w:szCs w:val="24"/>
        </w:rPr>
        <w:t>:</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Сборка и монтаж секций ангара с возведением до эксплуатационных характеристик;</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подкачки;</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электроснабжения;</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отопления;</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видеонаблюдения;</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вентиляции;</w:t>
      </w:r>
    </w:p>
    <w:p w:rsidR="00425A05" w:rsidRPr="00425A05" w:rsidRDefault="00425A05" w:rsidP="00425A05">
      <w:pPr>
        <w:pStyle w:val="a6"/>
        <w:widowControl w:val="0"/>
        <w:numPr>
          <w:ilvl w:val="0"/>
          <w:numId w:val="14"/>
        </w:numPr>
        <w:tabs>
          <w:tab w:val="left" w:pos="851"/>
          <w:tab w:val="left" w:pos="1418"/>
        </w:tabs>
        <w:ind w:right="-2"/>
        <w:jc w:val="both"/>
        <w:rPr>
          <w:sz w:val="24"/>
          <w:szCs w:val="24"/>
        </w:rPr>
      </w:pPr>
      <w:r w:rsidRPr="00425A05">
        <w:rPr>
          <w:sz w:val="24"/>
          <w:szCs w:val="24"/>
        </w:rPr>
        <w:lastRenderedPageBreak/>
        <w:t>Монтаж и подключение системы аварийной и пожарной сигнализации.</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proofErr w:type="gramStart"/>
      <w:r w:rsidRPr="00B73990">
        <w:rPr>
          <w:sz w:val="24"/>
          <w:szCs w:val="24"/>
        </w:rPr>
        <w:t>Контроль за</w:t>
      </w:r>
      <w:proofErr w:type="gramEnd"/>
      <w:r w:rsidRPr="00B73990">
        <w:rPr>
          <w:sz w:val="24"/>
          <w:szCs w:val="24"/>
        </w:rPr>
        <w:t xml:space="preserve"> правильностью сборки </w:t>
      </w:r>
      <w:r w:rsidR="002C1C38">
        <w:rPr>
          <w:sz w:val="24"/>
          <w:szCs w:val="24"/>
        </w:rPr>
        <w:t>ангара и его систем</w:t>
      </w:r>
      <w:r w:rsidRPr="00B73990">
        <w:rPr>
          <w:sz w:val="24"/>
          <w:szCs w:val="24"/>
        </w:rPr>
        <w:t xml:space="preserve">, настройки и подключения, а так же </w:t>
      </w:r>
      <w:r w:rsidR="002C1C38">
        <w:rPr>
          <w:sz w:val="24"/>
          <w:szCs w:val="24"/>
        </w:rPr>
        <w:t>выполнение</w:t>
      </w:r>
      <w:r w:rsidRPr="00B73990">
        <w:rPr>
          <w:sz w:val="24"/>
          <w:szCs w:val="24"/>
        </w:rPr>
        <w:t xml:space="preserve"> безопасн</w:t>
      </w:r>
      <w:r w:rsidR="002C1C38">
        <w:rPr>
          <w:sz w:val="24"/>
          <w:szCs w:val="24"/>
        </w:rPr>
        <w:t>ых</w:t>
      </w:r>
      <w:r w:rsidRPr="00B73990">
        <w:rPr>
          <w:sz w:val="24"/>
          <w:szCs w:val="24"/>
        </w:rPr>
        <w:t xml:space="preserve"> и эффективны</w:t>
      </w:r>
      <w:r w:rsidR="002C1C38">
        <w:rPr>
          <w:sz w:val="24"/>
          <w:szCs w:val="24"/>
        </w:rPr>
        <w:t>х</w:t>
      </w:r>
      <w:r w:rsidRPr="00B73990">
        <w:rPr>
          <w:sz w:val="24"/>
          <w:szCs w:val="24"/>
        </w:rPr>
        <w:t xml:space="preserve"> метод</w:t>
      </w:r>
      <w:r w:rsidR="002C1C38">
        <w:rPr>
          <w:sz w:val="24"/>
          <w:szCs w:val="24"/>
        </w:rPr>
        <w:t>ов</w:t>
      </w:r>
      <w:r w:rsidRPr="00B73990">
        <w:rPr>
          <w:sz w:val="24"/>
          <w:szCs w:val="24"/>
        </w:rPr>
        <w:t xml:space="preserve"> работы при монтаже;</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Инженерно-конструкторское сопровождение с целью оперативного разрешения возникающих технических вопросов;</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 xml:space="preserve">Освидетельствование выявленных несоответствий </w:t>
      </w:r>
      <w:r w:rsidR="002C1C38">
        <w:rPr>
          <w:sz w:val="24"/>
          <w:szCs w:val="24"/>
        </w:rPr>
        <w:t>из объема поставки к</w:t>
      </w:r>
      <w:r w:rsidRPr="00B73990">
        <w:rPr>
          <w:sz w:val="24"/>
          <w:szCs w:val="24"/>
        </w:rPr>
        <w:t xml:space="preserve"> настоящему техническому заданию;</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 xml:space="preserve">Участие в комиссии по испытанию и вводу в эксплуатацию </w:t>
      </w:r>
      <w:r w:rsidR="002C1C38">
        <w:rPr>
          <w:sz w:val="24"/>
          <w:szCs w:val="24"/>
        </w:rPr>
        <w:t>ангара и всех сопутствующих систем в целом входящих в объем поставки</w:t>
      </w:r>
      <w:r w:rsidRPr="00B73990">
        <w:rPr>
          <w:sz w:val="24"/>
          <w:szCs w:val="24"/>
        </w:rPr>
        <w:t>;</w:t>
      </w:r>
    </w:p>
    <w:p w:rsid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Подписание соответствующих актов.</w:t>
      </w:r>
    </w:p>
    <w:p w:rsidR="00E60387" w:rsidRPr="00B73990" w:rsidRDefault="00E60387" w:rsidP="00E60387">
      <w:pPr>
        <w:pStyle w:val="a6"/>
        <w:widowControl w:val="0"/>
        <w:tabs>
          <w:tab w:val="left" w:pos="851"/>
          <w:tab w:val="left" w:pos="1418"/>
        </w:tabs>
        <w:ind w:left="1429" w:right="-2"/>
        <w:jc w:val="both"/>
        <w:rPr>
          <w:sz w:val="24"/>
          <w:szCs w:val="24"/>
        </w:rPr>
      </w:pPr>
    </w:p>
    <w:p w:rsidR="00B73990" w:rsidRPr="009D26BD" w:rsidRDefault="00B73990" w:rsidP="00327537">
      <w:pPr>
        <w:widowControl w:val="0"/>
        <w:numPr>
          <w:ilvl w:val="1"/>
          <w:numId w:val="1"/>
        </w:numPr>
        <w:tabs>
          <w:tab w:val="left" w:pos="851"/>
          <w:tab w:val="left" w:pos="1418"/>
        </w:tabs>
        <w:ind w:left="0" w:right="-2" w:firstLine="709"/>
        <w:jc w:val="both"/>
        <w:rPr>
          <w:sz w:val="24"/>
          <w:szCs w:val="24"/>
        </w:rPr>
      </w:pPr>
      <w:bookmarkStart w:id="7" w:name="_Toc69820349"/>
      <w:r w:rsidRPr="009D26BD">
        <w:rPr>
          <w:sz w:val="24"/>
          <w:szCs w:val="24"/>
        </w:rPr>
        <w:t>Требования к пуско-наладке:</w:t>
      </w:r>
      <w:bookmarkEnd w:id="7"/>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1"/>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1"/>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1"/>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1"/>
          <w:numId w:val="5"/>
        </w:numPr>
        <w:tabs>
          <w:tab w:val="left" w:pos="851"/>
          <w:tab w:val="left" w:pos="1418"/>
        </w:tabs>
        <w:ind w:right="-2"/>
        <w:jc w:val="both"/>
        <w:rPr>
          <w:vanish/>
          <w:sz w:val="24"/>
          <w:szCs w:val="24"/>
        </w:rPr>
      </w:pPr>
    </w:p>
    <w:p w:rsidR="00425A05" w:rsidRDefault="00B73990">
      <w:pPr>
        <w:pStyle w:val="a6"/>
        <w:widowControl w:val="0"/>
        <w:numPr>
          <w:ilvl w:val="2"/>
          <w:numId w:val="5"/>
        </w:numPr>
        <w:tabs>
          <w:tab w:val="left" w:pos="851"/>
          <w:tab w:val="left" w:pos="1418"/>
        </w:tabs>
        <w:ind w:left="0" w:right="-2" w:firstLine="709"/>
        <w:jc w:val="both"/>
        <w:rPr>
          <w:sz w:val="24"/>
          <w:szCs w:val="24"/>
        </w:rPr>
      </w:pPr>
      <w:r w:rsidRPr="009D26BD">
        <w:rPr>
          <w:sz w:val="24"/>
          <w:szCs w:val="24"/>
        </w:rPr>
        <w:t xml:space="preserve">Под пуско-наладкой в контексте настоящего Технического задания понимается комплекс работ, выполняемых Поставщиком с целью достижения работоспособности </w:t>
      </w:r>
      <w:r w:rsidR="009D26BD">
        <w:rPr>
          <w:sz w:val="24"/>
          <w:szCs w:val="24"/>
        </w:rPr>
        <w:t>ангара и всех сопутствующих систем входящих в объем поставки Поставщика.</w:t>
      </w:r>
    </w:p>
    <w:p w:rsidR="00B73990" w:rsidRPr="009D26BD" w:rsidRDefault="00B73990" w:rsidP="009D26BD">
      <w:pPr>
        <w:widowControl w:val="0"/>
        <w:tabs>
          <w:tab w:val="left" w:pos="851"/>
          <w:tab w:val="left" w:pos="1418"/>
        </w:tabs>
        <w:ind w:left="709" w:right="-2"/>
        <w:jc w:val="both"/>
        <w:rPr>
          <w:sz w:val="24"/>
          <w:szCs w:val="24"/>
        </w:rPr>
      </w:pPr>
      <w:r w:rsidRPr="009D26BD">
        <w:rPr>
          <w:sz w:val="24"/>
          <w:szCs w:val="24"/>
        </w:rPr>
        <w:t>Поставщик обязан выполнить пуско</w:t>
      </w:r>
      <w:r w:rsidR="00613291">
        <w:rPr>
          <w:sz w:val="24"/>
          <w:szCs w:val="24"/>
        </w:rPr>
        <w:t>-наладку следующих систем (оборудования)</w:t>
      </w:r>
      <w:r w:rsidRPr="009D26BD">
        <w:rPr>
          <w:sz w:val="24"/>
          <w:szCs w:val="24"/>
        </w:rPr>
        <w:t>:</w:t>
      </w:r>
    </w:p>
    <w:p w:rsidR="00B73990" w:rsidRPr="00613291" w:rsidRDefault="00613291" w:rsidP="00327537">
      <w:pPr>
        <w:pStyle w:val="a6"/>
        <w:widowControl w:val="0"/>
        <w:numPr>
          <w:ilvl w:val="0"/>
          <w:numId w:val="3"/>
        </w:numPr>
        <w:autoSpaceDE w:val="0"/>
        <w:autoSpaceDN w:val="0"/>
        <w:adjustRightInd w:val="0"/>
        <w:rPr>
          <w:sz w:val="24"/>
          <w:szCs w:val="24"/>
        </w:rPr>
      </w:pPr>
      <w:r w:rsidRPr="00613291">
        <w:rPr>
          <w:sz w:val="24"/>
          <w:szCs w:val="24"/>
        </w:rPr>
        <w:t>системы подкачки воздуха;</w:t>
      </w:r>
    </w:p>
    <w:p w:rsidR="00B73990" w:rsidRDefault="00613291" w:rsidP="00327537">
      <w:pPr>
        <w:pStyle w:val="a6"/>
        <w:widowControl w:val="0"/>
        <w:numPr>
          <w:ilvl w:val="0"/>
          <w:numId w:val="3"/>
        </w:numPr>
        <w:autoSpaceDE w:val="0"/>
        <w:autoSpaceDN w:val="0"/>
        <w:adjustRightInd w:val="0"/>
        <w:rPr>
          <w:sz w:val="24"/>
          <w:szCs w:val="24"/>
        </w:rPr>
      </w:pPr>
      <w:r w:rsidRPr="00613291">
        <w:rPr>
          <w:sz w:val="24"/>
          <w:szCs w:val="24"/>
        </w:rPr>
        <w:t>системы освещения;</w:t>
      </w:r>
    </w:p>
    <w:p w:rsidR="00CD26F9" w:rsidRPr="00613291" w:rsidRDefault="00CD26F9" w:rsidP="00327537">
      <w:pPr>
        <w:pStyle w:val="a6"/>
        <w:widowControl w:val="0"/>
        <w:numPr>
          <w:ilvl w:val="0"/>
          <w:numId w:val="3"/>
        </w:numPr>
        <w:autoSpaceDE w:val="0"/>
        <w:autoSpaceDN w:val="0"/>
        <w:adjustRightInd w:val="0"/>
        <w:rPr>
          <w:sz w:val="24"/>
          <w:szCs w:val="24"/>
        </w:rPr>
      </w:pPr>
      <w:r>
        <w:rPr>
          <w:sz w:val="24"/>
          <w:szCs w:val="24"/>
        </w:rPr>
        <w:t>системы отопления;</w:t>
      </w:r>
    </w:p>
    <w:p w:rsidR="00B73990" w:rsidRPr="00613291" w:rsidRDefault="00613291" w:rsidP="00327537">
      <w:pPr>
        <w:pStyle w:val="a6"/>
        <w:widowControl w:val="0"/>
        <w:numPr>
          <w:ilvl w:val="0"/>
          <w:numId w:val="3"/>
        </w:numPr>
        <w:autoSpaceDE w:val="0"/>
        <w:autoSpaceDN w:val="0"/>
        <w:adjustRightInd w:val="0"/>
        <w:rPr>
          <w:sz w:val="24"/>
          <w:szCs w:val="24"/>
        </w:rPr>
      </w:pPr>
      <w:r w:rsidRPr="00613291">
        <w:rPr>
          <w:sz w:val="24"/>
          <w:szCs w:val="24"/>
        </w:rPr>
        <w:t>инженерных сетей;</w:t>
      </w:r>
    </w:p>
    <w:p w:rsidR="00B73990" w:rsidRPr="00613291" w:rsidRDefault="00613291" w:rsidP="00327537">
      <w:pPr>
        <w:pStyle w:val="a6"/>
        <w:widowControl w:val="0"/>
        <w:numPr>
          <w:ilvl w:val="0"/>
          <w:numId w:val="3"/>
        </w:numPr>
        <w:autoSpaceDE w:val="0"/>
        <w:autoSpaceDN w:val="0"/>
        <w:adjustRightInd w:val="0"/>
        <w:rPr>
          <w:sz w:val="24"/>
          <w:szCs w:val="24"/>
        </w:rPr>
      </w:pPr>
      <w:r w:rsidRPr="00613291">
        <w:rPr>
          <w:sz w:val="24"/>
          <w:szCs w:val="24"/>
        </w:rPr>
        <w:t>системы пожарной сигнализации;</w:t>
      </w:r>
    </w:p>
    <w:p w:rsidR="00B73990" w:rsidRPr="00613291" w:rsidRDefault="00B73990" w:rsidP="00327537">
      <w:pPr>
        <w:pStyle w:val="a6"/>
        <w:widowControl w:val="0"/>
        <w:numPr>
          <w:ilvl w:val="0"/>
          <w:numId w:val="3"/>
        </w:numPr>
        <w:autoSpaceDE w:val="0"/>
        <w:autoSpaceDN w:val="0"/>
        <w:adjustRightInd w:val="0"/>
        <w:rPr>
          <w:sz w:val="24"/>
          <w:szCs w:val="24"/>
        </w:rPr>
      </w:pPr>
      <w:r w:rsidRPr="00613291">
        <w:rPr>
          <w:sz w:val="24"/>
          <w:szCs w:val="24"/>
        </w:rPr>
        <w:t>системы видеонаблюдения</w:t>
      </w:r>
      <w:r w:rsidR="00613291" w:rsidRPr="00613291">
        <w:rPr>
          <w:sz w:val="24"/>
          <w:szCs w:val="24"/>
        </w:rPr>
        <w:t>.</w:t>
      </w:r>
    </w:p>
    <w:p w:rsidR="00B73990" w:rsidRPr="00E60387"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 xml:space="preserve">Поставщик своими силами обеспечивает запуск и обкатку электрооборудования. В ходе проведения пуско-наладочных работ Поставщик обязан выполнить апробирование под нагрузкой вышеуказанного электрооборудования. </w:t>
      </w:r>
    </w:p>
    <w:p w:rsidR="00B73990" w:rsidRPr="00E60387"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В объем пуско-наладки также входят работы по измерению освещенности рабочих ме</w:t>
      </w:r>
      <w:proofErr w:type="gramStart"/>
      <w:r w:rsidRPr="00E60387">
        <w:rPr>
          <w:sz w:val="24"/>
          <w:szCs w:val="24"/>
        </w:rPr>
        <w:t>ст с пр</w:t>
      </w:r>
      <w:proofErr w:type="gramEnd"/>
      <w:r w:rsidRPr="00E60387">
        <w:rPr>
          <w:sz w:val="24"/>
          <w:szCs w:val="24"/>
        </w:rPr>
        <w:t>едоставлением акта и фотодокументов об освещенности на рабочих местах производственного объекта и соответствия фактической освещенности существующим нормам (Федеральные нормы и правила в области промышленной безопасности «Правила безопасности в нефтяной и газовой промышленности, пункт № 137"). Замеры должны проводиться только сертифицированными, поверенными приборами, с приложением документов о поверке.</w:t>
      </w:r>
    </w:p>
    <w:p w:rsidR="00B73990" w:rsidRPr="00E60387"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 xml:space="preserve">По окончании пуско-наладки проводится опробование электрооборудования под нагрузкой в </w:t>
      </w:r>
      <w:r w:rsidR="00D0386C" w:rsidRPr="00E60387">
        <w:rPr>
          <w:sz w:val="24"/>
          <w:szCs w:val="24"/>
        </w:rPr>
        <w:t>течени</w:t>
      </w:r>
      <w:r w:rsidR="00D0386C">
        <w:rPr>
          <w:sz w:val="24"/>
          <w:szCs w:val="24"/>
        </w:rPr>
        <w:t>е</w:t>
      </w:r>
      <w:r w:rsidR="00D0386C" w:rsidRPr="00E60387">
        <w:rPr>
          <w:sz w:val="24"/>
          <w:szCs w:val="24"/>
        </w:rPr>
        <w:t xml:space="preserve"> </w:t>
      </w:r>
      <w:r w:rsidRPr="00E60387">
        <w:rPr>
          <w:sz w:val="24"/>
          <w:szCs w:val="24"/>
        </w:rPr>
        <w:t xml:space="preserve">трех суток. После опробования электрооборудования под нагрузкой Поставщик предоставляет двухсторонний акт о сдаче электрооборудования Заказчику под нагрузкой и о техническом состоянии всего электрооборудования в простой письменной форме. Проведенными испытаниями, измерениями, пуско-наладкой и опробованием под нагрузкой, Поставщик гарантирует безаварийную работу электрооборудования </w:t>
      </w:r>
      <w:r w:rsidR="00755A0E">
        <w:rPr>
          <w:sz w:val="24"/>
          <w:szCs w:val="24"/>
        </w:rPr>
        <w:t>ангара</w:t>
      </w:r>
      <w:r w:rsidRPr="00E60387">
        <w:rPr>
          <w:sz w:val="24"/>
          <w:szCs w:val="24"/>
        </w:rPr>
        <w:t xml:space="preserve"> в </w:t>
      </w:r>
      <w:r w:rsidR="006F7B1A" w:rsidRPr="00E60387">
        <w:rPr>
          <w:sz w:val="24"/>
          <w:szCs w:val="24"/>
        </w:rPr>
        <w:t>течени</w:t>
      </w:r>
      <w:r w:rsidR="006F7B1A">
        <w:rPr>
          <w:sz w:val="24"/>
          <w:szCs w:val="24"/>
        </w:rPr>
        <w:t>е</w:t>
      </w:r>
      <w:r w:rsidR="006F7B1A" w:rsidRPr="00E60387">
        <w:rPr>
          <w:sz w:val="24"/>
          <w:szCs w:val="24"/>
        </w:rPr>
        <w:t xml:space="preserve"> </w:t>
      </w:r>
      <w:r w:rsidRPr="00E60387">
        <w:rPr>
          <w:sz w:val="24"/>
          <w:szCs w:val="24"/>
        </w:rPr>
        <w:t xml:space="preserve">гарантийного срока. </w:t>
      </w:r>
    </w:p>
    <w:p w:rsidR="00B73990" w:rsidRPr="00E60387"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 xml:space="preserve">В случае обнаружения поломки, некомплектности, некачественного оборудования, а также несоответствия </w:t>
      </w:r>
      <w:r w:rsidR="00755A0E">
        <w:rPr>
          <w:sz w:val="24"/>
          <w:szCs w:val="24"/>
        </w:rPr>
        <w:t>комплектующих частей ангара и сопутствующих систем</w:t>
      </w:r>
      <w:r w:rsidRPr="00E60387">
        <w:rPr>
          <w:sz w:val="24"/>
          <w:szCs w:val="24"/>
        </w:rPr>
        <w:t xml:space="preserve"> требованиям настоящего Технического задания, руководитель монтажных и пуско-наладочных работ участвует в комиссионной работе по освидетельствованию выявленных отклонений. </w:t>
      </w:r>
    </w:p>
    <w:p w:rsidR="00B73990"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Руководитель монтажных и пуско-наладочных работ является полномочным представителем Поставщика на объектах Заказчика и должен иметь соответствующую доверенность. Являясь полномочным представителем Поставщика на объект</w:t>
      </w:r>
      <w:r w:rsidR="00755A0E">
        <w:rPr>
          <w:sz w:val="24"/>
          <w:szCs w:val="24"/>
        </w:rPr>
        <w:t>е</w:t>
      </w:r>
      <w:r w:rsidRPr="00E60387">
        <w:rPr>
          <w:sz w:val="24"/>
          <w:szCs w:val="24"/>
        </w:rPr>
        <w:t xml:space="preserve"> </w:t>
      </w:r>
      <w:proofErr w:type="gramStart"/>
      <w:r w:rsidRPr="00E60387">
        <w:rPr>
          <w:sz w:val="24"/>
          <w:szCs w:val="24"/>
        </w:rPr>
        <w:t>Заказчика</w:t>
      </w:r>
      <w:proofErr w:type="gramEnd"/>
      <w:r w:rsidRPr="00E60387">
        <w:rPr>
          <w:sz w:val="24"/>
          <w:szCs w:val="24"/>
        </w:rPr>
        <w:t xml:space="preserve"> руководитель монтажных и пуско-наладочных работ принимает участие в комиссии по испытанию и вводу в эксплуатацию смонтированного </w:t>
      </w:r>
      <w:r w:rsidR="00755A0E">
        <w:rPr>
          <w:sz w:val="24"/>
          <w:szCs w:val="24"/>
        </w:rPr>
        <w:t>ангара</w:t>
      </w:r>
      <w:r w:rsidRPr="00E60387">
        <w:rPr>
          <w:sz w:val="24"/>
          <w:szCs w:val="24"/>
        </w:rPr>
        <w:t xml:space="preserve"> и его элементов.</w:t>
      </w:r>
    </w:p>
    <w:p w:rsidR="00F11D69" w:rsidRDefault="00F11D69" w:rsidP="00F11D69">
      <w:pPr>
        <w:pStyle w:val="a6"/>
        <w:widowControl w:val="0"/>
        <w:numPr>
          <w:ilvl w:val="2"/>
          <w:numId w:val="5"/>
        </w:numPr>
        <w:tabs>
          <w:tab w:val="left" w:pos="851"/>
          <w:tab w:val="left" w:pos="1418"/>
        </w:tabs>
        <w:ind w:left="0" w:right="-2" w:firstLine="709"/>
        <w:jc w:val="both"/>
        <w:rPr>
          <w:sz w:val="24"/>
          <w:szCs w:val="24"/>
        </w:rPr>
      </w:pPr>
      <w:r>
        <w:rPr>
          <w:sz w:val="24"/>
          <w:szCs w:val="24"/>
        </w:rPr>
        <w:t>Передача ангара в эксплуатацию</w:t>
      </w:r>
      <w:r w:rsidR="006B6032">
        <w:rPr>
          <w:sz w:val="24"/>
          <w:szCs w:val="24"/>
        </w:rPr>
        <w:t xml:space="preserve"> производится</w:t>
      </w:r>
      <w:r>
        <w:rPr>
          <w:sz w:val="24"/>
          <w:szCs w:val="24"/>
        </w:rPr>
        <w:t xml:space="preserve"> с составлением акта соответствующей формы совместно с Заказчиком.</w:t>
      </w:r>
    </w:p>
    <w:p w:rsidR="00F11D69" w:rsidRDefault="00F11D69" w:rsidP="00F11D69">
      <w:pPr>
        <w:pStyle w:val="a6"/>
        <w:widowControl w:val="0"/>
        <w:tabs>
          <w:tab w:val="left" w:pos="851"/>
          <w:tab w:val="left" w:pos="1418"/>
        </w:tabs>
        <w:ind w:left="709" w:right="-2"/>
        <w:jc w:val="both"/>
        <w:rPr>
          <w:sz w:val="24"/>
          <w:szCs w:val="24"/>
        </w:rPr>
      </w:pPr>
    </w:p>
    <w:p w:rsidR="00B73990" w:rsidRPr="00485B22" w:rsidRDefault="00A07975" w:rsidP="00485B22">
      <w:pPr>
        <w:pStyle w:val="1"/>
        <w:numPr>
          <w:ilvl w:val="0"/>
          <w:numId w:val="1"/>
        </w:numPr>
        <w:jc w:val="both"/>
        <w:rPr>
          <w:rFonts w:ascii="Times New Roman" w:hAnsi="Times New Roman"/>
          <w:sz w:val="24"/>
          <w:szCs w:val="24"/>
        </w:rPr>
      </w:pPr>
      <w:r>
        <w:rPr>
          <w:rFonts w:ascii="Times New Roman" w:hAnsi="Times New Roman"/>
          <w:sz w:val="24"/>
          <w:szCs w:val="24"/>
        </w:rPr>
        <w:lastRenderedPageBreak/>
        <w:t>ПРОЖИВАНИЕ, ПИТАНИЕ И ПЕРЕВОЗКА (СМЕНА) ПЕРСОНАЛА ПОСТАВЩИКА</w:t>
      </w:r>
      <w:r w:rsidR="00327537" w:rsidRPr="00485B22">
        <w:rPr>
          <w:rFonts w:ascii="Times New Roman" w:hAnsi="Times New Roman"/>
          <w:sz w:val="24"/>
          <w:szCs w:val="24"/>
        </w:rPr>
        <w:t>:</w:t>
      </w:r>
    </w:p>
    <w:p w:rsidR="00B73990" w:rsidRPr="00F11D69" w:rsidRDefault="00B73990" w:rsidP="00F11D69">
      <w:pPr>
        <w:pStyle w:val="a6"/>
        <w:widowControl w:val="0"/>
        <w:numPr>
          <w:ilvl w:val="1"/>
          <w:numId w:val="13"/>
        </w:numPr>
        <w:tabs>
          <w:tab w:val="left" w:pos="851"/>
          <w:tab w:val="left" w:pos="1418"/>
        </w:tabs>
        <w:ind w:left="0" w:right="-2" w:firstLine="709"/>
        <w:jc w:val="both"/>
        <w:rPr>
          <w:sz w:val="24"/>
          <w:szCs w:val="24"/>
        </w:rPr>
      </w:pPr>
      <w:r w:rsidRPr="00F11D69">
        <w:rPr>
          <w:sz w:val="24"/>
          <w:szCs w:val="24"/>
        </w:rPr>
        <w:t xml:space="preserve">Заказчик обеспечивает персонал Поставщика  койко-местами в </w:t>
      </w:r>
      <w:proofErr w:type="spellStart"/>
      <w:proofErr w:type="gramStart"/>
      <w:r w:rsidRPr="00F11D69">
        <w:rPr>
          <w:sz w:val="24"/>
          <w:szCs w:val="24"/>
        </w:rPr>
        <w:t>вагон-домах</w:t>
      </w:r>
      <w:proofErr w:type="spellEnd"/>
      <w:proofErr w:type="gramEnd"/>
      <w:r w:rsidRPr="00F11D69">
        <w:rPr>
          <w:sz w:val="24"/>
          <w:szCs w:val="24"/>
        </w:rPr>
        <w:t xml:space="preserve"> в месте выполнения работ для проживания на период выполнения погрузочно-разгрузочных работ, монтажа и пуско-налад</w:t>
      </w:r>
      <w:r w:rsidR="00755A0E" w:rsidRPr="00F11D69">
        <w:rPr>
          <w:sz w:val="24"/>
          <w:szCs w:val="24"/>
        </w:rPr>
        <w:t>очных работ</w:t>
      </w:r>
      <w:r w:rsidRPr="00F11D69">
        <w:rPr>
          <w:sz w:val="24"/>
          <w:szCs w:val="24"/>
        </w:rPr>
        <w:t>.</w:t>
      </w:r>
    </w:p>
    <w:p w:rsidR="00B73990" w:rsidRPr="00755A0E" w:rsidRDefault="00B73990" w:rsidP="00F11D69">
      <w:pPr>
        <w:pStyle w:val="a6"/>
        <w:widowControl w:val="0"/>
        <w:numPr>
          <w:ilvl w:val="1"/>
          <w:numId w:val="13"/>
        </w:numPr>
        <w:tabs>
          <w:tab w:val="left" w:pos="851"/>
          <w:tab w:val="left" w:pos="1418"/>
        </w:tabs>
        <w:ind w:left="0" w:right="-2" w:firstLine="709"/>
        <w:jc w:val="both"/>
        <w:rPr>
          <w:sz w:val="24"/>
          <w:szCs w:val="24"/>
        </w:rPr>
      </w:pPr>
      <w:r w:rsidRPr="00755A0E">
        <w:rPr>
          <w:sz w:val="24"/>
          <w:szCs w:val="24"/>
        </w:rPr>
        <w:t>Заказчик организует места питания в месте выполнения работ с обеспечением возможности питания персонала Поставщика. Расходы на питание персонала Поставщика несет Поставщик (</w:t>
      </w:r>
      <w:r w:rsidR="00231042">
        <w:rPr>
          <w:sz w:val="24"/>
          <w:szCs w:val="24"/>
        </w:rPr>
        <w:t>Поставщик заблаговременно до начала работ не менее чем за 60 календарных дней уточняет у Заказчика о порядке обеспечения питания на объекте</w:t>
      </w:r>
      <w:r w:rsidRPr="00755A0E">
        <w:rPr>
          <w:sz w:val="24"/>
          <w:szCs w:val="24"/>
        </w:rPr>
        <w:t>).</w:t>
      </w:r>
    </w:p>
    <w:p w:rsidR="00B73990" w:rsidRPr="00755A0E" w:rsidRDefault="00B73990" w:rsidP="00F11D69">
      <w:pPr>
        <w:pStyle w:val="a6"/>
        <w:widowControl w:val="0"/>
        <w:numPr>
          <w:ilvl w:val="1"/>
          <w:numId w:val="13"/>
        </w:numPr>
        <w:tabs>
          <w:tab w:val="left" w:pos="851"/>
          <w:tab w:val="left" w:pos="1418"/>
        </w:tabs>
        <w:ind w:left="0" w:right="-2" w:firstLine="709"/>
        <w:jc w:val="both"/>
        <w:rPr>
          <w:sz w:val="24"/>
          <w:szCs w:val="24"/>
        </w:rPr>
      </w:pPr>
      <w:proofErr w:type="gramStart"/>
      <w:r w:rsidRPr="00755A0E">
        <w:rPr>
          <w:sz w:val="24"/>
          <w:szCs w:val="24"/>
        </w:rPr>
        <w:t>Поставщик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(держателем лицензионного участка)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w:t>
      </w:r>
      <w:proofErr w:type="gramEnd"/>
      <w:r w:rsidRPr="00755A0E">
        <w:rPr>
          <w:sz w:val="24"/>
          <w:szCs w:val="24"/>
        </w:rPr>
        <w:t xml:space="preserve"> Расходы по исполнению таких мероприятий, в частности, когда исполнение таких мероприятий необходимо для </w:t>
      </w:r>
      <w:r w:rsidR="00A07975">
        <w:rPr>
          <w:sz w:val="24"/>
          <w:szCs w:val="24"/>
        </w:rPr>
        <w:t xml:space="preserve">поставки, монтажа и пуско-наладки </w:t>
      </w:r>
      <w:r w:rsidR="00485B22">
        <w:rPr>
          <w:sz w:val="24"/>
          <w:szCs w:val="24"/>
        </w:rPr>
        <w:t>ангара</w:t>
      </w:r>
      <w:r w:rsidRPr="00755A0E">
        <w:rPr>
          <w:sz w:val="24"/>
          <w:szCs w:val="24"/>
        </w:rPr>
        <w:t>, Поставщик несет самостоятельно.</w:t>
      </w:r>
    </w:p>
    <w:p w:rsidR="00B73990" w:rsidRPr="00327537" w:rsidRDefault="00B73990" w:rsidP="00F11D69">
      <w:pPr>
        <w:pStyle w:val="a6"/>
        <w:widowControl w:val="0"/>
        <w:numPr>
          <w:ilvl w:val="1"/>
          <w:numId w:val="13"/>
        </w:numPr>
        <w:tabs>
          <w:tab w:val="left" w:pos="851"/>
          <w:tab w:val="left" w:pos="1418"/>
        </w:tabs>
        <w:ind w:left="0" w:right="-2" w:firstLine="709"/>
        <w:jc w:val="both"/>
        <w:rPr>
          <w:sz w:val="24"/>
          <w:szCs w:val="24"/>
        </w:rPr>
      </w:pPr>
      <w:r w:rsidRPr="00327537">
        <w:rPr>
          <w:sz w:val="24"/>
          <w:szCs w:val="24"/>
        </w:rPr>
        <w:t xml:space="preserve">Доставка персонала Поставщика из базового места расположения персонала до места выполнения работ и обратно выполняется силами и за счет Поставщика, входит в стоимость выполнения монтажных и пуско-наладочных работ и отдельно не оплачивается. </w:t>
      </w:r>
    </w:p>
    <w:p w:rsidR="00B73990" w:rsidRPr="00327537" w:rsidRDefault="00B73990" w:rsidP="00F11D69">
      <w:pPr>
        <w:pStyle w:val="a6"/>
        <w:widowControl w:val="0"/>
        <w:numPr>
          <w:ilvl w:val="1"/>
          <w:numId w:val="13"/>
        </w:numPr>
        <w:tabs>
          <w:tab w:val="left" w:pos="851"/>
          <w:tab w:val="left" w:pos="1418"/>
        </w:tabs>
        <w:ind w:left="0" w:right="-2" w:firstLine="709"/>
        <w:jc w:val="both"/>
        <w:rPr>
          <w:sz w:val="24"/>
          <w:szCs w:val="24"/>
        </w:rPr>
      </w:pPr>
      <w:r w:rsidRPr="00327537">
        <w:rPr>
          <w:sz w:val="24"/>
          <w:szCs w:val="24"/>
        </w:rPr>
        <w:t>Заказчик, в случае заключения между Поставщиком и Заказчиком отдельного договора (агентский договор на перевозку) может оказывать содействие Поставщику в доставке персонала Поставщика из пункта сбора (г</w:t>
      </w:r>
      <w:proofErr w:type="gramStart"/>
      <w:r w:rsidRPr="00327537">
        <w:rPr>
          <w:sz w:val="24"/>
          <w:szCs w:val="24"/>
        </w:rPr>
        <w:t>.К</w:t>
      </w:r>
      <w:proofErr w:type="gramEnd"/>
      <w:r w:rsidRPr="00327537">
        <w:rPr>
          <w:sz w:val="24"/>
          <w:szCs w:val="24"/>
        </w:rPr>
        <w:t>расноярск/</w:t>
      </w:r>
      <w:proofErr w:type="spellStart"/>
      <w:r w:rsidRPr="00327537">
        <w:rPr>
          <w:sz w:val="24"/>
          <w:szCs w:val="24"/>
        </w:rPr>
        <w:t>пос.Богучаны</w:t>
      </w:r>
      <w:proofErr w:type="spellEnd"/>
      <w:r w:rsidRPr="00327537">
        <w:rPr>
          <w:sz w:val="24"/>
          <w:szCs w:val="24"/>
        </w:rPr>
        <w:t>) до места выполнения работ и обратно из места выполнения работ до пункта сбора (г.Красноярск/</w:t>
      </w:r>
      <w:proofErr w:type="spellStart"/>
      <w:r w:rsidRPr="00327537">
        <w:rPr>
          <w:sz w:val="24"/>
          <w:szCs w:val="24"/>
        </w:rPr>
        <w:t>пос.Богучаны</w:t>
      </w:r>
      <w:proofErr w:type="spellEnd"/>
      <w:r w:rsidRPr="00327537">
        <w:rPr>
          <w:sz w:val="24"/>
          <w:szCs w:val="24"/>
        </w:rPr>
        <w:t xml:space="preserve">). </w:t>
      </w:r>
    </w:p>
    <w:p w:rsidR="00B73990" w:rsidRPr="00F13926" w:rsidRDefault="00B73990" w:rsidP="00F11D69">
      <w:pPr>
        <w:pStyle w:val="a6"/>
        <w:widowControl w:val="0"/>
        <w:numPr>
          <w:ilvl w:val="1"/>
          <w:numId w:val="13"/>
        </w:numPr>
        <w:tabs>
          <w:tab w:val="left" w:pos="851"/>
          <w:tab w:val="left" w:pos="1418"/>
        </w:tabs>
        <w:ind w:left="0" w:right="-2" w:firstLine="709"/>
        <w:jc w:val="both"/>
        <w:rPr>
          <w:sz w:val="24"/>
          <w:szCs w:val="24"/>
        </w:rPr>
      </w:pPr>
      <w:r w:rsidRPr="00327537">
        <w:rPr>
          <w:sz w:val="24"/>
          <w:szCs w:val="24"/>
        </w:rPr>
        <w:t>В таком случае Поставщик своими силами и за свой счет организует доставку своего персонала до пункта сбора (г</w:t>
      </w:r>
      <w:proofErr w:type="gramStart"/>
      <w:r w:rsidRPr="00327537">
        <w:rPr>
          <w:sz w:val="24"/>
          <w:szCs w:val="24"/>
        </w:rPr>
        <w:t>.К</w:t>
      </w:r>
      <w:proofErr w:type="gramEnd"/>
      <w:r w:rsidRPr="00327537">
        <w:rPr>
          <w:sz w:val="24"/>
          <w:szCs w:val="24"/>
        </w:rPr>
        <w:t>расноярск/</w:t>
      </w:r>
      <w:proofErr w:type="spellStart"/>
      <w:r w:rsidRPr="00327537">
        <w:rPr>
          <w:sz w:val="24"/>
          <w:szCs w:val="24"/>
        </w:rPr>
        <w:t>пос.Богучаны</w:t>
      </w:r>
      <w:proofErr w:type="spellEnd"/>
      <w:r w:rsidRPr="00327537">
        <w:rPr>
          <w:sz w:val="24"/>
          <w:szCs w:val="24"/>
        </w:rPr>
        <w:t>). Перевозку персонала из пункта сбора (г</w:t>
      </w:r>
      <w:proofErr w:type="gramStart"/>
      <w:r w:rsidRPr="00327537">
        <w:rPr>
          <w:sz w:val="24"/>
          <w:szCs w:val="24"/>
        </w:rPr>
        <w:t>.К</w:t>
      </w:r>
      <w:proofErr w:type="gramEnd"/>
      <w:r w:rsidRPr="00327537">
        <w:rPr>
          <w:sz w:val="24"/>
          <w:szCs w:val="24"/>
        </w:rPr>
        <w:t>расноярск/</w:t>
      </w:r>
      <w:proofErr w:type="spellStart"/>
      <w:r w:rsidRPr="00327537">
        <w:rPr>
          <w:sz w:val="24"/>
          <w:szCs w:val="24"/>
        </w:rPr>
        <w:t>пос.Богучаны</w:t>
      </w:r>
      <w:proofErr w:type="spellEnd"/>
      <w:r w:rsidRPr="00327537">
        <w:rPr>
          <w:sz w:val="24"/>
          <w:szCs w:val="24"/>
        </w:rPr>
        <w:t>) организует Заказчик за счет Поставщика. Вывоз персонала Поставщика из места выполнения работ до пункта сбора организует Заказчик за счет Поставщика, вывоз персонала Поставщика из пункта сбора до базового места расположения Поставщик организует своими силами и за свой счет.</w:t>
      </w:r>
    </w:p>
    <w:p w:rsidR="00F13926" w:rsidRPr="0067110A" w:rsidRDefault="00F13926" w:rsidP="00F13926">
      <w:pPr>
        <w:tabs>
          <w:tab w:val="left" w:pos="1276"/>
        </w:tabs>
        <w:ind w:left="851" w:right="-2" w:hanging="142"/>
        <w:jc w:val="both"/>
        <w:rPr>
          <w:sz w:val="24"/>
          <w:szCs w:val="24"/>
        </w:rPr>
      </w:pPr>
    </w:p>
    <w:p w:rsidR="00F13926" w:rsidRPr="00B536EA" w:rsidRDefault="00F13926" w:rsidP="00327537">
      <w:pPr>
        <w:pStyle w:val="1"/>
        <w:numPr>
          <w:ilvl w:val="0"/>
          <w:numId w:val="1"/>
        </w:numPr>
        <w:jc w:val="both"/>
        <w:rPr>
          <w:rFonts w:ascii="Times New Roman" w:hAnsi="Times New Roman"/>
          <w:sz w:val="24"/>
          <w:szCs w:val="24"/>
        </w:rPr>
      </w:pPr>
      <w:bookmarkStart w:id="8" w:name="_Toc86747798"/>
      <w:r w:rsidRPr="00B536EA">
        <w:rPr>
          <w:rFonts w:ascii="Times New Roman" w:hAnsi="Times New Roman"/>
          <w:sz w:val="24"/>
          <w:szCs w:val="24"/>
        </w:rPr>
        <w:t xml:space="preserve">ТРЕБОВАНИЯ ПО ЭКСПЛУАТАЦИИ, ХРАНЕНИЮ, </w:t>
      </w:r>
      <w:r w:rsidR="00FD743A" w:rsidRPr="00B536EA">
        <w:rPr>
          <w:rFonts w:ascii="Times New Roman" w:hAnsi="Times New Roman"/>
          <w:sz w:val="24"/>
          <w:szCs w:val="24"/>
        </w:rPr>
        <w:t xml:space="preserve">ТРАНСПОРТИРОВКЕ, </w:t>
      </w:r>
      <w:r w:rsidRPr="00B536EA">
        <w:rPr>
          <w:rFonts w:ascii="Times New Roman" w:hAnsi="Times New Roman"/>
          <w:sz w:val="24"/>
          <w:szCs w:val="24"/>
        </w:rPr>
        <w:t>УДОБСТВУ ТЕХНИЧЕСКОГО ОБСЛУЖИВАНИЯ</w:t>
      </w:r>
      <w:bookmarkEnd w:id="8"/>
    </w:p>
    <w:p w:rsidR="00FD743A" w:rsidRDefault="00F13926" w:rsidP="00327537">
      <w:pPr>
        <w:numPr>
          <w:ilvl w:val="1"/>
          <w:numId w:val="1"/>
        </w:numPr>
        <w:tabs>
          <w:tab w:val="left" w:pos="1276"/>
        </w:tabs>
        <w:ind w:left="0" w:right="-2" w:firstLine="709"/>
        <w:jc w:val="both"/>
        <w:rPr>
          <w:sz w:val="24"/>
          <w:szCs w:val="24"/>
        </w:rPr>
      </w:pPr>
      <w:r w:rsidRPr="0067110A">
        <w:rPr>
          <w:sz w:val="24"/>
          <w:szCs w:val="24"/>
        </w:rPr>
        <w:t>Материалы, используемые для внутренней и внешней отделки, должны позволять проведение периодической чистки с помощью моющих средств.</w:t>
      </w:r>
      <w:r w:rsidR="00FD743A" w:rsidRPr="00FD743A">
        <w:rPr>
          <w:sz w:val="24"/>
          <w:szCs w:val="24"/>
        </w:rPr>
        <w:t xml:space="preserve"> </w:t>
      </w:r>
    </w:p>
    <w:p w:rsidR="00FD743A" w:rsidRPr="00FD743A" w:rsidRDefault="00FD743A" w:rsidP="00327537">
      <w:pPr>
        <w:numPr>
          <w:ilvl w:val="1"/>
          <w:numId w:val="1"/>
        </w:numPr>
        <w:tabs>
          <w:tab w:val="left" w:pos="1276"/>
        </w:tabs>
        <w:ind w:left="0" w:right="-2" w:firstLine="709"/>
        <w:jc w:val="both"/>
        <w:rPr>
          <w:sz w:val="24"/>
          <w:szCs w:val="24"/>
        </w:rPr>
      </w:pPr>
      <w:r w:rsidRPr="00FD743A">
        <w:rPr>
          <w:sz w:val="24"/>
          <w:szCs w:val="24"/>
        </w:rPr>
        <w:t xml:space="preserve">Должна быть обеспечена возможность хранения комплектующих изделий </w:t>
      </w:r>
      <w:r w:rsidR="002E3090">
        <w:rPr>
          <w:sz w:val="24"/>
          <w:szCs w:val="24"/>
        </w:rPr>
        <w:t>ангара</w:t>
      </w:r>
      <w:r w:rsidRPr="00FD743A">
        <w:rPr>
          <w:sz w:val="24"/>
          <w:szCs w:val="24"/>
        </w:rPr>
        <w:t xml:space="preserve"> в </w:t>
      </w:r>
      <w:r w:rsidR="002E3090">
        <w:rPr>
          <w:sz w:val="24"/>
          <w:szCs w:val="24"/>
        </w:rPr>
        <w:t xml:space="preserve">сложенном (упакованном) </w:t>
      </w:r>
      <w:r w:rsidRPr="00FD743A">
        <w:rPr>
          <w:sz w:val="24"/>
          <w:szCs w:val="24"/>
        </w:rPr>
        <w:t>виде на открытой площадке в течение 1 года.</w:t>
      </w:r>
    </w:p>
    <w:p w:rsidR="00FD743A" w:rsidRDefault="00607DCA" w:rsidP="00327537">
      <w:pPr>
        <w:numPr>
          <w:ilvl w:val="1"/>
          <w:numId w:val="1"/>
        </w:numPr>
        <w:tabs>
          <w:tab w:val="left" w:pos="1276"/>
        </w:tabs>
        <w:ind w:left="0" w:right="-2" w:firstLine="709"/>
        <w:jc w:val="both"/>
        <w:rPr>
          <w:sz w:val="24"/>
          <w:szCs w:val="24"/>
        </w:rPr>
      </w:pPr>
      <w:r w:rsidRPr="00FD743A">
        <w:rPr>
          <w:sz w:val="24"/>
          <w:szCs w:val="24"/>
        </w:rPr>
        <w:t>Конструкция ангара должна быть легко разборной</w:t>
      </w:r>
      <w:r w:rsidR="00F7306E" w:rsidRPr="00FD743A">
        <w:rPr>
          <w:sz w:val="24"/>
          <w:szCs w:val="24"/>
        </w:rPr>
        <w:t>,</w:t>
      </w:r>
      <w:r w:rsidRPr="00FD743A">
        <w:rPr>
          <w:sz w:val="24"/>
          <w:szCs w:val="24"/>
        </w:rPr>
        <w:t xml:space="preserve"> предусматривать возможность перевозки </w:t>
      </w:r>
      <w:r w:rsidR="00793A32" w:rsidRPr="00FD743A">
        <w:rPr>
          <w:sz w:val="24"/>
          <w:szCs w:val="24"/>
        </w:rPr>
        <w:t xml:space="preserve">всеми видами транспорта без ограничений </w:t>
      </w:r>
      <w:r w:rsidR="00FD743A" w:rsidRPr="00FD743A">
        <w:rPr>
          <w:sz w:val="24"/>
          <w:szCs w:val="24"/>
        </w:rPr>
        <w:t xml:space="preserve">в </w:t>
      </w:r>
      <w:r w:rsidR="002E3090">
        <w:rPr>
          <w:sz w:val="24"/>
          <w:szCs w:val="24"/>
        </w:rPr>
        <w:t xml:space="preserve">сложенном (упакованном) </w:t>
      </w:r>
      <w:r w:rsidR="00FD743A" w:rsidRPr="00FD743A">
        <w:rPr>
          <w:sz w:val="24"/>
          <w:szCs w:val="24"/>
        </w:rPr>
        <w:t xml:space="preserve">виде </w:t>
      </w:r>
      <w:r w:rsidR="00F7306E" w:rsidRPr="00FD743A">
        <w:rPr>
          <w:sz w:val="24"/>
          <w:szCs w:val="24"/>
        </w:rPr>
        <w:t xml:space="preserve">к другому месту эксплуатации </w:t>
      </w:r>
      <w:r w:rsidRPr="00FD743A">
        <w:rPr>
          <w:sz w:val="24"/>
          <w:szCs w:val="24"/>
        </w:rPr>
        <w:t>и повторной (много</w:t>
      </w:r>
      <w:r w:rsidR="00E72106" w:rsidRPr="00FD743A">
        <w:rPr>
          <w:sz w:val="24"/>
          <w:szCs w:val="24"/>
        </w:rPr>
        <w:t>кратной</w:t>
      </w:r>
      <w:r w:rsidRPr="00FD743A">
        <w:rPr>
          <w:sz w:val="24"/>
          <w:szCs w:val="24"/>
        </w:rPr>
        <w:t xml:space="preserve">) </w:t>
      </w:r>
      <w:r w:rsidR="00E72106" w:rsidRPr="00FD743A">
        <w:rPr>
          <w:sz w:val="24"/>
          <w:szCs w:val="24"/>
        </w:rPr>
        <w:t>сборки</w:t>
      </w:r>
      <w:r w:rsidRPr="00FD743A">
        <w:rPr>
          <w:sz w:val="24"/>
          <w:szCs w:val="24"/>
        </w:rPr>
        <w:t>.</w:t>
      </w:r>
      <w:r w:rsidR="00793A32">
        <w:rPr>
          <w:sz w:val="24"/>
          <w:szCs w:val="24"/>
        </w:rPr>
        <w:t xml:space="preserve"> </w:t>
      </w:r>
    </w:p>
    <w:p w:rsidR="00F13926" w:rsidRPr="0067110A" w:rsidRDefault="00F13926" w:rsidP="00F13926">
      <w:pPr>
        <w:tabs>
          <w:tab w:val="left" w:pos="1276"/>
        </w:tabs>
        <w:ind w:left="709" w:right="-2"/>
        <w:jc w:val="both"/>
        <w:rPr>
          <w:sz w:val="24"/>
          <w:szCs w:val="24"/>
        </w:rPr>
      </w:pPr>
    </w:p>
    <w:p w:rsidR="00F13926" w:rsidRPr="00B536EA" w:rsidRDefault="00F13926" w:rsidP="00327537">
      <w:pPr>
        <w:pStyle w:val="1"/>
        <w:numPr>
          <w:ilvl w:val="0"/>
          <w:numId w:val="1"/>
        </w:numPr>
        <w:jc w:val="both"/>
        <w:rPr>
          <w:rFonts w:ascii="Times New Roman" w:hAnsi="Times New Roman"/>
          <w:sz w:val="24"/>
          <w:szCs w:val="24"/>
        </w:rPr>
      </w:pPr>
      <w:bookmarkStart w:id="9" w:name="_Toc86747799"/>
      <w:r w:rsidRPr="00B536EA">
        <w:rPr>
          <w:rFonts w:ascii="Times New Roman" w:hAnsi="Times New Roman"/>
          <w:sz w:val="24"/>
          <w:szCs w:val="24"/>
        </w:rPr>
        <w:t>ТРЕБОВАНИЯ ПО БЕЗОПАСНОСТИ И ЭКОЛОГИЧЕСКОЙ ЗАЩИТЕ</w:t>
      </w:r>
      <w:bookmarkEnd w:id="9"/>
    </w:p>
    <w:p w:rsidR="00F13926" w:rsidRPr="0038657A" w:rsidRDefault="00210442" w:rsidP="00327537">
      <w:pPr>
        <w:numPr>
          <w:ilvl w:val="1"/>
          <w:numId w:val="1"/>
        </w:numPr>
        <w:tabs>
          <w:tab w:val="left" w:pos="1276"/>
        </w:tabs>
        <w:ind w:left="0" w:right="-2" w:firstLine="709"/>
        <w:jc w:val="both"/>
        <w:rPr>
          <w:sz w:val="24"/>
          <w:szCs w:val="24"/>
        </w:rPr>
      </w:pPr>
      <w:r>
        <w:rPr>
          <w:sz w:val="24"/>
          <w:szCs w:val="24"/>
        </w:rPr>
        <w:t>Ангар долж</w:t>
      </w:r>
      <w:r w:rsidR="002E3090">
        <w:rPr>
          <w:sz w:val="24"/>
          <w:szCs w:val="24"/>
        </w:rPr>
        <w:t>е</w:t>
      </w:r>
      <w:r>
        <w:rPr>
          <w:sz w:val="24"/>
          <w:szCs w:val="24"/>
        </w:rPr>
        <w:t>н соответствовать требованиям</w:t>
      </w:r>
      <w:r w:rsidRPr="0038657A">
        <w:rPr>
          <w:sz w:val="24"/>
          <w:szCs w:val="24"/>
        </w:rPr>
        <w:t xml:space="preserve"> </w:t>
      </w:r>
      <w:r w:rsidR="00F13926" w:rsidRPr="0038657A">
        <w:rPr>
          <w:sz w:val="24"/>
          <w:szCs w:val="24"/>
        </w:rPr>
        <w:t>пожарной безопасности</w:t>
      </w:r>
      <w:r>
        <w:rPr>
          <w:sz w:val="24"/>
          <w:szCs w:val="24"/>
        </w:rPr>
        <w:t>, установленным</w:t>
      </w:r>
      <w:r w:rsidR="00F13926" w:rsidRPr="0038657A">
        <w:rPr>
          <w:sz w:val="24"/>
          <w:szCs w:val="24"/>
        </w:rPr>
        <w:t xml:space="preserve"> </w:t>
      </w:r>
      <w:proofErr w:type="spellStart"/>
      <w:r w:rsidR="00F13926" w:rsidRPr="0038657A">
        <w:rPr>
          <w:sz w:val="24"/>
          <w:szCs w:val="24"/>
        </w:rPr>
        <w:t>СНиП</w:t>
      </w:r>
      <w:proofErr w:type="spellEnd"/>
      <w:r w:rsidR="00F13926" w:rsidRPr="0038657A">
        <w:rPr>
          <w:sz w:val="24"/>
          <w:szCs w:val="24"/>
        </w:rPr>
        <w:t xml:space="preserve"> 21.01.97 «Пожарная безопасность зданий и сооружений».</w:t>
      </w:r>
    </w:p>
    <w:p w:rsidR="000662CE" w:rsidRPr="0038657A" w:rsidRDefault="000662CE" w:rsidP="00327537">
      <w:pPr>
        <w:numPr>
          <w:ilvl w:val="1"/>
          <w:numId w:val="1"/>
        </w:numPr>
        <w:tabs>
          <w:tab w:val="left" w:pos="1276"/>
        </w:tabs>
        <w:ind w:right="-2"/>
        <w:jc w:val="both"/>
        <w:rPr>
          <w:sz w:val="24"/>
          <w:szCs w:val="24"/>
        </w:rPr>
      </w:pPr>
      <w:r w:rsidRPr="0038657A">
        <w:rPr>
          <w:sz w:val="24"/>
          <w:szCs w:val="24"/>
        </w:rPr>
        <w:t xml:space="preserve"> Система пожарной сигнализации и оповещения при пожаре</w:t>
      </w:r>
      <w:r w:rsidR="00210442">
        <w:rPr>
          <w:sz w:val="24"/>
          <w:szCs w:val="24"/>
        </w:rPr>
        <w:t xml:space="preserve"> должна </w:t>
      </w:r>
      <w:r w:rsidR="00210442" w:rsidRPr="0038657A">
        <w:rPr>
          <w:sz w:val="24"/>
          <w:szCs w:val="24"/>
        </w:rPr>
        <w:t>соответств</w:t>
      </w:r>
      <w:r w:rsidR="00210442">
        <w:rPr>
          <w:sz w:val="24"/>
          <w:szCs w:val="24"/>
        </w:rPr>
        <w:t>овать</w:t>
      </w:r>
      <w:r w:rsidR="00210442" w:rsidRPr="0038657A">
        <w:rPr>
          <w:sz w:val="24"/>
          <w:szCs w:val="24"/>
        </w:rPr>
        <w:t xml:space="preserve"> </w:t>
      </w:r>
      <w:r w:rsidRPr="0038657A">
        <w:rPr>
          <w:sz w:val="24"/>
          <w:szCs w:val="24"/>
        </w:rPr>
        <w:t>требованиями СП 3.13130.2009 и СП 5.13130.2009</w:t>
      </w:r>
    </w:p>
    <w:p w:rsidR="00F13926" w:rsidRPr="00B17C6D" w:rsidRDefault="00F13926" w:rsidP="00327537">
      <w:pPr>
        <w:numPr>
          <w:ilvl w:val="1"/>
          <w:numId w:val="1"/>
        </w:numPr>
        <w:tabs>
          <w:tab w:val="left" w:pos="1276"/>
        </w:tabs>
        <w:ind w:left="0" w:right="-2" w:firstLine="709"/>
        <w:jc w:val="both"/>
        <w:rPr>
          <w:sz w:val="24"/>
          <w:szCs w:val="24"/>
        </w:rPr>
      </w:pPr>
      <w:r w:rsidRPr="0038657A">
        <w:rPr>
          <w:sz w:val="24"/>
          <w:szCs w:val="24"/>
        </w:rPr>
        <w:t xml:space="preserve">В конструкции </w:t>
      </w:r>
      <w:r w:rsidR="00B17C6D" w:rsidRPr="0038657A">
        <w:rPr>
          <w:sz w:val="24"/>
          <w:szCs w:val="24"/>
        </w:rPr>
        <w:t xml:space="preserve">и отделке </w:t>
      </w:r>
      <w:r w:rsidRPr="0038657A">
        <w:rPr>
          <w:sz w:val="24"/>
          <w:szCs w:val="24"/>
        </w:rPr>
        <w:t>должны использоваться негорючие</w:t>
      </w:r>
      <w:r w:rsidRPr="00B17C6D">
        <w:rPr>
          <w:sz w:val="24"/>
          <w:szCs w:val="24"/>
        </w:rPr>
        <w:t xml:space="preserve"> </w:t>
      </w:r>
      <w:proofErr w:type="spellStart"/>
      <w:r w:rsidR="00B17C6D" w:rsidRPr="00B17C6D">
        <w:rPr>
          <w:sz w:val="24"/>
          <w:szCs w:val="24"/>
        </w:rPr>
        <w:t>пожаробезопасные</w:t>
      </w:r>
      <w:proofErr w:type="spellEnd"/>
      <w:r w:rsidR="00B17C6D" w:rsidRPr="00B17C6D">
        <w:rPr>
          <w:sz w:val="24"/>
          <w:szCs w:val="24"/>
        </w:rPr>
        <w:t xml:space="preserve"> </w:t>
      </w:r>
      <w:r w:rsidRPr="00B17C6D">
        <w:rPr>
          <w:sz w:val="24"/>
          <w:szCs w:val="24"/>
        </w:rPr>
        <w:t>материалы</w:t>
      </w:r>
      <w:r w:rsidR="00B17C6D" w:rsidRPr="00B17C6D">
        <w:rPr>
          <w:sz w:val="24"/>
          <w:szCs w:val="24"/>
        </w:rPr>
        <w:t xml:space="preserve">, </w:t>
      </w:r>
      <w:r w:rsidR="00B17C6D">
        <w:rPr>
          <w:sz w:val="24"/>
          <w:szCs w:val="24"/>
        </w:rPr>
        <w:t>не выделяющие</w:t>
      </w:r>
      <w:r w:rsidRPr="00B17C6D">
        <w:rPr>
          <w:sz w:val="24"/>
          <w:szCs w:val="24"/>
        </w:rPr>
        <w:t xml:space="preserve"> ядовиты</w:t>
      </w:r>
      <w:r w:rsidR="00B17C6D">
        <w:rPr>
          <w:sz w:val="24"/>
          <w:szCs w:val="24"/>
        </w:rPr>
        <w:t>е</w:t>
      </w:r>
      <w:r w:rsidRPr="00B17C6D">
        <w:rPr>
          <w:sz w:val="24"/>
          <w:szCs w:val="24"/>
        </w:rPr>
        <w:t xml:space="preserve"> веществ</w:t>
      </w:r>
      <w:r w:rsidR="00B17C6D">
        <w:rPr>
          <w:sz w:val="24"/>
          <w:szCs w:val="24"/>
        </w:rPr>
        <w:t>а</w:t>
      </w:r>
      <w:r w:rsidRPr="00B17C6D">
        <w:rPr>
          <w:sz w:val="24"/>
          <w:szCs w:val="24"/>
        </w:rPr>
        <w:t xml:space="preserve"> в окружающую среду.</w:t>
      </w:r>
    </w:p>
    <w:p w:rsidR="00F13926" w:rsidRPr="0067110A" w:rsidRDefault="00F13926" w:rsidP="00F13926">
      <w:pPr>
        <w:tabs>
          <w:tab w:val="left" w:pos="1276"/>
        </w:tabs>
        <w:ind w:left="709" w:right="-2"/>
        <w:jc w:val="both"/>
        <w:rPr>
          <w:sz w:val="24"/>
          <w:szCs w:val="24"/>
        </w:rPr>
      </w:pPr>
    </w:p>
    <w:p w:rsidR="00F13926" w:rsidRPr="00B536EA" w:rsidRDefault="00F13926" w:rsidP="00327537">
      <w:pPr>
        <w:pStyle w:val="1"/>
        <w:numPr>
          <w:ilvl w:val="0"/>
          <w:numId w:val="1"/>
        </w:numPr>
        <w:jc w:val="both"/>
        <w:rPr>
          <w:rFonts w:ascii="Times New Roman" w:hAnsi="Times New Roman"/>
          <w:sz w:val="24"/>
          <w:szCs w:val="24"/>
        </w:rPr>
      </w:pPr>
      <w:bookmarkStart w:id="10" w:name="_Toc86747800"/>
      <w:r w:rsidRPr="00B536EA">
        <w:rPr>
          <w:rFonts w:ascii="Times New Roman" w:hAnsi="Times New Roman"/>
          <w:sz w:val="24"/>
          <w:szCs w:val="24"/>
        </w:rPr>
        <w:lastRenderedPageBreak/>
        <w:t>ТРЕБОВАНИЯ К КОНСЕРВАЦИИ, УПАКОВКЕ И МАРКИРОВКЕ</w:t>
      </w:r>
      <w:bookmarkEnd w:id="10"/>
    </w:p>
    <w:p w:rsidR="00DE09BF" w:rsidRDefault="00DE09BF" w:rsidP="00327537">
      <w:pPr>
        <w:widowControl w:val="0"/>
        <w:numPr>
          <w:ilvl w:val="1"/>
          <w:numId w:val="1"/>
        </w:numPr>
        <w:tabs>
          <w:tab w:val="left" w:pos="851"/>
          <w:tab w:val="left" w:pos="1418"/>
        </w:tabs>
        <w:ind w:left="0" w:right="-2" w:firstLine="709"/>
        <w:jc w:val="both"/>
        <w:rPr>
          <w:sz w:val="24"/>
          <w:szCs w:val="24"/>
        </w:rPr>
      </w:pPr>
      <w:r>
        <w:rPr>
          <w:sz w:val="24"/>
          <w:szCs w:val="24"/>
        </w:rPr>
        <w:t xml:space="preserve">Тара и </w:t>
      </w:r>
      <w:r w:rsidRPr="00A810AA">
        <w:rPr>
          <w:color w:val="000000"/>
          <w:sz w:val="24"/>
          <w:szCs w:val="24"/>
        </w:rPr>
        <w:t>упаковка должны соответствовать</w:t>
      </w:r>
      <w:r>
        <w:rPr>
          <w:color w:val="000000"/>
        </w:rPr>
        <w:t xml:space="preserve"> </w:t>
      </w:r>
      <w:r w:rsidRPr="00A810AA">
        <w:rPr>
          <w:color w:val="000000"/>
          <w:sz w:val="24"/>
          <w:szCs w:val="24"/>
        </w:rPr>
        <w:t>ГОСТ 15846-2002 "Продукция, отправляемая в районы Крайнего</w:t>
      </w:r>
      <w:r>
        <w:rPr>
          <w:color w:val="000000"/>
        </w:rPr>
        <w:t xml:space="preserve"> </w:t>
      </w:r>
      <w:r w:rsidRPr="00A810AA">
        <w:rPr>
          <w:color w:val="000000"/>
          <w:sz w:val="24"/>
          <w:szCs w:val="24"/>
        </w:rPr>
        <w:t>Севера: упаковка, транспортирование и хранение"</w:t>
      </w:r>
    </w:p>
    <w:p w:rsidR="00F13926" w:rsidRDefault="00E11F16" w:rsidP="00327537">
      <w:pPr>
        <w:widowControl w:val="0"/>
        <w:numPr>
          <w:ilvl w:val="1"/>
          <w:numId w:val="1"/>
        </w:numPr>
        <w:tabs>
          <w:tab w:val="left" w:pos="851"/>
          <w:tab w:val="left" w:pos="1418"/>
        </w:tabs>
        <w:ind w:left="0" w:right="-2" w:firstLine="709"/>
        <w:jc w:val="both"/>
        <w:rPr>
          <w:sz w:val="24"/>
          <w:szCs w:val="24"/>
        </w:rPr>
      </w:pPr>
      <w:r>
        <w:rPr>
          <w:sz w:val="24"/>
          <w:szCs w:val="24"/>
        </w:rPr>
        <w:t xml:space="preserve">Ангар должен упаковываться в контейнер необходимого размера, который </w:t>
      </w:r>
      <w:r w:rsidR="00A55FFD" w:rsidRPr="00A55FFD">
        <w:rPr>
          <w:sz w:val="24"/>
          <w:szCs w:val="24"/>
        </w:rPr>
        <w:t>долж</w:t>
      </w:r>
      <w:r>
        <w:rPr>
          <w:sz w:val="24"/>
          <w:szCs w:val="24"/>
        </w:rPr>
        <w:t>е</w:t>
      </w:r>
      <w:r w:rsidR="00A55FFD" w:rsidRPr="00A55FFD">
        <w:rPr>
          <w:sz w:val="24"/>
          <w:szCs w:val="24"/>
        </w:rPr>
        <w:t>н обеспечивать сохранность товара от всякого рода повреждений и коррозии при хранении, транспортировке и погрузо-разгрузочных работах.</w:t>
      </w:r>
    </w:p>
    <w:p w:rsidR="00E11F16" w:rsidRPr="00E11F16" w:rsidRDefault="00E11F16" w:rsidP="00327537">
      <w:pPr>
        <w:widowControl w:val="0"/>
        <w:numPr>
          <w:ilvl w:val="1"/>
          <w:numId w:val="1"/>
        </w:numPr>
        <w:tabs>
          <w:tab w:val="left" w:pos="851"/>
          <w:tab w:val="left" w:pos="1418"/>
        </w:tabs>
        <w:ind w:left="0" w:right="-2" w:firstLine="709"/>
        <w:jc w:val="both"/>
        <w:rPr>
          <w:sz w:val="24"/>
          <w:szCs w:val="24"/>
        </w:rPr>
      </w:pPr>
      <w:r w:rsidRPr="00E11F16">
        <w:rPr>
          <w:sz w:val="24"/>
          <w:szCs w:val="24"/>
        </w:rPr>
        <w:t xml:space="preserve">После монтажа ангара, данный контейнер </w:t>
      </w:r>
      <w:r>
        <w:rPr>
          <w:sz w:val="24"/>
          <w:szCs w:val="24"/>
        </w:rPr>
        <w:t>будет</w:t>
      </w:r>
      <w:r w:rsidRPr="00E11F16">
        <w:rPr>
          <w:sz w:val="24"/>
          <w:szCs w:val="24"/>
        </w:rPr>
        <w:t xml:space="preserve"> использоваться для размещения в нем систем накачки,</w:t>
      </w:r>
      <w:r>
        <w:rPr>
          <w:sz w:val="24"/>
          <w:szCs w:val="24"/>
        </w:rPr>
        <w:t xml:space="preserve"> хранения ЗИП и для</w:t>
      </w:r>
      <w:r w:rsidR="000C2A7E">
        <w:rPr>
          <w:sz w:val="24"/>
          <w:szCs w:val="24"/>
        </w:rPr>
        <w:t xml:space="preserve"> возможности перевозки в нем а</w:t>
      </w:r>
      <w:r>
        <w:rPr>
          <w:sz w:val="24"/>
          <w:szCs w:val="24"/>
        </w:rPr>
        <w:t>нгара</w:t>
      </w:r>
      <w:r w:rsidR="002E3090">
        <w:rPr>
          <w:sz w:val="24"/>
          <w:szCs w:val="24"/>
        </w:rPr>
        <w:t xml:space="preserve"> для монтажа</w:t>
      </w:r>
      <w:r>
        <w:rPr>
          <w:sz w:val="24"/>
          <w:szCs w:val="24"/>
        </w:rPr>
        <w:t xml:space="preserve"> на ново</w:t>
      </w:r>
      <w:r w:rsidR="002E3090">
        <w:rPr>
          <w:sz w:val="24"/>
          <w:szCs w:val="24"/>
        </w:rPr>
        <w:t>м</w:t>
      </w:r>
      <w:r>
        <w:rPr>
          <w:sz w:val="24"/>
          <w:szCs w:val="24"/>
        </w:rPr>
        <w:t xml:space="preserve"> мест</w:t>
      </w:r>
      <w:r w:rsidR="002E3090">
        <w:rPr>
          <w:sz w:val="24"/>
          <w:szCs w:val="24"/>
        </w:rPr>
        <w:t>е</w:t>
      </w:r>
      <w:r>
        <w:rPr>
          <w:sz w:val="24"/>
          <w:szCs w:val="24"/>
        </w:rPr>
        <w:t xml:space="preserve"> эксплуатации, при необходимости.</w:t>
      </w:r>
    </w:p>
    <w:p w:rsidR="00A55FFD" w:rsidRDefault="00F13926" w:rsidP="00327537">
      <w:pPr>
        <w:numPr>
          <w:ilvl w:val="1"/>
          <w:numId w:val="1"/>
        </w:numPr>
        <w:tabs>
          <w:tab w:val="left" w:pos="1418"/>
        </w:tabs>
        <w:ind w:left="0" w:right="-2" w:firstLine="709"/>
        <w:jc w:val="both"/>
        <w:rPr>
          <w:sz w:val="24"/>
          <w:szCs w:val="24"/>
        </w:rPr>
      </w:pPr>
      <w:r w:rsidRPr="00A55FFD">
        <w:rPr>
          <w:sz w:val="24"/>
          <w:szCs w:val="24"/>
        </w:rPr>
        <w:t>Маркировка комплектующих изделий должна содержать шифр изделия и дату упаковки.</w:t>
      </w:r>
    </w:p>
    <w:p w:rsidR="006B2079" w:rsidRDefault="00A55FFD" w:rsidP="00327537">
      <w:pPr>
        <w:numPr>
          <w:ilvl w:val="1"/>
          <w:numId w:val="1"/>
        </w:numPr>
        <w:tabs>
          <w:tab w:val="left" w:pos="1418"/>
        </w:tabs>
        <w:ind w:left="0" w:right="-2" w:firstLine="709"/>
        <w:jc w:val="both"/>
        <w:rPr>
          <w:sz w:val="24"/>
          <w:szCs w:val="24"/>
        </w:rPr>
      </w:pPr>
      <w:r w:rsidRPr="00A55FFD">
        <w:rPr>
          <w:sz w:val="24"/>
          <w:szCs w:val="24"/>
        </w:rPr>
        <w:t>Товар должен иметь маркировки, наклейки, лицензионные и авторские знаки, определяемые законодательством Российской Федерации</w:t>
      </w:r>
      <w:r>
        <w:rPr>
          <w:sz w:val="24"/>
          <w:szCs w:val="24"/>
        </w:rPr>
        <w:t>.</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 xml:space="preserve">Перед транспортировкой с завода изготовителя </w:t>
      </w:r>
      <w:r>
        <w:rPr>
          <w:sz w:val="24"/>
          <w:szCs w:val="24"/>
        </w:rPr>
        <w:t xml:space="preserve">ангар и </w:t>
      </w:r>
      <w:r w:rsidR="00662A46">
        <w:rPr>
          <w:sz w:val="24"/>
          <w:szCs w:val="24"/>
        </w:rPr>
        <w:t>комплектующие</w:t>
      </w:r>
      <w:r w:rsidRPr="00973564">
        <w:rPr>
          <w:sz w:val="24"/>
          <w:szCs w:val="24"/>
        </w:rPr>
        <w:t xml:space="preserve"> должн</w:t>
      </w:r>
      <w:r>
        <w:rPr>
          <w:sz w:val="24"/>
          <w:szCs w:val="24"/>
        </w:rPr>
        <w:t>ы</w:t>
      </w:r>
      <w:r w:rsidRPr="00973564">
        <w:rPr>
          <w:sz w:val="24"/>
          <w:szCs w:val="24"/>
        </w:rPr>
        <w:t xml:space="preserve"> быть надежно упакован</w:t>
      </w:r>
      <w:r>
        <w:rPr>
          <w:sz w:val="24"/>
          <w:szCs w:val="24"/>
        </w:rPr>
        <w:t>ы</w:t>
      </w:r>
      <w:r w:rsidRPr="00973564">
        <w:rPr>
          <w:sz w:val="24"/>
          <w:szCs w:val="24"/>
        </w:rPr>
        <w:t xml:space="preserve">, все съемные части </w:t>
      </w:r>
      <w:r>
        <w:rPr>
          <w:sz w:val="24"/>
          <w:szCs w:val="24"/>
        </w:rPr>
        <w:t>надежно закреплены</w:t>
      </w:r>
      <w:r w:rsidRPr="00973564">
        <w:rPr>
          <w:sz w:val="24"/>
          <w:szCs w:val="24"/>
        </w:rPr>
        <w:t xml:space="preserve"> или упакован</w:t>
      </w:r>
      <w:r>
        <w:rPr>
          <w:sz w:val="24"/>
          <w:szCs w:val="24"/>
        </w:rPr>
        <w:t>ы</w:t>
      </w:r>
      <w:r w:rsidRPr="00973564">
        <w:rPr>
          <w:sz w:val="24"/>
          <w:szCs w:val="24"/>
        </w:rPr>
        <w:t xml:space="preserve"> в ящики или на поддоны, надежно закреплен</w:t>
      </w:r>
      <w:r>
        <w:rPr>
          <w:sz w:val="24"/>
          <w:szCs w:val="24"/>
        </w:rPr>
        <w:t>ы</w:t>
      </w:r>
      <w:r w:rsidRPr="00973564">
        <w:rPr>
          <w:sz w:val="24"/>
          <w:szCs w:val="24"/>
        </w:rPr>
        <w:t xml:space="preserve"> для предотвращения повреждения или утери. </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Консервация составных частей</w:t>
      </w:r>
      <w:r w:rsidR="00662A46">
        <w:rPr>
          <w:sz w:val="24"/>
          <w:szCs w:val="24"/>
        </w:rPr>
        <w:t xml:space="preserve"> ангара и</w:t>
      </w:r>
      <w:r w:rsidRPr="00973564">
        <w:rPr>
          <w:sz w:val="24"/>
          <w:szCs w:val="24"/>
        </w:rPr>
        <w:t xml:space="preserve"> </w:t>
      </w:r>
      <w:r w:rsidR="00662A46">
        <w:rPr>
          <w:sz w:val="24"/>
          <w:szCs w:val="24"/>
        </w:rPr>
        <w:t>комплектующих</w:t>
      </w:r>
      <w:r w:rsidRPr="00973564">
        <w:rPr>
          <w:sz w:val="24"/>
          <w:szCs w:val="24"/>
        </w:rPr>
        <w:t xml:space="preserve"> должна соответствовать ГОСТ 9.014 и РД 24.982.10-83.</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Упаковка составных частей</w:t>
      </w:r>
      <w:r w:rsidR="00662A46">
        <w:rPr>
          <w:sz w:val="24"/>
          <w:szCs w:val="24"/>
        </w:rPr>
        <w:t xml:space="preserve"> ангара и комплектующих</w:t>
      </w:r>
      <w:r w:rsidRPr="00973564">
        <w:rPr>
          <w:sz w:val="24"/>
          <w:szCs w:val="24"/>
        </w:rPr>
        <w:t xml:space="preserve"> должна соответствовать категории КУ-1 по ГОСТ 23170, РД 24.982.20-83 и обеспечивает сохранность в условиях хранения 8(ОЖЗ) по ГОСТ 15150, а также сохранность в условиях транспортирования 8 (ОЖЗ) по ГОСТ 15150 в части воздействия климатических факторов и в условиях транспортирования</w:t>
      </w:r>
      <w:proofErr w:type="gramStart"/>
      <w:r w:rsidRPr="00973564">
        <w:rPr>
          <w:sz w:val="24"/>
          <w:szCs w:val="24"/>
        </w:rPr>
        <w:t xml:space="preserve"> Ж</w:t>
      </w:r>
      <w:proofErr w:type="gramEnd"/>
      <w:r w:rsidRPr="00973564">
        <w:rPr>
          <w:sz w:val="24"/>
          <w:szCs w:val="24"/>
        </w:rPr>
        <w:t xml:space="preserve"> по ГОСТ 23170 в части воздействия механических факторов.</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 xml:space="preserve">При упаковке </w:t>
      </w:r>
      <w:r>
        <w:rPr>
          <w:sz w:val="24"/>
          <w:szCs w:val="24"/>
        </w:rPr>
        <w:t>комплектующих оборудований ангара</w:t>
      </w:r>
      <w:r w:rsidRPr="00973564">
        <w:rPr>
          <w:sz w:val="24"/>
          <w:szCs w:val="24"/>
        </w:rPr>
        <w:t xml:space="preserve"> должны быть рассортирован</w:t>
      </w:r>
      <w:r>
        <w:rPr>
          <w:sz w:val="24"/>
          <w:szCs w:val="24"/>
        </w:rPr>
        <w:t>ы по группам, по принадлежности</w:t>
      </w:r>
      <w:r w:rsidRPr="00973564">
        <w:rPr>
          <w:sz w:val="24"/>
          <w:szCs w:val="24"/>
        </w:rPr>
        <w:t>.</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В одном тарном месте не может находиться оборудование и/или комплектующие/принадлежности из разных групп. Каждое тарное место должно быть идентифицировано относительно групповой принадлежности.</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 xml:space="preserve">При отправке </w:t>
      </w:r>
      <w:r>
        <w:rPr>
          <w:sz w:val="24"/>
          <w:szCs w:val="24"/>
        </w:rPr>
        <w:t>ангара и оборудования</w:t>
      </w:r>
      <w:r w:rsidRPr="00973564">
        <w:rPr>
          <w:sz w:val="24"/>
          <w:szCs w:val="24"/>
        </w:rPr>
        <w:t xml:space="preserve"> каждое грузовое место должно сопровождается упаковочным листом.</w:t>
      </w:r>
    </w:p>
    <w:p w:rsidR="00973564" w:rsidRDefault="00973564" w:rsidP="00973564">
      <w:pPr>
        <w:numPr>
          <w:ilvl w:val="1"/>
          <w:numId w:val="1"/>
        </w:numPr>
        <w:tabs>
          <w:tab w:val="left" w:pos="1418"/>
        </w:tabs>
        <w:ind w:left="0" w:right="-2" w:firstLine="709"/>
        <w:jc w:val="both"/>
        <w:rPr>
          <w:sz w:val="24"/>
          <w:szCs w:val="24"/>
        </w:rPr>
      </w:pPr>
      <w:r w:rsidRPr="00973564">
        <w:rPr>
          <w:sz w:val="24"/>
          <w:szCs w:val="24"/>
        </w:rPr>
        <w:t xml:space="preserve">Оригиналы эксплуатационной документации (паспорт, сертификат и  пр.), при отправке </w:t>
      </w:r>
      <w:r w:rsidR="00662A46">
        <w:rPr>
          <w:sz w:val="24"/>
          <w:szCs w:val="24"/>
        </w:rPr>
        <w:t>ангара и комплектующих</w:t>
      </w:r>
      <w:r w:rsidRPr="00973564">
        <w:rPr>
          <w:sz w:val="24"/>
          <w:szCs w:val="24"/>
        </w:rPr>
        <w:t xml:space="preserve"> Заказчику должны быть переданы нарочно либо отправлены по почте заказным письмом (бандеролью) в адрес управления по развитию производства в офис ООО "БНГРЭ". Копии</w:t>
      </w:r>
      <w:r w:rsidR="00662A46">
        <w:rPr>
          <w:sz w:val="24"/>
          <w:szCs w:val="24"/>
        </w:rPr>
        <w:t xml:space="preserve"> </w:t>
      </w:r>
      <w:r w:rsidRPr="00973564">
        <w:rPr>
          <w:sz w:val="24"/>
          <w:szCs w:val="24"/>
        </w:rPr>
        <w:t xml:space="preserve">документации должны поставляться вместе с </w:t>
      </w:r>
      <w:r w:rsidR="00662A46">
        <w:rPr>
          <w:sz w:val="24"/>
          <w:szCs w:val="24"/>
        </w:rPr>
        <w:t>ангаром и комплектующими</w:t>
      </w:r>
      <w:r w:rsidRPr="00973564">
        <w:rPr>
          <w:sz w:val="24"/>
          <w:szCs w:val="24"/>
        </w:rPr>
        <w:t xml:space="preserve"> </w:t>
      </w:r>
      <w:r w:rsidR="00662A46">
        <w:rPr>
          <w:sz w:val="24"/>
          <w:szCs w:val="24"/>
        </w:rPr>
        <w:t>и должны</w:t>
      </w:r>
      <w:r w:rsidRPr="00973564">
        <w:rPr>
          <w:sz w:val="24"/>
          <w:szCs w:val="24"/>
        </w:rPr>
        <w:t xml:space="preserve"> быть упакованы согласно требованиям ГОСТ 23170.</w:t>
      </w:r>
    </w:p>
    <w:p w:rsidR="00EB1D65" w:rsidRPr="00F84A71" w:rsidRDefault="00EB1D65" w:rsidP="00327537">
      <w:pPr>
        <w:pStyle w:val="1"/>
        <w:numPr>
          <w:ilvl w:val="0"/>
          <w:numId w:val="1"/>
        </w:numPr>
        <w:spacing w:line="240" w:lineRule="auto"/>
        <w:rPr>
          <w:rFonts w:ascii="Times New Roman" w:hAnsi="Times New Roman"/>
          <w:sz w:val="24"/>
          <w:szCs w:val="24"/>
        </w:rPr>
      </w:pPr>
      <w:bookmarkStart w:id="11" w:name="_Toc86741935"/>
      <w:bookmarkStart w:id="12" w:name="_Toc86747801"/>
      <w:r w:rsidRPr="00F84A71">
        <w:rPr>
          <w:rFonts w:ascii="Times New Roman" w:hAnsi="Times New Roman"/>
          <w:sz w:val="24"/>
          <w:szCs w:val="24"/>
        </w:rPr>
        <w:t>ГАРАНТИЙНЫЕ ОБЯЗАТЕЛЬСТВА</w:t>
      </w:r>
      <w:bookmarkEnd w:id="11"/>
      <w:bookmarkEnd w:id="12"/>
    </w:p>
    <w:p w:rsidR="00EB1D65" w:rsidRDefault="00EB1D65" w:rsidP="00327537">
      <w:pPr>
        <w:numPr>
          <w:ilvl w:val="1"/>
          <w:numId w:val="1"/>
        </w:numPr>
        <w:tabs>
          <w:tab w:val="left" w:pos="1418"/>
        </w:tabs>
        <w:ind w:left="0" w:right="-2" w:firstLine="709"/>
        <w:jc w:val="both"/>
        <w:rPr>
          <w:sz w:val="24"/>
          <w:szCs w:val="24"/>
        </w:rPr>
      </w:pPr>
      <w:r w:rsidRPr="00EB1D65">
        <w:rPr>
          <w:sz w:val="24"/>
          <w:szCs w:val="24"/>
        </w:rPr>
        <w:t xml:space="preserve">Изготовитель гарантирует </w:t>
      </w:r>
      <w:r w:rsidR="00A331EF">
        <w:rPr>
          <w:sz w:val="24"/>
          <w:szCs w:val="24"/>
        </w:rPr>
        <w:t xml:space="preserve">надлежащую, безаварийную эксплуатацию </w:t>
      </w:r>
      <w:r>
        <w:rPr>
          <w:sz w:val="24"/>
          <w:szCs w:val="24"/>
        </w:rPr>
        <w:t xml:space="preserve">ангара и </w:t>
      </w:r>
      <w:r w:rsidRPr="00EB1D65">
        <w:rPr>
          <w:sz w:val="24"/>
          <w:szCs w:val="24"/>
        </w:rPr>
        <w:t xml:space="preserve">работу оборудования ангара в течение не менее </w:t>
      </w:r>
      <w:r>
        <w:rPr>
          <w:sz w:val="24"/>
          <w:szCs w:val="24"/>
        </w:rPr>
        <w:t>36</w:t>
      </w:r>
      <w:r w:rsidRPr="00EB1D65">
        <w:rPr>
          <w:sz w:val="24"/>
          <w:szCs w:val="24"/>
        </w:rPr>
        <w:t xml:space="preserve"> месяцев с момента подписания Акта о вводе ангара в эксплуатацию</w:t>
      </w:r>
      <w:r>
        <w:rPr>
          <w:sz w:val="24"/>
          <w:szCs w:val="24"/>
        </w:rPr>
        <w:t>.</w:t>
      </w:r>
    </w:p>
    <w:p w:rsidR="00EB1D65" w:rsidRDefault="00EB1D65" w:rsidP="00327537">
      <w:pPr>
        <w:numPr>
          <w:ilvl w:val="1"/>
          <w:numId w:val="1"/>
        </w:numPr>
        <w:tabs>
          <w:tab w:val="left" w:pos="1418"/>
        </w:tabs>
        <w:ind w:left="0" w:right="-2" w:firstLine="709"/>
        <w:jc w:val="both"/>
        <w:rPr>
          <w:sz w:val="24"/>
          <w:szCs w:val="24"/>
        </w:rPr>
      </w:pPr>
      <w:r w:rsidRPr="00EB1D65">
        <w:rPr>
          <w:sz w:val="24"/>
          <w:szCs w:val="24"/>
        </w:rPr>
        <w:t>Гарантийные обяза</w:t>
      </w:r>
      <w:r w:rsidR="004C1769">
        <w:rPr>
          <w:sz w:val="24"/>
          <w:szCs w:val="24"/>
        </w:rPr>
        <w:t xml:space="preserve">тельства на поставляемый ангар </w:t>
      </w:r>
      <w:r w:rsidRPr="00EB1D65">
        <w:rPr>
          <w:sz w:val="24"/>
          <w:szCs w:val="24"/>
        </w:rPr>
        <w:t>и всё комплектующее оборудование несет Поставщик.</w:t>
      </w:r>
    </w:p>
    <w:p w:rsidR="00B535CB" w:rsidRDefault="00A331EF" w:rsidP="00327537">
      <w:pPr>
        <w:numPr>
          <w:ilvl w:val="1"/>
          <w:numId w:val="1"/>
        </w:numPr>
        <w:tabs>
          <w:tab w:val="left" w:pos="1418"/>
        </w:tabs>
        <w:ind w:left="0" w:right="-2" w:firstLine="709"/>
        <w:jc w:val="both"/>
        <w:rPr>
          <w:sz w:val="24"/>
          <w:szCs w:val="24"/>
        </w:rPr>
      </w:pPr>
      <w:r>
        <w:rPr>
          <w:sz w:val="24"/>
          <w:szCs w:val="24"/>
        </w:rPr>
        <w:t>Поставщик</w:t>
      </w:r>
      <w:r w:rsidRPr="00EB1D65">
        <w:rPr>
          <w:sz w:val="24"/>
          <w:szCs w:val="24"/>
        </w:rPr>
        <w:t xml:space="preserve"> </w:t>
      </w:r>
      <w:r w:rsidR="00EB1D65" w:rsidRPr="00EB1D65">
        <w:rPr>
          <w:sz w:val="24"/>
          <w:szCs w:val="24"/>
        </w:rPr>
        <w:t>гарантирует устранение, в кратчайшие сроки и за свой счет скрытых дефектов, недоработок и дефектов (в том числе конструктивные недоработки), возникших по обстоятельствам, за которые отвечает Поставщик, а также замену деталей и изделий</w:t>
      </w:r>
      <w:r w:rsidR="008F6015">
        <w:rPr>
          <w:sz w:val="24"/>
          <w:szCs w:val="24"/>
        </w:rPr>
        <w:t>, когда для восстановления нормальной эксплуатации требуется такая замена,</w:t>
      </w:r>
      <w:r w:rsidR="00EB1D65" w:rsidRPr="00EB1D65">
        <w:rPr>
          <w:sz w:val="24"/>
          <w:szCs w:val="24"/>
        </w:rPr>
        <w:t xml:space="preserve"> в течение гарантийного срока</w:t>
      </w:r>
      <w:r w:rsidR="00EB1D65">
        <w:rPr>
          <w:sz w:val="24"/>
          <w:szCs w:val="24"/>
        </w:rPr>
        <w:t>.</w:t>
      </w:r>
      <w:bookmarkStart w:id="13" w:name="_Toc77866331"/>
    </w:p>
    <w:p w:rsidR="00EB1D65" w:rsidRPr="00B535CB" w:rsidRDefault="00EB1D65" w:rsidP="00327537">
      <w:pPr>
        <w:numPr>
          <w:ilvl w:val="1"/>
          <w:numId w:val="1"/>
        </w:numPr>
        <w:tabs>
          <w:tab w:val="left" w:pos="1418"/>
        </w:tabs>
        <w:ind w:left="0" w:right="-2" w:firstLine="709"/>
        <w:jc w:val="both"/>
        <w:rPr>
          <w:sz w:val="24"/>
          <w:szCs w:val="24"/>
        </w:rPr>
      </w:pPr>
      <w:r w:rsidRPr="00B535CB">
        <w:rPr>
          <w:sz w:val="24"/>
          <w:szCs w:val="24"/>
        </w:rPr>
        <w:t xml:space="preserve">Гарантийный срок на комплектующие изделия должен соответствовать установленным стандартам или техническим условиям на эти изделия, но в любом случае не может </w:t>
      </w:r>
      <w:r w:rsidR="008F6015">
        <w:rPr>
          <w:sz w:val="24"/>
          <w:szCs w:val="24"/>
        </w:rPr>
        <w:t xml:space="preserve">составлять </w:t>
      </w:r>
      <w:proofErr w:type="gramStart"/>
      <w:r w:rsidRPr="00B535CB">
        <w:rPr>
          <w:sz w:val="24"/>
          <w:szCs w:val="24"/>
        </w:rPr>
        <w:t>менее гарантийного</w:t>
      </w:r>
      <w:proofErr w:type="gramEnd"/>
      <w:r w:rsidRPr="00B535CB">
        <w:rPr>
          <w:sz w:val="24"/>
          <w:szCs w:val="24"/>
        </w:rPr>
        <w:t xml:space="preserve"> срока на основанное изделие</w:t>
      </w:r>
      <w:r w:rsidRPr="00B33C22">
        <w:rPr>
          <w:sz w:val="24"/>
          <w:szCs w:val="24"/>
        </w:rPr>
        <w:t>.</w:t>
      </w:r>
      <w:bookmarkEnd w:id="13"/>
    </w:p>
    <w:p w:rsidR="00EB1D65" w:rsidRPr="00B535CB" w:rsidRDefault="00B535CB" w:rsidP="00327537">
      <w:pPr>
        <w:pStyle w:val="a6"/>
        <w:numPr>
          <w:ilvl w:val="1"/>
          <w:numId w:val="1"/>
        </w:numPr>
        <w:rPr>
          <w:sz w:val="24"/>
          <w:szCs w:val="24"/>
        </w:rPr>
      </w:pPr>
      <w:r w:rsidRPr="00B535CB">
        <w:rPr>
          <w:sz w:val="24"/>
          <w:szCs w:val="24"/>
        </w:rPr>
        <w:t>Подробные условия гарантии описаны в договоре</w:t>
      </w:r>
      <w:r>
        <w:rPr>
          <w:sz w:val="24"/>
          <w:szCs w:val="24"/>
        </w:rPr>
        <w:t>.</w:t>
      </w:r>
    </w:p>
    <w:p w:rsidR="00862E2F" w:rsidRDefault="00862E2F" w:rsidP="00A55FFD">
      <w:pPr>
        <w:tabs>
          <w:tab w:val="left" w:pos="1418"/>
        </w:tabs>
        <w:ind w:left="851" w:right="-2"/>
        <w:jc w:val="both"/>
        <w:rPr>
          <w:b/>
          <w:sz w:val="24"/>
          <w:szCs w:val="24"/>
        </w:rPr>
      </w:pPr>
    </w:p>
    <w:p w:rsidR="00862E2F" w:rsidRDefault="00862E2F" w:rsidP="00A55FFD">
      <w:pPr>
        <w:tabs>
          <w:tab w:val="left" w:pos="1418"/>
        </w:tabs>
        <w:ind w:left="851" w:right="-2"/>
        <w:jc w:val="both"/>
        <w:rPr>
          <w:b/>
          <w:sz w:val="24"/>
          <w:szCs w:val="24"/>
        </w:rPr>
      </w:pPr>
    </w:p>
    <w:p w:rsidR="00674BDE" w:rsidRPr="00B535CB" w:rsidRDefault="00674BDE" w:rsidP="00A55FFD">
      <w:pPr>
        <w:tabs>
          <w:tab w:val="left" w:pos="1418"/>
        </w:tabs>
        <w:ind w:left="851" w:right="-2"/>
        <w:jc w:val="both"/>
        <w:rPr>
          <w:b/>
          <w:sz w:val="24"/>
          <w:szCs w:val="24"/>
        </w:rPr>
      </w:pPr>
      <w:r w:rsidRPr="00B535CB">
        <w:rPr>
          <w:b/>
          <w:sz w:val="24"/>
          <w:szCs w:val="24"/>
        </w:rPr>
        <w:t>Приложения к ТЗ:</w:t>
      </w:r>
    </w:p>
    <w:p w:rsidR="00674BDE" w:rsidRDefault="00674BDE" w:rsidP="00A55FFD">
      <w:pPr>
        <w:tabs>
          <w:tab w:val="left" w:pos="1418"/>
        </w:tabs>
        <w:ind w:left="851" w:right="-2"/>
        <w:jc w:val="both"/>
        <w:rPr>
          <w:sz w:val="24"/>
          <w:szCs w:val="24"/>
        </w:rPr>
      </w:pPr>
      <w:r>
        <w:rPr>
          <w:sz w:val="24"/>
          <w:szCs w:val="24"/>
        </w:rPr>
        <w:lastRenderedPageBreak/>
        <w:t>№ 1</w:t>
      </w:r>
      <w:r w:rsidRPr="005C6F29">
        <w:rPr>
          <w:sz w:val="24"/>
          <w:szCs w:val="24"/>
        </w:rPr>
        <w:t xml:space="preserve"> –</w:t>
      </w:r>
      <w:r>
        <w:rPr>
          <w:sz w:val="24"/>
          <w:szCs w:val="24"/>
        </w:rPr>
        <w:t xml:space="preserve"> «Технические характеристики ангара»</w:t>
      </w:r>
    </w:p>
    <w:p w:rsidR="00674BDE" w:rsidRDefault="00674BDE" w:rsidP="00A55FFD">
      <w:pPr>
        <w:tabs>
          <w:tab w:val="left" w:pos="1418"/>
        </w:tabs>
        <w:ind w:left="851" w:right="-2"/>
        <w:jc w:val="both"/>
        <w:rPr>
          <w:sz w:val="24"/>
          <w:szCs w:val="24"/>
        </w:rPr>
      </w:pPr>
      <w:r>
        <w:rPr>
          <w:sz w:val="24"/>
          <w:szCs w:val="24"/>
        </w:rPr>
        <w:t xml:space="preserve">№ 2 </w:t>
      </w:r>
      <w:r w:rsidRPr="005C6F29">
        <w:rPr>
          <w:sz w:val="24"/>
          <w:szCs w:val="24"/>
        </w:rPr>
        <w:t xml:space="preserve"> –</w:t>
      </w:r>
      <w:r>
        <w:rPr>
          <w:sz w:val="24"/>
          <w:szCs w:val="24"/>
        </w:rPr>
        <w:t xml:space="preserve"> рис. 1 «Основные элементы ангара»</w:t>
      </w:r>
    </w:p>
    <w:p w:rsidR="00674BDE" w:rsidRPr="00A55FFD" w:rsidRDefault="00674BDE" w:rsidP="00A55FFD">
      <w:pPr>
        <w:tabs>
          <w:tab w:val="left" w:pos="1418"/>
        </w:tabs>
        <w:ind w:left="851" w:right="-2"/>
        <w:jc w:val="both"/>
        <w:rPr>
          <w:sz w:val="24"/>
          <w:szCs w:val="24"/>
        </w:rPr>
      </w:pPr>
      <w:r>
        <w:rPr>
          <w:sz w:val="24"/>
          <w:szCs w:val="24"/>
        </w:rPr>
        <w:t xml:space="preserve">№ 3 </w:t>
      </w:r>
      <w:r w:rsidRPr="005C6F29">
        <w:rPr>
          <w:sz w:val="24"/>
          <w:szCs w:val="24"/>
        </w:rPr>
        <w:t xml:space="preserve"> –</w:t>
      </w:r>
      <w:r>
        <w:rPr>
          <w:sz w:val="24"/>
          <w:szCs w:val="24"/>
        </w:rPr>
        <w:t xml:space="preserve"> « Комплект поставки»</w:t>
      </w:r>
    </w:p>
    <w:p w:rsidR="00AA4652" w:rsidRPr="0038657A" w:rsidRDefault="00AA4652" w:rsidP="002F3D0E">
      <w:pPr>
        <w:shd w:val="clear" w:color="auto" w:fill="FFFFFF"/>
        <w:ind w:left="67"/>
        <w:jc w:val="right"/>
        <w:rPr>
          <w:color w:val="000000"/>
          <w:sz w:val="24"/>
          <w:szCs w:val="24"/>
        </w:rPr>
      </w:pPr>
    </w:p>
    <w:p w:rsidR="00AA4652" w:rsidRPr="00FA6468" w:rsidRDefault="00AA4652" w:rsidP="002F3D0E">
      <w:pPr>
        <w:shd w:val="clear" w:color="auto" w:fill="FFFFFF"/>
        <w:ind w:left="67"/>
        <w:jc w:val="right"/>
        <w:rPr>
          <w:color w:val="000000"/>
          <w:sz w:val="24"/>
          <w:szCs w:val="24"/>
        </w:rPr>
      </w:pPr>
    </w:p>
    <w:p w:rsidR="00231042" w:rsidRDefault="00231042" w:rsidP="002F3D0E">
      <w:pPr>
        <w:shd w:val="clear" w:color="auto" w:fill="FFFFFF"/>
        <w:ind w:left="67"/>
        <w:jc w:val="right"/>
        <w:rPr>
          <w:color w:val="000000"/>
          <w:sz w:val="24"/>
          <w:szCs w:val="24"/>
        </w:rPr>
      </w:pPr>
    </w:p>
    <w:p w:rsidR="00246729" w:rsidRPr="00532026" w:rsidRDefault="00AA4652" w:rsidP="00674BDE">
      <w:pPr>
        <w:jc w:val="right"/>
        <w:rPr>
          <w:b/>
          <w:sz w:val="24"/>
          <w:szCs w:val="24"/>
        </w:rPr>
      </w:pPr>
      <w:r w:rsidRPr="00532026">
        <w:rPr>
          <w:b/>
          <w:sz w:val="24"/>
          <w:szCs w:val="24"/>
        </w:rPr>
        <w:t>Приложение № 1</w:t>
      </w:r>
      <w:bookmarkStart w:id="14" w:name="_GoBack"/>
      <w:bookmarkEnd w:id="14"/>
    </w:p>
    <w:p w:rsidR="006B2079" w:rsidRDefault="006B2079" w:rsidP="002F3D0E">
      <w:pPr>
        <w:shd w:val="clear" w:color="auto" w:fill="FFFFFF"/>
        <w:ind w:left="67"/>
        <w:jc w:val="right"/>
        <w:rPr>
          <w:sz w:val="24"/>
          <w:szCs w:val="24"/>
        </w:rPr>
      </w:pPr>
    </w:p>
    <w:p w:rsidR="00246729" w:rsidRDefault="00246729" w:rsidP="00246729">
      <w:pPr>
        <w:tabs>
          <w:tab w:val="left" w:pos="851"/>
        </w:tabs>
        <w:spacing w:after="120"/>
        <w:rPr>
          <w:b/>
          <w:bCs/>
          <w:sz w:val="24"/>
          <w:szCs w:val="24"/>
        </w:rPr>
      </w:pPr>
    </w:p>
    <w:p w:rsidR="00246729" w:rsidRPr="00674E03" w:rsidRDefault="00246729" w:rsidP="004F72B8">
      <w:pPr>
        <w:pStyle w:val="1"/>
        <w:ind w:left="1070" w:firstLine="0"/>
        <w:jc w:val="both"/>
        <w:rPr>
          <w:rFonts w:ascii="Times New Roman" w:hAnsi="Times New Roman"/>
          <w:color w:val="000000"/>
          <w:sz w:val="24"/>
          <w:szCs w:val="24"/>
        </w:rPr>
      </w:pPr>
      <w:bookmarkStart w:id="15" w:name="_Toc86747802"/>
      <w:r w:rsidRPr="009377D5">
        <w:rPr>
          <w:rFonts w:ascii="Times New Roman" w:hAnsi="Times New Roman"/>
          <w:sz w:val="24"/>
          <w:szCs w:val="24"/>
        </w:rPr>
        <w:t>ОСНОВНЫЕ ТЕХНИЧЕСКИЕ ХАРАКТЕРИСТИКИ АНГАРА</w:t>
      </w:r>
      <w:bookmarkEnd w:id="15"/>
      <w:r w:rsidR="00674E03" w:rsidRPr="00F032C5">
        <w:rPr>
          <w:rFonts w:ascii="Times New Roman" w:hAnsi="Times New Roman"/>
          <w:sz w:val="24"/>
          <w:szCs w:val="24"/>
        </w:rPr>
        <w:t>*</w:t>
      </w:r>
    </w:p>
    <w:p w:rsidR="00AA4652" w:rsidRDefault="00AA4652" w:rsidP="00DF516E">
      <w:pPr>
        <w:tabs>
          <w:tab w:val="left" w:pos="851"/>
        </w:tabs>
        <w:spacing w:after="12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74"/>
        <w:gridCol w:w="3118"/>
      </w:tblGrid>
      <w:tr w:rsidR="00534AD9" w:rsidRPr="00534AD9" w:rsidTr="00246729">
        <w:trPr>
          <w:trHeight w:val="558"/>
        </w:trPr>
        <w:tc>
          <w:tcPr>
            <w:tcW w:w="6374" w:type="dxa"/>
          </w:tcPr>
          <w:bookmarkEnd w:id="0"/>
          <w:bookmarkEnd w:id="1"/>
          <w:p w:rsidR="00534AD9" w:rsidRPr="00246729" w:rsidRDefault="00246729" w:rsidP="00246729">
            <w:pPr>
              <w:jc w:val="center"/>
              <w:rPr>
                <w:b/>
                <w:bCs/>
                <w:sz w:val="24"/>
                <w:szCs w:val="24"/>
              </w:rPr>
            </w:pPr>
            <w:r w:rsidRPr="00246729">
              <w:rPr>
                <w:b/>
                <w:bCs/>
                <w:sz w:val="24"/>
                <w:szCs w:val="24"/>
              </w:rPr>
              <w:t>Характеристика</w:t>
            </w:r>
          </w:p>
        </w:tc>
        <w:tc>
          <w:tcPr>
            <w:tcW w:w="3118" w:type="dxa"/>
          </w:tcPr>
          <w:p w:rsidR="00534AD9" w:rsidRPr="00246729" w:rsidRDefault="00246729" w:rsidP="00246729">
            <w:pPr>
              <w:jc w:val="center"/>
              <w:rPr>
                <w:b/>
                <w:sz w:val="24"/>
                <w:szCs w:val="24"/>
              </w:rPr>
            </w:pPr>
            <w:r w:rsidRPr="00246729">
              <w:rPr>
                <w:b/>
                <w:sz w:val="24"/>
                <w:szCs w:val="24"/>
              </w:rPr>
              <w:t>Значение</w:t>
            </w:r>
          </w:p>
        </w:tc>
      </w:tr>
      <w:tr w:rsidR="00534AD9" w:rsidRPr="00534AD9" w:rsidTr="00FB7A30">
        <w:trPr>
          <w:trHeight w:val="397"/>
        </w:trPr>
        <w:tc>
          <w:tcPr>
            <w:tcW w:w="6374" w:type="dxa"/>
          </w:tcPr>
          <w:p w:rsidR="00534AD9" w:rsidRPr="00246729" w:rsidRDefault="00534AD9" w:rsidP="00246729">
            <w:pPr>
              <w:rPr>
                <w:b/>
                <w:bCs/>
                <w:sz w:val="24"/>
                <w:szCs w:val="24"/>
              </w:rPr>
            </w:pPr>
            <w:r w:rsidRPr="00246729">
              <w:rPr>
                <w:b/>
                <w:bCs/>
                <w:sz w:val="24"/>
                <w:szCs w:val="24"/>
              </w:rPr>
              <w:t>Полезная площадь,</w:t>
            </w:r>
            <w:r w:rsidR="00246729" w:rsidRPr="00246729">
              <w:rPr>
                <w:b/>
                <w:bCs/>
                <w:sz w:val="24"/>
                <w:szCs w:val="24"/>
              </w:rPr>
              <w:t xml:space="preserve"> не менее</w:t>
            </w:r>
            <w:r w:rsidRPr="00246729">
              <w:rPr>
                <w:b/>
                <w:bCs/>
                <w:sz w:val="24"/>
                <w:szCs w:val="24"/>
              </w:rPr>
              <w:t xml:space="preserve"> </w:t>
            </w:r>
            <w:r w:rsidR="007C3583" w:rsidRPr="007C3583">
              <w:rPr>
                <w:b/>
                <w:color w:val="000000"/>
                <w:sz w:val="24"/>
                <w:szCs w:val="24"/>
              </w:rPr>
              <w:t>м</w:t>
            </w:r>
            <w:proofErr w:type="gramStart"/>
            <w:r w:rsidR="007C3583" w:rsidRPr="007C3583">
              <w:rPr>
                <w:b/>
                <w:color w:val="000000"/>
                <w:sz w:val="24"/>
                <w:szCs w:val="24"/>
                <w:vertAlign w:val="superscript"/>
              </w:rPr>
              <w:t>2</w:t>
            </w:r>
            <w:proofErr w:type="gramEnd"/>
          </w:p>
        </w:tc>
        <w:tc>
          <w:tcPr>
            <w:tcW w:w="3118" w:type="dxa"/>
            <w:shd w:val="clear" w:color="auto" w:fill="auto"/>
          </w:tcPr>
          <w:p w:rsidR="00534AD9" w:rsidRPr="00246729" w:rsidRDefault="007C3583" w:rsidP="007C3583">
            <w:pPr>
              <w:jc w:val="center"/>
              <w:rPr>
                <w:sz w:val="24"/>
                <w:szCs w:val="24"/>
              </w:rPr>
            </w:pPr>
            <w:r>
              <w:rPr>
                <w:color w:val="000000"/>
                <w:sz w:val="22"/>
                <w:szCs w:val="22"/>
              </w:rPr>
              <w:t xml:space="preserve">675 </w:t>
            </w:r>
          </w:p>
        </w:tc>
      </w:tr>
      <w:tr w:rsidR="00AA4652" w:rsidRPr="00534AD9" w:rsidTr="00FB7A30">
        <w:trPr>
          <w:trHeight w:val="397"/>
        </w:trPr>
        <w:tc>
          <w:tcPr>
            <w:tcW w:w="6374" w:type="dxa"/>
          </w:tcPr>
          <w:p w:rsidR="00AA4652" w:rsidRPr="00534AD9" w:rsidRDefault="00246729" w:rsidP="00246729">
            <w:pPr>
              <w:rPr>
                <w:sz w:val="24"/>
                <w:szCs w:val="24"/>
              </w:rPr>
            </w:pPr>
            <w:r>
              <w:rPr>
                <w:bCs/>
                <w:sz w:val="24"/>
                <w:szCs w:val="24"/>
              </w:rPr>
              <w:t xml:space="preserve">Внутренняя ширина, </w:t>
            </w:r>
            <w:r w:rsidR="008F2B96">
              <w:rPr>
                <w:bCs/>
                <w:sz w:val="24"/>
                <w:szCs w:val="24"/>
              </w:rPr>
              <w:t xml:space="preserve">не менее </w:t>
            </w:r>
            <w:r>
              <w:rPr>
                <w:bCs/>
                <w:sz w:val="24"/>
                <w:szCs w:val="24"/>
              </w:rPr>
              <w:t>м</w:t>
            </w:r>
          </w:p>
        </w:tc>
        <w:tc>
          <w:tcPr>
            <w:tcW w:w="3118" w:type="dxa"/>
            <w:shd w:val="clear" w:color="auto" w:fill="auto"/>
          </w:tcPr>
          <w:p w:rsidR="00AA4652" w:rsidRPr="00246729" w:rsidRDefault="00246729" w:rsidP="007C3583">
            <w:pPr>
              <w:jc w:val="center"/>
              <w:rPr>
                <w:sz w:val="24"/>
                <w:szCs w:val="24"/>
              </w:rPr>
            </w:pPr>
            <w:r w:rsidRPr="00246729">
              <w:rPr>
                <w:sz w:val="24"/>
                <w:szCs w:val="24"/>
              </w:rPr>
              <w:t>1</w:t>
            </w:r>
            <w:r w:rsidR="007C3583">
              <w:rPr>
                <w:sz w:val="24"/>
                <w:szCs w:val="24"/>
              </w:rPr>
              <w:t>5</w:t>
            </w:r>
            <w:r w:rsidRPr="00246729">
              <w:rPr>
                <w:sz w:val="24"/>
                <w:szCs w:val="24"/>
              </w:rPr>
              <w:t>,0</w:t>
            </w:r>
          </w:p>
        </w:tc>
      </w:tr>
      <w:tr w:rsidR="00AA4652" w:rsidRPr="00534AD9" w:rsidTr="00FB7A30">
        <w:trPr>
          <w:trHeight w:val="397"/>
        </w:trPr>
        <w:tc>
          <w:tcPr>
            <w:tcW w:w="6374" w:type="dxa"/>
          </w:tcPr>
          <w:p w:rsidR="00AA4652" w:rsidRPr="00534AD9" w:rsidRDefault="00246729" w:rsidP="008F2B96">
            <w:pPr>
              <w:rPr>
                <w:sz w:val="24"/>
                <w:szCs w:val="24"/>
              </w:rPr>
            </w:pPr>
            <w:r>
              <w:rPr>
                <w:bCs/>
                <w:sz w:val="24"/>
                <w:szCs w:val="24"/>
              </w:rPr>
              <w:t>Внутренняя высота,</w:t>
            </w:r>
            <w:r w:rsidR="008F2B96">
              <w:rPr>
                <w:bCs/>
                <w:sz w:val="24"/>
                <w:szCs w:val="24"/>
              </w:rPr>
              <w:t xml:space="preserve"> не менее </w:t>
            </w:r>
            <w:r>
              <w:rPr>
                <w:bCs/>
                <w:sz w:val="24"/>
                <w:szCs w:val="24"/>
              </w:rPr>
              <w:t>м</w:t>
            </w:r>
          </w:p>
        </w:tc>
        <w:tc>
          <w:tcPr>
            <w:tcW w:w="3118" w:type="dxa"/>
            <w:shd w:val="clear" w:color="auto" w:fill="auto"/>
          </w:tcPr>
          <w:p w:rsidR="00AA4652" w:rsidRPr="00246729" w:rsidRDefault="00246729" w:rsidP="00246729">
            <w:pPr>
              <w:jc w:val="center"/>
              <w:rPr>
                <w:sz w:val="24"/>
                <w:szCs w:val="24"/>
              </w:rPr>
            </w:pPr>
            <w:r w:rsidRPr="00246729">
              <w:rPr>
                <w:sz w:val="24"/>
                <w:szCs w:val="24"/>
              </w:rPr>
              <w:t>7,5</w:t>
            </w:r>
          </w:p>
        </w:tc>
      </w:tr>
      <w:tr w:rsidR="00AA4652" w:rsidRPr="00534AD9" w:rsidTr="00FB7A30">
        <w:trPr>
          <w:trHeight w:val="397"/>
        </w:trPr>
        <w:tc>
          <w:tcPr>
            <w:tcW w:w="6374" w:type="dxa"/>
          </w:tcPr>
          <w:p w:rsidR="00AA4652" w:rsidRPr="00534AD9" w:rsidRDefault="00246729" w:rsidP="00246729">
            <w:pPr>
              <w:rPr>
                <w:sz w:val="24"/>
                <w:szCs w:val="24"/>
              </w:rPr>
            </w:pPr>
            <w:r>
              <w:rPr>
                <w:bCs/>
                <w:sz w:val="24"/>
                <w:szCs w:val="24"/>
              </w:rPr>
              <w:t xml:space="preserve">Внутренняя длина, </w:t>
            </w:r>
            <w:r w:rsidR="008F2B96">
              <w:rPr>
                <w:bCs/>
                <w:sz w:val="24"/>
                <w:szCs w:val="24"/>
              </w:rPr>
              <w:t xml:space="preserve">не менее </w:t>
            </w:r>
            <w:r>
              <w:rPr>
                <w:bCs/>
                <w:sz w:val="24"/>
                <w:szCs w:val="24"/>
              </w:rPr>
              <w:t>м</w:t>
            </w:r>
            <w:r w:rsidR="00AA4652" w:rsidRPr="00534AD9">
              <w:rPr>
                <w:bCs/>
                <w:sz w:val="24"/>
                <w:szCs w:val="24"/>
              </w:rPr>
              <w:t xml:space="preserve"> </w:t>
            </w:r>
          </w:p>
        </w:tc>
        <w:tc>
          <w:tcPr>
            <w:tcW w:w="3118" w:type="dxa"/>
            <w:shd w:val="clear" w:color="auto" w:fill="auto"/>
          </w:tcPr>
          <w:p w:rsidR="00AA4652" w:rsidRPr="00246729" w:rsidRDefault="00246729" w:rsidP="007C3583">
            <w:pPr>
              <w:jc w:val="center"/>
              <w:rPr>
                <w:sz w:val="24"/>
                <w:szCs w:val="24"/>
              </w:rPr>
            </w:pPr>
            <w:r w:rsidRPr="00246729">
              <w:rPr>
                <w:sz w:val="24"/>
                <w:szCs w:val="24"/>
              </w:rPr>
              <w:t>4</w:t>
            </w:r>
            <w:r w:rsidR="007C3583">
              <w:rPr>
                <w:sz w:val="24"/>
                <w:szCs w:val="24"/>
              </w:rPr>
              <w:t>5</w:t>
            </w:r>
            <w:r w:rsidRPr="00246729">
              <w:rPr>
                <w:sz w:val="24"/>
                <w:szCs w:val="24"/>
              </w:rPr>
              <w:t>,0</w:t>
            </w:r>
          </w:p>
        </w:tc>
      </w:tr>
      <w:tr w:rsidR="008F2B96" w:rsidRPr="00534AD9" w:rsidTr="00FB7A30">
        <w:trPr>
          <w:trHeight w:val="397"/>
        </w:trPr>
        <w:tc>
          <w:tcPr>
            <w:tcW w:w="6374" w:type="dxa"/>
          </w:tcPr>
          <w:p w:rsidR="008F2B96" w:rsidRDefault="008F2B96" w:rsidP="008F2B96">
            <w:pPr>
              <w:rPr>
                <w:bCs/>
                <w:sz w:val="24"/>
                <w:szCs w:val="24"/>
              </w:rPr>
            </w:pPr>
            <w:r>
              <w:rPr>
                <w:bCs/>
                <w:sz w:val="24"/>
                <w:szCs w:val="24"/>
              </w:rPr>
              <w:t xml:space="preserve">Количество </w:t>
            </w:r>
            <w:proofErr w:type="spellStart"/>
            <w:r>
              <w:rPr>
                <w:bCs/>
                <w:sz w:val="24"/>
                <w:szCs w:val="24"/>
              </w:rPr>
              <w:t>пневмоворот</w:t>
            </w:r>
            <w:proofErr w:type="spellEnd"/>
            <w:r>
              <w:rPr>
                <w:bCs/>
                <w:sz w:val="24"/>
                <w:szCs w:val="24"/>
              </w:rPr>
              <w:t xml:space="preserve"> </w:t>
            </w:r>
          </w:p>
        </w:tc>
        <w:tc>
          <w:tcPr>
            <w:tcW w:w="3118" w:type="dxa"/>
            <w:shd w:val="clear" w:color="auto" w:fill="auto"/>
          </w:tcPr>
          <w:p w:rsidR="008F2B96" w:rsidRPr="00246729" w:rsidRDefault="007C3583" w:rsidP="00246729">
            <w:pPr>
              <w:jc w:val="center"/>
              <w:rPr>
                <w:sz w:val="24"/>
                <w:szCs w:val="24"/>
              </w:rPr>
            </w:pPr>
            <w:r>
              <w:rPr>
                <w:sz w:val="24"/>
                <w:szCs w:val="24"/>
              </w:rPr>
              <w:t>2</w:t>
            </w:r>
          </w:p>
        </w:tc>
      </w:tr>
      <w:tr w:rsidR="00AA4652" w:rsidRPr="00534AD9" w:rsidTr="00FB7A30">
        <w:trPr>
          <w:trHeight w:val="397"/>
        </w:trPr>
        <w:tc>
          <w:tcPr>
            <w:tcW w:w="6374" w:type="dxa"/>
          </w:tcPr>
          <w:p w:rsidR="00AA4652" w:rsidRPr="00FE5E10" w:rsidRDefault="00FE5E10" w:rsidP="00246729">
            <w:pPr>
              <w:rPr>
                <w:sz w:val="24"/>
                <w:szCs w:val="24"/>
              </w:rPr>
            </w:pPr>
            <w:r>
              <w:rPr>
                <w:bCs/>
                <w:sz w:val="24"/>
                <w:szCs w:val="24"/>
              </w:rPr>
              <w:t>Ширина ворот, м</w:t>
            </w:r>
          </w:p>
        </w:tc>
        <w:tc>
          <w:tcPr>
            <w:tcW w:w="3118" w:type="dxa"/>
          </w:tcPr>
          <w:p w:rsidR="00AA4652" w:rsidRPr="00FE5E10" w:rsidRDefault="007C3583" w:rsidP="00FE5E10">
            <w:pPr>
              <w:jc w:val="center"/>
              <w:rPr>
                <w:sz w:val="24"/>
                <w:szCs w:val="24"/>
              </w:rPr>
            </w:pPr>
            <w:r>
              <w:rPr>
                <w:sz w:val="24"/>
                <w:szCs w:val="24"/>
              </w:rPr>
              <w:t>4</w:t>
            </w:r>
            <w:r w:rsidR="00FE5E10" w:rsidRPr="00FE5E10">
              <w:rPr>
                <w:sz w:val="24"/>
                <w:szCs w:val="24"/>
              </w:rPr>
              <w:t>,</w:t>
            </w:r>
            <w:r w:rsidR="00AA4652" w:rsidRPr="00FE5E10">
              <w:rPr>
                <w:sz w:val="24"/>
                <w:szCs w:val="24"/>
              </w:rPr>
              <w:t>0</w:t>
            </w:r>
          </w:p>
        </w:tc>
      </w:tr>
      <w:tr w:rsidR="00AA4652" w:rsidRPr="00534AD9" w:rsidTr="00FB7A30">
        <w:trPr>
          <w:trHeight w:val="397"/>
        </w:trPr>
        <w:tc>
          <w:tcPr>
            <w:tcW w:w="6374" w:type="dxa"/>
          </w:tcPr>
          <w:p w:rsidR="00AA4652" w:rsidRPr="00FE5E10" w:rsidRDefault="00FE5E10" w:rsidP="00246729">
            <w:pPr>
              <w:rPr>
                <w:sz w:val="24"/>
                <w:szCs w:val="24"/>
              </w:rPr>
            </w:pPr>
            <w:r>
              <w:rPr>
                <w:bCs/>
                <w:sz w:val="24"/>
                <w:szCs w:val="24"/>
              </w:rPr>
              <w:t>Высота ворот, м</w:t>
            </w:r>
          </w:p>
        </w:tc>
        <w:tc>
          <w:tcPr>
            <w:tcW w:w="3118" w:type="dxa"/>
          </w:tcPr>
          <w:p w:rsidR="00AA4652" w:rsidRPr="00FE5E10" w:rsidRDefault="007C3583" w:rsidP="00FE5E10">
            <w:pPr>
              <w:jc w:val="center"/>
              <w:rPr>
                <w:sz w:val="24"/>
                <w:szCs w:val="24"/>
              </w:rPr>
            </w:pPr>
            <w:r>
              <w:rPr>
                <w:sz w:val="24"/>
                <w:szCs w:val="24"/>
              </w:rPr>
              <w:t>4</w:t>
            </w:r>
            <w:r w:rsidR="00FE5E10" w:rsidRPr="00FE5E10">
              <w:rPr>
                <w:sz w:val="24"/>
                <w:szCs w:val="24"/>
              </w:rPr>
              <w:t>,</w:t>
            </w:r>
            <w:r w:rsidR="008F2B96">
              <w:rPr>
                <w:sz w:val="24"/>
                <w:szCs w:val="24"/>
              </w:rPr>
              <w:t>5</w:t>
            </w:r>
          </w:p>
        </w:tc>
      </w:tr>
      <w:tr w:rsidR="008F2B96" w:rsidRPr="00534AD9" w:rsidTr="00FB7A30">
        <w:trPr>
          <w:trHeight w:val="397"/>
        </w:trPr>
        <w:tc>
          <w:tcPr>
            <w:tcW w:w="6374" w:type="dxa"/>
          </w:tcPr>
          <w:p w:rsidR="008F2B96" w:rsidRDefault="008F2B96" w:rsidP="00246729">
            <w:pPr>
              <w:rPr>
                <w:bCs/>
                <w:sz w:val="24"/>
                <w:szCs w:val="24"/>
              </w:rPr>
            </w:pPr>
            <w:r>
              <w:rPr>
                <w:bCs/>
                <w:sz w:val="24"/>
                <w:szCs w:val="24"/>
              </w:rPr>
              <w:t xml:space="preserve">Количество дверей </w:t>
            </w:r>
          </w:p>
        </w:tc>
        <w:tc>
          <w:tcPr>
            <w:tcW w:w="3118" w:type="dxa"/>
          </w:tcPr>
          <w:p w:rsidR="008F2B96" w:rsidRPr="00FE5E10" w:rsidRDefault="008F2B96" w:rsidP="00FE5E10">
            <w:pPr>
              <w:jc w:val="center"/>
              <w:rPr>
                <w:sz w:val="24"/>
                <w:szCs w:val="24"/>
              </w:rPr>
            </w:pPr>
            <w:r>
              <w:rPr>
                <w:sz w:val="24"/>
                <w:szCs w:val="24"/>
              </w:rPr>
              <w:t>2</w:t>
            </w:r>
          </w:p>
        </w:tc>
      </w:tr>
      <w:tr w:rsidR="00AA4652" w:rsidRPr="00534AD9" w:rsidTr="00FB7A30">
        <w:trPr>
          <w:trHeight w:val="397"/>
        </w:trPr>
        <w:tc>
          <w:tcPr>
            <w:tcW w:w="6374" w:type="dxa"/>
          </w:tcPr>
          <w:p w:rsidR="00AA4652" w:rsidRPr="00FE5E10" w:rsidRDefault="00FE5E10" w:rsidP="00246729">
            <w:pPr>
              <w:rPr>
                <w:sz w:val="24"/>
                <w:szCs w:val="24"/>
              </w:rPr>
            </w:pPr>
            <w:r>
              <w:rPr>
                <w:bCs/>
                <w:sz w:val="24"/>
                <w:szCs w:val="24"/>
              </w:rPr>
              <w:t>Ширина дверного проема, м</w:t>
            </w:r>
          </w:p>
        </w:tc>
        <w:tc>
          <w:tcPr>
            <w:tcW w:w="3118" w:type="dxa"/>
          </w:tcPr>
          <w:p w:rsidR="00AA4652" w:rsidRPr="00FE5E10" w:rsidRDefault="00AA4652" w:rsidP="007C3583">
            <w:pPr>
              <w:jc w:val="center"/>
              <w:rPr>
                <w:sz w:val="24"/>
                <w:szCs w:val="24"/>
              </w:rPr>
            </w:pPr>
            <w:r w:rsidRPr="00FE5E10">
              <w:rPr>
                <w:sz w:val="24"/>
                <w:szCs w:val="24"/>
              </w:rPr>
              <w:t>1</w:t>
            </w:r>
            <w:r w:rsidR="00FE5E10">
              <w:rPr>
                <w:sz w:val="24"/>
                <w:szCs w:val="24"/>
              </w:rPr>
              <w:t>,</w:t>
            </w:r>
            <w:r w:rsidR="007C3583">
              <w:rPr>
                <w:sz w:val="24"/>
                <w:szCs w:val="24"/>
              </w:rPr>
              <w:t>0</w:t>
            </w:r>
          </w:p>
        </w:tc>
      </w:tr>
      <w:tr w:rsidR="00AA4652" w:rsidRPr="00534AD9" w:rsidTr="00FB7A30">
        <w:trPr>
          <w:trHeight w:val="397"/>
        </w:trPr>
        <w:tc>
          <w:tcPr>
            <w:tcW w:w="6374" w:type="dxa"/>
          </w:tcPr>
          <w:p w:rsidR="00AA4652" w:rsidRPr="00FE5E10" w:rsidRDefault="00FE5E10" w:rsidP="00FE5E10">
            <w:pPr>
              <w:rPr>
                <w:sz w:val="24"/>
                <w:szCs w:val="24"/>
              </w:rPr>
            </w:pPr>
            <w:r>
              <w:rPr>
                <w:bCs/>
                <w:sz w:val="24"/>
                <w:szCs w:val="24"/>
              </w:rPr>
              <w:t>Высота дверного проема, м</w:t>
            </w:r>
          </w:p>
        </w:tc>
        <w:tc>
          <w:tcPr>
            <w:tcW w:w="3118" w:type="dxa"/>
          </w:tcPr>
          <w:p w:rsidR="00AA4652" w:rsidRPr="00FE5E10" w:rsidRDefault="00AA4652" w:rsidP="007C3583">
            <w:pPr>
              <w:jc w:val="center"/>
              <w:rPr>
                <w:sz w:val="24"/>
                <w:szCs w:val="24"/>
              </w:rPr>
            </w:pPr>
            <w:r w:rsidRPr="00FE5E10">
              <w:rPr>
                <w:sz w:val="24"/>
                <w:szCs w:val="24"/>
              </w:rPr>
              <w:t>2</w:t>
            </w:r>
            <w:r w:rsidR="00FE5E10">
              <w:rPr>
                <w:sz w:val="24"/>
                <w:szCs w:val="24"/>
                <w:lang w:val="en-US"/>
              </w:rPr>
              <w:t>,</w:t>
            </w:r>
            <w:r w:rsidR="007C3583">
              <w:rPr>
                <w:sz w:val="24"/>
                <w:szCs w:val="24"/>
              </w:rPr>
              <w:t>0</w:t>
            </w:r>
          </w:p>
        </w:tc>
      </w:tr>
      <w:tr w:rsidR="00AA4652" w:rsidRPr="00534AD9" w:rsidTr="00F15F2B">
        <w:trPr>
          <w:trHeight w:val="397"/>
        </w:trPr>
        <w:tc>
          <w:tcPr>
            <w:tcW w:w="6374" w:type="dxa"/>
          </w:tcPr>
          <w:p w:rsidR="00AA4652" w:rsidRPr="00E72106" w:rsidRDefault="007C3583" w:rsidP="00246729">
            <w:pPr>
              <w:rPr>
                <w:sz w:val="24"/>
                <w:szCs w:val="24"/>
              </w:rPr>
            </w:pPr>
            <w:r>
              <w:rPr>
                <w:sz w:val="24"/>
                <w:szCs w:val="24"/>
              </w:rPr>
              <w:t>Наличие интеллектуальной системы подкачки</w:t>
            </w:r>
          </w:p>
        </w:tc>
        <w:tc>
          <w:tcPr>
            <w:tcW w:w="3118" w:type="dxa"/>
            <w:vAlign w:val="center"/>
          </w:tcPr>
          <w:p w:rsidR="00AA4652" w:rsidRPr="00E72106" w:rsidRDefault="007C3583" w:rsidP="00F15F2B">
            <w:pPr>
              <w:jc w:val="center"/>
              <w:rPr>
                <w:sz w:val="24"/>
                <w:szCs w:val="24"/>
              </w:rPr>
            </w:pPr>
            <w:r>
              <w:rPr>
                <w:sz w:val="24"/>
                <w:szCs w:val="24"/>
              </w:rPr>
              <w:t>ДА</w:t>
            </w:r>
          </w:p>
        </w:tc>
      </w:tr>
      <w:tr w:rsidR="007C3583" w:rsidRPr="00534AD9" w:rsidTr="00F15F2B">
        <w:trPr>
          <w:trHeight w:val="397"/>
        </w:trPr>
        <w:tc>
          <w:tcPr>
            <w:tcW w:w="6374" w:type="dxa"/>
            <w:vAlign w:val="center"/>
          </w:tcPr>
          <w:p w:rsidR="007C3583" w:rsidRPr="00534AD9" w:rsidRDefault="007C3583" w:rsidP="00F15F2B">
            <w:pPr>
              <w:rPr>
                <w:bCs/>
                <w:sz w:val="24"/>
                <w:szCs w:val="24"/>
              </w:rPr>
            </w:pPr>
            <w:r>
              <w:rPr>
                <w:bCs/>
                <w:sz w:val="24"/>
                <w:szCs w:val="24"/>
              </w:rPr>
              <w:t>Система вентиляции</w:t>
            </w:r>
          </w:p>
        </w:tc>
        <w:tc>
          <w:tcPr>
            <w:tcW w:w="3118" w:type="dxa"/>
            <w:vAlign w:val="center"/>
          </w:tcPr>
          <w:p w:rsidR="007C3583" w:rsidRPr="00B6487B" w:rsidRDefault="00F15F2B" w:rsidP="00F15F2B">
            <w:pPr>
              <w:jc w:val="center"/>
              <w:rPr>
                <w:sz w:val="24"/>
                <w:szCs w:val="24"/>
              </w:rPr>
            </w:pPr>
            <w:r>
              <w:rPr>
                <w:sz w:val="24"/>
                <w:szCs w:val="24"/>
              </w:rPr>
              <w:t>Естественная</w:t>
            </w:r>
          </w:p>
        </w:tc>
      </w:tr>
      <w:tr w:rsidR="00F15F2B" w:rsidRPr="00534AD9" w:rsidTr="00E06498">
        <w:trPr>
          <w:trHeight w:val="397"/>
        </w:trPr>
        <w:tc>
          <w:tcPr>
            <w:tcW w:w="6374" w:type="dxa"/>
          </w:tcPr>
          <w:p w:rsidR="00F15F2B" w:rsidRPr="00534AD9" w:rsidRDefault="00F15F2B" w:rsidP="00F15F2B">
            <w:pPr>
              <w:rPr>
                <w:bCs/>
                <w:sz w:val="24"/>
                <w:szCs w:val="24"/>
              </w:rPr>
            </w:pPr>
            <w:r>
              <w:rPr>
                <w:bCs/>
                <w:sz w:val="24"/>
                <w:szCs w:val="24"/>
              </w:rPr>
              <w:t>Система освещения внутреннего и наружного, основного и аварийного</w:t>
            </w:r>
          </w:p>
        </w:tc>
        <w:tc>
          <w:tcPr>
            <w:tcW w:w="3118" w:type="dxa"/>
            <w:vAlign w:val="center"/>
          </w:tcPr>
          <w:p w:rsidR="00F15F2B" w:rsidRPr="00E72106" w:rsidRDefault="00F15F2B" w:rsidP="00E06498">
            <w:pPr>
              <w:jc w:val="center"/>
              <w:rPr>
                <w:sz w:val="24"/>
                <w:szCs w:val="24"/>
              </w:rPr>
            </w:pPr>
            <w:r>
              <w:rPr>
                <w:sz w:val="24"/>
                <w:szCs w:val="24"/>
              </w:rPr>
              <w:t>ДА</w:t>
            </w:r>
          </w:p>
        </w:tc>
      </w:tr>
      <w:tr w:rsidR="00F15F2B" w:rsidRPr="00534AD9" w:rsidTr="00FB7A30">
        <w:trPr>
          <w:trHeight w:val="397"/>
        </w:trPr>
        <w:tc>
          <w:tcPr>
            <w:tcW w:w="6374" w:type="dxa"/>
          </w:tcPr>
          <w:p w:rsidR="00F15F2B" w:rsidRPr="00534AD9" w:rsidRDefault="00F15F2B" w:rsidP="00246729">
            <w:pPr>
              <w:rPr>
                <w:bCs/>
                <w:sz w:val="24"/>
                <w:szCs w:val="24"/>
              </w:rPr>
            </w:pPr>
            <w:r>
              <w:rPr>
                <w:bCs/>
                <w:sz w:val="24"/>
                <w:szCs w:val="24"/>
              </w:rPr>
              <w:t>Система отопления (электрическая)</w:t>
            </w:r>
          </w:p>
        </w:tc>
        <w:tc>
          <w:tcPr>
            <w:tcW w:w="3118" w:type="dxa"/>
          </w:tcPr>
          <w:p w:rsidR="00F15F2B" w:rsidRPr="00B6487B" w:rsidRDefault="00F15F2B" w:rsidP="00674BDE">
            <w:pPr>
              <w:jc w:val="center"/>
              <w:rPr>
                <w:sz w:val="24"/>
                <w:szCs w:val="24"/>
              </w:rPr>
            </w:pPr>
            <w:r>
              <w:rPr>
                <w:sz w:val="24"/>
                <w:szCs w:val="24"/>
              </w:rPr>
              <w:t>ДА</w:t>
            </w:r>
          </w:p>
        </w:tc>
      </w:tr>
      <w:tr w:rsidR="00F15F2B" w:rsidRPr="00534AD9" w:rsidTr="00FB7A30">
        <w:trPr>
          <w:trHeight w:val="397"/>
        </w:trPr>
        <w:tc>
          <w:tcPr>
            <w:tcW w:w="6374" w:type="dxa"/>
          </w:tcPr>
          <w:p w:rsidR="00F15F2B" w:rsidRPr="00534AD9" w:rsidRDefault="00F15F2B" w:rsidP="00246729">
            <w:pPr>
              <w:rPr>
                <w:bCs/>
                <w:sz w:val="24"/>
                <w:szCs w:val="24"/>
              </w:rPr>
            </w:pPr>
            <w:r>
              <w:rPr>
                <w:bCs/>
                <w:sz w:val="24"/>
                <w:szCs w:val="24"/>
              </w:rPr>
              <w:t>Система аварийной и пожарной сигнализации</w:t>
            </w:r>
          </w:p>
        </w:tc>
        <w:tc>
          <w:tcPr>
            <w:tcW w:w="3118" w:type="dxa"/>
          </w:tcPr>
          <w:p w:rsidR="00F15F2B" w:rsidRPr="00B6487B" w:rsidRDefault="00F15F2B" w:rsidP="00674BDE">
            <w:pPr>
              <w:jc w:val="center"/>
              <w:rPr>
                <w:sz w:val="24"/>
                <w:szCs w:val="24"/>
              </w:rPr>
            </w:pPr>
            <w:r>
              <w:rPr>
                <w:sz w:val="24"/>
                <w:szCs w:val="24"/>
              </w:rPr>
              <w:t>ДА</w:t>
            </w:r>
          </w:p>
        </w:tc>
      </w:tr>
      <w:tr w:rsidR="00F15F2B" w:rsidRPr="00534AD9" w:rsidTr="00FB7A30">
        <w:trPr>
          <w:trHeight w:val="397"/>
        </w:trPr>
        <w:tc>
          <w:tcPr>
            <w:tcW w:w="6374" w:type="dxa"/>
          </w:tcPr>
          <w:p w:rsidR="00F15F2B" w:rsidRPr="00534AD9" w:rsidRDefault="00F15F2B" w:rsidP="00246729">
            <w:pPr>
              <w:rPr>
                <w:bCs/>
                <w:sz w:val="24"/>
                <w:szCs w:val="24"/>
              </w:rPr>
            </w:pPr>
            <w:r>
              <w:rPr>
                <w:bCs/>
                <w:sz w:val="24"/>
                <w:szCs w:val="24"/>
              </w:rPr>
              <w:t>Система видео наблюдения</w:t>
            </w:r>
          </w:p>
        </w:tc>
        <w:tc>
          <w:tcPr>
            <w:tcW w:w="3118" w:type="dxa"/>
          </w:tcPr>
          <w:p w:rsidR="00F15F2B" w:rsidRPr="00B6487B" w:rsidRDefault="00F15F2B" w:rsidP="00674BDE">
            <w:pPr>
              <w:jc w:val="center"/>
              <w:rPr>
                <w:sz w:val="24"/>
                <w:szCs w:val="24"/>
              </w:rPr>
            </w:pPr>
            <w:r>
              <w:rPr>
                <w:sz w:val="24"/>
                <w:szCs w:val="24"/>
              </w:rPr>
              <w:t>ДА</w:t>
            </w:r>
          </w:p>
        </w:tc>
      </w:tr>
      <w:tr w:rsidR="00F15F2B" w:rsidRPr="00534AD9" w:rsidTr="00FB7A30">
        <w:trPr>
          <w:trHeight w:val="397"/>
        </w:trPr>
        <w:tc>
          <w:tcPr>
            <w:tcW w:w="6374" w:type="dxa"/>
          </w:tcPr>
          <w:p w:rsidR="00F15F2B" w:rsidRPr="00534AD9" w:rsidRDefault="00F15F2B" w:rsidP="00246729">
            <w:pPr>
              <w:rPr>
                <w:sz w:val="24"/>
                <w:szCs w:val="24"/>
              </w:rPr>
            </w:pPr>
            <w:r w:rsidRPr="00534AD9">
              <w:rPr>
                <w:bCs/>
                <w:sz w:val="24"/>
                <w:szCs w:val="24"/>
              </w:rPr>
              <w:t xml:space="preserve">Допустимая температура эксплуатации, </w:t>
            </w:r>
            <w:proofErr w:type="gramStart"/>
            <w:r w:rsidRPr="00534AD9">
              <w:rPr>
                <w:bCs/>
                <w:sz w:val="24"/>
                <w:szCs w:val="24"/>
              </w:rPr>
              <w:t>С</w:t>
            </w:r>
            <w:proofErr w:type="gramEnd"/>
            <w:r w:rsidRPr="00534AD9">
              <w:rPr>
                <w:bCs/>
                <w:sz w:val="24"/>
                <w:szCs w:val="24"/>
              </w:rPr>
              <w:t xml:space="preserve">* </w:t>
            </w:r>
          </w:p>
        </w:tc>
        <w:tc>
          <w:tcPr>
            <w:tcW w:w="3118" w:type="dxa"/>
          </w:tcPr>
          <w:p w:rsidR="00F15F2B" w:rsidRPr="00B6487B" w:rsidRDefault="00F15F2B" w:rsidP="00674BDE">
            <w:pPr>
              <w:jc w:val="center"/>
              <w:rPr>
                <w:sz w:val="24"/>
                <w:szCs w:val="24"/>
              </w:rPr>
            </w:pPr>
            <w:r w:rsidRPr="00B6487B">
              <w:rPr>
                <w:sz w:val="24"/>
                <w:szCs w:val="24"/>
              </w:rPr>
              <w:t>-60…+</w:t>
            </w:r>
            <w:r>
              <w:rPr>
                <w:sz w:val="24"/>
                <w:szCs w:val="24"/>
              </w:rPr>
              <w:t>4</w:t>
            </w:r>
            <w:r w:rsidRPr="00B6487B">
              <w:rPr>
                <w:sz w:val="24"/>
                <w:szCs w:val="24"/>
              </w:rPr>
              <w:t>0</w:t>
            </w:r>
          </w:p>
        </w:tc>
      </w:tr>
      <w:tr w:rsidR="00F15F2B" w:rsidRPr="00534AD9" w:rsidTr="007C3583">
        <w:trPr>
          <w:trHeight w:val="397"/>
        </w:trPr>
        <w:tc>
          <w:tcPr>
            <w:tcW w:w="6374" w:type="dxa"/>
          </w:tcPr>
          <w:p w:rsidR="00F15F2B" w:rsidRPr="00534AD9" w:rsidRDefault="00F15F2B" w:rsidP="007C3583">
            <w:pPr>
              <w:rPr>
                <w:bCs/>
                <w:sz w:val="24"/>
                <w:szCs w:val="24"/>
              </w:rPr>
            </w:pPr>
            <w:r>
              <w:rPr>
                <w:bCs/>
                <w:sz w:val="24"/>
                <w:szCs w:val="24"/>
              </w:rPr>
              <w:t xml:space="preserve">Температура внутри помещения ангара, при наружной температуре </w:t>
            </w:r>
            <w:r w:rsidRPr="00AB326A">
              <w:rPr>
                <w:color w:val="000000"/>
                <w:sz w:val="24"/>
                <w:szCs w:val="24"/>
              </w:rPr>
              <w:t xml:space="preserve">– </w:t>
            </w:r>
            <w:r>
              <w:rPr>
                <w:color w:val="000000"/>
                <w:sz w:val="24"/>
                <w:szCs w:val="24"/>
              </w:rPr>
              <w:t>4</w:t>
            </w:r>
            <w:r>
              <w:rPr>
                <w:sz w:val="24"/>
                <w:szCs w:val="24"/>
              </w:rPr>
              <w:t>5</w:t>
            </w:r>
            <w:r>
              <w:rPr>
                <w:sz w:val="24"/>
                <w:szCs w:val="24"/>
                <w:vertAlign w:val="superscript"/>
              </w:rPr>
              <w:t>0</w:t>
            </w:r>
            <w:proofErr w:type="gramStart"/>
            <w:r>
              <w:rPr>
                <w:sz w:val="24"/>
                <w:szCs w:val="24"/>
                <w:vertAlign w:val="superscript"/>
              </w:rPr>
              <w:t xml:space="preserve"> </w:t>
            </w:r>
            <w:r>
              <w:rPr>
                <w:sz w:val="24"/>
                <w:szCs w:val="24"/>
              </w:rPr>
              <w:t>С</w:t>
            </w:r>
            <w:proofErr w:type="gramEnd"/>
            <w:r>
              <w:rPr>
                <w:sz w:val="24"/>
                <w:szCs w:val="24"/>
              </w:rPr>
              <w:t xml:space="preserve">, не менее </w:t>
            </w:r>
          </w:p>
        </w:tc>
        <w:tc>
          <w:tcPr>
            <w:tcW w:w="3118" w:type="dxa"/>
            <w:vAlign w:val="center"/>
          </w:tcPr>
          <w:p w:rsidR="00F15F2B" w:rsidRDefault="00F15F2B" w:rsidP="007C3583">
            <w:pPr>
              <w:jc w:val="center"/>
              <w:rPr>
                <w:sz w:val="24"/>
                <w:szCs w:val="24"/>
              </w:rPr>
            </w:pPr>
            <w:r>
              <w:rPr>
                <w:color w:val="000000"/>
                <w:sz w:val="24"/>
                <w:szCs w:val="24"/>
              </w:rPr>
              <w:t>+</w:t>
            </w:r>
            <w:r>
              <w:rPr>
                <w:sz w:val="24"/>
                <w:szCs w:val="24"/>
              </w:rPr>
              <w:t>5</w:t>
            </w:r>
            <w:r>
              <w:rPr>
                <w:sz w:val="24"/>
                <w:szCs w:val="24"/>
                <w:vertAlign w:val="superscript"/>
              </w:rPr>
              <w:t>0</w:t>
            </w:r>
            <w:proofErr w:type="gramStart"/>
            <w:r>
              <w:rPr>
                <w:sz w:val="24"/>
                <w:szCs w:val="24"/>
                <w:vertAlign w:val="superscript"/>
              </w:rPr>
              <w:t xml:space="preserve"> </w:t>
            </w:r>
            <w:r>
              <w:rPr>
                <w:sz w:val="24"/>
                <w:szCs w:val="24"/>
              </w:rPr>
              <w:t>С</w:t>
            </w:r>
            <w:proofErr w:type="gramEnd"/>
          </w:p>
        </w:tc>
      </w:tr>
      <w:tr w:rsidR="00F15F2B" w:rsidRPr="00534AD9" w:rsidTr="00FB7A30">
        <w:trPr>
          <w:trHeight w:val="397"/>
        </w:trPr>
        <w:tc>
          <w:tcPr>
            <w:tcW w:w="6374" w:type="dxa"/>
          </w:tcPr>
          <w:p w:rsidR="00F15F2B" w:rsidRPr="00534AD9" w:rsidRDefault="00F15F2B" w:rsidP="00246729">
            <w:pPr>
              <w:rPr>
                <w:sz w:val="24"/>
                <w:szCs w:val="24"/>
              </w:rPr>
            </w:pPr>
            <w:r w:rsidRPr="00534AD9">
              <w:rPr>
                <w:bCs/>
                <w:sz w:val="24"/>
                <w:szCs w:val="24"/>
              </w:rPr>
              <w:t>Снеговая нагрузка, кг/м</w:t>
            </w:r>
            <w:proofErr w:type="gramStart"/>
            <w:r w:rsidRPr="00534AD9">
              <w:rPr>
                <w:bCs/>
                <w:sz w:val="24"/>
                <w:szCs w:val="24"/>
              </w:rPr>
              <w:t>2</w:t>
            </w:r>
            <w:proofErr w:type="gramEnd"/>
            <w:r w:rsidRPr="00534AD9">
              <w:rPr>
                <w:bCs/>
                <w:sz w:val="24"/>
                <w:szCs w:val="24"/>
              </w:rPr>
              <w:t xml:space="preserve"> </w:t>
            </w:r>
          </w:p>
        </w:tc>
        <w:tc>
          <w:tcPr>
            <w:tcW w:w="3118" w:type="dxa"/>
          </w:tcPr>
          <w:p w:rsidR="00F15F2B" w:rsidRPr="00653E6D" w:rsidRDefault="00F15F2B" w:rsidP="00246729">
            <w:pPr>
              <w:jc w:val="center"/>
              <w:rPr>
                <w:sz w:val="24"/>
                <w:szCs w:val="24"/>
                <w:lang w:val="en-US"/>
              </w:rPr>
            </w:pPr>
            <w:r>
              <w:rPr>
                <w:sz w:val="24"/>
                <w:szCs w:val="24"/>
              </w:rPr>
              <w:t xml:space="preserve">Снеговой район </w:t>
            </w:r>
            <w:r>
              <w:rPr>
                <w:sz w:val="24"/>
                <w:szCs w:val="24"/>
                <w:lang w:val="en-US"/>
              </w:rPr>
              <w:t>V</w:t>
            </w:r>
          </w:p>
        </w:tc>
      </w:tr>
      <w:tr w:rsidR="00F15F2B" w:rsidRPr="00534AD9" w:rsidTr="00FB7A30">
        <w:trPr>
          <w:trHeight w:val="397"/>
        </w:trPr>
        <w:tc>
          <w:tcPr>
            <w:tcW w:w="6374" w:type="dxa"/>
          </w:tcPr>
          <w:p w:rsidR="00F15F2B" w:rsidRPr="00534AD9" w:rsidRDefault="00F15F2B" w:rsidP="00F26288">
            <w:pPr>
              <w:rPr>
                <w:sz w:val="24"/>
                <w:szCs w:val="24"/>
              </w:rPr>
            </w:pPr>
            <w:r w:rsidRPr="00534AD9">
              <w:rPr>
                <w:bCs/>
                <w:sz w:val="24"/>
                <w:szCs w:val="24"/>
              </w:rPr>
              <w:t xml:space="preserve">Допустимая скорость ветра, м/с </w:t>
            </w:r>
          </w:p>
        </w:tc>
        <w:tc>
          <w:tcPr>
            <w:tcW w:w="3118" w:type="dxa"/>
          </w:tcPr>
          <w:p w:rsidR="00F15F2B" w:rsidRPr="00B6487B" w:rsidRDefault="00F15F2B" w:rsidP="00246729">
            <w:pPr>
              <w:jc w:val="center"/>
              <w:rPr>
                <w:sz w:val="24"/>
                <w:szCs w:val="24"/>
              </w:rPr>
            </w:pPr>
            <w:r>
              <w:rPr>
                <w:sz w:val="24"/>
                <w:szCs w:val="24"/>
              </w:rPr>
              <w:t xml:space="preserve">Не менее </w:t>
            </w:r>
            <w:r w:rsidRPr="00B6487B">
              <w:rPr>
                <w:sz w:val="24"/>
                <w:szCs w:val="24"/>
              </w:rPr>
              <w:t>30</w:t>
            </w:r>
          </w:p>
        </w:tc>
      </w:tr>
      <w:tr w:rsidR="00F15F2B" w:rsidRPr="00534AD9" w:rsidTr="00FB7A30">
        <w:trPr>
          <w:trHeight w:val="397"/>
        </w:trPr>
        <w:tc>
          <w:tcPr>
            <w:tcW w:w="6374" w:type="dxa"/>
          </w:tcPr>
          <w:p w:rsidR="00F15F2B" w:rsidRPr="00534AD9" w:rsidRDefault="00F15F2B" w:rsidP="00246729">
            <w:pPr>
              <w:rPr>
                <w:sz w:val="24"/>
                <w:szCs w:val="24"/>
              </w:rPr>
            </w:pPr>
            <w:r w:rsidRPr="00534AD9">
              <w:rPr>
                <w:bCs/>
                <w:sz w:val="24"/>
                <w:szCs w:val="24"/>
              </w:rPr>
              <w:t xml:space="preserve">Минимальный срок службы, лет </w:t>
            </w:r>
          </w:p>
        </w:tc>
        <w:tc>
          <w:tcPr>
            <w:tcW w:w="3118" w:type="dxa"/>
          </w:tcPr>
          <w:p w:rsidR="00F15F2B" w:rsidRPr="007C3583" w:rsidRDefault="00F15F2B" w:rsidP="007C3583">
            <w:pPr>
              <w:jc w:val="center"/>
              <w:rPr>
                <w:sz w:val="24"/>
                <w:szCs w:val="24"/>
              </w:rPr>
            </w:pPr>
            <w:r w:rsidRPr="00B6487B">
              <w:rPr>
                <w:sz w:val="24"/>
                <w:szCs w:val="24"/>
              </w:rPr>
              <w:t>1</w:t>
            </w:r>
            <w:r>
              <w:rPr>
                <w:sz w:val="24"/>
                <w:szCs w:val="24"/>
              </w:rPr>
              <w:t>5</w:t>
            </w:r>
          </w:p>
        </w:tc>
      </w:tr>
      <w:tr w:rsidR="00F15F2B" w:rsidRPr="00534AD9" w:rsidTr="00FB7A30">
        <w:trPr>
          <w:trHeight w:val="397"/>
        </w:trPr>
        <w:tc>
          <w:tcPr>
            <w:tcW w:w="6374" w:type="dxa"/>
          </w:tcPr>
          <w:p w:rsidR="00F15F2B" w:rsidRPr="00534AD9" w:rsidRDefault="00F15F2B" w:rsidP="00246729">
            <w:pPr>
              <w:rPr>
                <w:sz w:val="24"/>
                <w:szCs w:val="24"/>
              </w:rPr>
            </w:pPr>
            <w:r w:rsidRPr="00534AD9">
              <w:rPr>
                <w:bCs/>
                <w:sz w:val="24"/>
                <w:szCs w:val="24"/>
              </w:rPr>
              <w:t xml:space="preserve">Гарантия, лет </w:t>
            </w:r>
          </w:p>
        </w:tc>
        <w:tc>
          <w:tcPr>
            <w:tcW w:w="3118" w:type="dxa"/>
          </w:tcPr>
          <w:p w:rsidR="00F15F2B" w:rsidRPr="00B6487B" w:rsidRDefault="00F15F2B" w:rsidP="00246729">
            <w:pPr>
              <w:jc w:val="center"/>
              <w:rPr>
                <w:sz w:val="24"/>
                <w:szCs w:val="24"/>
              </w:rPr>
            </w:pPr>
            <w:r w:rsidRPr="00B6487B">
              <w:rPr>
                <w:sz w:val="24"/>
                <w:szCs w:val="24"/>
              </w:rPr>
              <w:t>Не менее 3</w:t>
            </w:r>
          </w:p>
        </w:tc>
      </w:tr>
    </w:tbl>
    <w:p w:rsidR="007D7C97" w:rsidRDefault="007D7C97" w:rsidP="00E63C7B">
      <w:pPr>
        <w:rPr>
          <w:b/>
          <w:bCs/>
          <w:sz w:val="24"/>
        </w:rPr>
      </w:pPr>
    </w:p>
    <w:p w:rsidR="00246729" w:rsidRDefault="00674E03">
      <w:pPr>
        <w:rPr>
          <w:bCs/>
          <w:sz w:val="24"/>
          <w:szCs w:val="24"/>
        </w:rPr>
      </w:pPr>
      <w:r w:rsidRPr="00821DFE">
        <w:rPr>
          <w:i/>
        </w:rPr>
        <w:t>*</w:t>
      </w:r>
      <w:r w:rsidRPr="007C0637">
        <w:rPr>
          <w:i/>
        </w:rPr>
        <w:t xml:space="preserve"> </w:t>
      </w:r>
      <w:r w:rsidRPr="00B22D36">
        <w:rPr>
          <w:i/>
        </w:rPr>
        <w:t>По согласованию с Заказчиком допускается изменение данного параметра относительно отдельного блока</w:t>
      </w:r>
      <w:r>
        <w:rPr>
          <w:i/>
        </w:rPr>
        <w:t>.</w:t>
      </w:r>
      <w:r w:rsidR="00246729">
        <w:rPr>
          <w:bCs/>
          <w:sz w:val="24"/>
          <w:szCs w:val="24"/>
        </w:rPr>
        <w:br w:type="page"/>
      </w:r>
    </w:p>
    <w:p w:rsidR="00246729" w:rsidRPr="009377D5" w:rsidRDefault="00246729" w:rsidP="00246729">
      <w:pPr>
        <w:jc w:val="right"/>
        <w:rPr>
          <w:b/>
          <w:bCs/>
          <w:sz w:val="24"/>
          <w:szCs w:val="24"/>
        </w:rPr>
      </w:pPr>
      <w:r w:rsidRPr="009377D5">
        <w:rPr>
          <w:b/>
          <w:bCs/>
          <w:sz w:val="24"/>
          <w:szCs w:val="24"/>
        </w:rPr>
        <w:lastRenderedPageBreak/>
        <w:t xml:space="preserve">Приложение № </w:t>
      </w:r>
      <w:r w:rsidR="00AA4652" w:rsidRPr="009377D5">
        <w:rPr>
          <w:b/>
          <w:bCs/>
          <w:sz w:val="24"/>
          <w:szCs w:val="24"/>
        </w:rPr>
        <w:t>2</w:t>
      </w:r>
    </w:p>
    <w:p w:rsidR="00246729" w:rsidRPr="00674BDE" w:rsidRDefault="00246729" w:rsidP="00246729">
      <w:pPr>
        <w:jc w:val="center"/>
        <w:rPr>
          <w:b/>
          <w:bCs/>
          <w:sz w:val="24"/>
          <w:szCs w:val="24"/>
        </w:rPr>
      </w:pPr>
    </w:p>
    <w:p w:rsidR="00AA4652" w:rsidRPr="009377D5" w:rsidRDefault="009377D5" w:rsidP="004F72B8">
      <w:pPr>
        <w:pStyle w:val="1"/>
        <w:ind w:left="1070" w:firstLine="0"/>
        <w:jc w:val="both"/>
        <w:rPr>
          <w:rFonts w:ascii="Times New Roman" w:hAnsi="Times New Roman"/>
          <w:sz w:val="24"/>
          <w:szCs w:val="24"/>
        </w:rPr>
      </w:pPr>
      <w:bookmarkStart w:id="16" w:name="_Toc86747803"/>
      <w:r w:rsidRPr="009377D5">
        <w:rPr>
          <w:rFonts w:ascii="Times New Roman" w:hAnsi="Times New Roman"/>
          <w:sz w:val="24"/>
          <w:szCs w:val="24"/>
        </w:rPr>
        <w:t>ОСНОВНЫЕ ЭЛЕМЕНТЫ АНГАРА</w:t>
      </w:r>
      <w:bookmarkEnd w:id="16"/>
      <w:r w:rsidR="00FB7A30" w:rsidRPr="009377D5">
        <w:rPr>
          <w:rFonts w:ascii="Times New Roman" w:hAnsi="Times New Roman"/>
          <w:sz w:val="24"/>
          <w:szCs w:val="24"/>
        </w:rPr>
        <w:t xml:space="preserve"> </w:t>
      </w:r>
    </w:p>
    <w:p w:rsidR="00AA4652" w:rsidRDefault="00FB7A30" w:rsidP="00E63C7B">
      <w:pPr>
        <w:rPr>
          <w:b/>
          <w:bCs/>
          <w:sz w:val="24"/>
          <w:szCs w:val="24"/>
        </w:rPr>
      </w:pPr>
      <w:r>
        <w:rPr>
          <w:noProof/>
        </w:rPr>
        <w:drawing>
          <wp:anchor distT="0" distB="0" distL="114300" distR="114300" simplePos="0" relativeHeight="251658240" behindDoc="1" locked="0" layoutInCell="1" allowOverlap="1">
            <wp:simplePos x="0" y="0"/>
            <wp:positionH relativeFrom="column">
              <wp:posOffset>73025</wp:posOffset>
            </wp:positionH>
            <wp:positionV relativeFrom="paragraph">
              <wp:posOffset>191135</wp:posOffset>
            </wp:positionV>
            <wp:extent cx="6199505" cy="3821430"/>
            <wp:effectExtent l="0" t="0" r="0" b="7620"/>
            <wp:wrapTight wrapText="bothSides">
              <wp:wrapPolygon edited="0">
                <wp:start x="0" y="0"/>
                <wp:lineTo x="0" y="21535"/>
                <wp:lineTo x="21505" y="21535"/>
                <wp:lineTo x="21505"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9505" cy="3821430"/>
                    </a:xfrm>
                    <a:prstGeom prst="rect">
                      <a:avLst/>
                    </a:prstGeom>
                    <a:noFill/>
                  </pic:spPr>
                </pic:pic>
              </a:graphicData>
            </a:graphic>
          </wp:anchor>
        </w:drawing>
      </w:r>
    </w:p>
    <w:p w:rsidR="00AA4652" w:rsidRDefault="00AA4652" w:rsidP="00E63C7B">
      <w:pPr>
        <w:rPr>
          <w:b/>
          <w:bCs/>
        </w:rPr>
      </w:pPr>
    </w:p>
    <w:p w:rsidR="00FB7A30" w:rsidRPr="00FB7A30" w:rsidRDefault="00FB7A30" w:rsidP="00674BDE">
      <w:pPr>
        <w:jc w:val="center"/>
        <w:rPr>
          <w:bCs/>
          <w:sz w:val="24"/>
        </w:rPr>
      </w:pPr>
      <w:r w:rsidRPr="00FB7A30">
        <w:rPr>
          <w:bCs/>
          <w:sz w:val="24"/>
        </w:rPr>
        <w:t>Рис.1 Основные элементы</w:t>
      </w:r>
    </w:p>
    <w:p w:rsidR="00FB7A30" w:rsidRDefault="00FB7A30" w:rsidP="00FB7A30">
      <w:pPr>
        <w:jc w:val="right"/>
        <w:rPr>
          <w:bCs/>
          <w:sz w:val="24"/>
        </w:rPr>
      </w:pPr>
    </w:p>
    <w:p w:rsidR="00FB7A30" w:rsidRPr="006B7367" w:rsidRDefault="00FB7A30" w:rsidP="00FB7A30">
      <w:pPr>
        <w:jc w:val="right"/>
        <w:rPr>
          <w:b/>
          <w:bCs/>
          <w:sz w:val="24"/>
          <w:szCs w:val="24"/>
        </w:rPr>
      </w:pPr>
      <w:r>
        <w:rPr>
          <w:bCs/>
          <w:sz w:val="24"/>
        </w:rPr>
        <w:br w:type="page"/>
      </w:r>
      <w:r w:rsidR="006B7367" w:rsidRPr="006B7367">
        <w:rPr>
          <w:b/>
          <w:bCs/>
          <w:sz w:val="24"/>
          <w:szCs w:val="24"/>
        </w:rPr>
        <w:lastRenderedPageBreak/>
        <w:t>Приложение №3</w:t>
      </w:r>
    </w:p>
    <w:p w:rsidR="00FB7A30" w:rsidRPr="00FB7A30" w:rsidRDefault="00FB7A30" w:rsidP="00FB7A30">
      <w:pPr>
        <w:jc w:val="right"/>
        <w:rPr>
          <w:bCs/>
        </w:rPr>
      </w:pPr>
    </w:p>
    <w:p w:rsidR="00DF1286" w:rsidRPr="009377D5" w:rsidRDefault="009377D5" w:rsidP="004F72B8">
      <w:pPr>
        <w:pStyle w:val="1"/>
        <w:ind w:left="1070" w:firstLine="0"/>
        <w:jc w:val="both"/>
        <w:rPr>
          <w:rFonts w:ascii="Times New Roman" w:hAnsi="Times New Roman"/>
          <w:sz w:val="24"/>
          <w:szCs w:val="24"/>
        </w:rPr>
      </w:pPr>
      <w:bookmarkStart w:id="17" w:name="_Toc86747804"/>
      <w:r w:rsidRPr="009377D5">
        <w:rPr>
          <w:rFonts w:ascii="Times New Roman" w:hAnsi="Times New Roman"/>
          <w:sz w:val="24"/>
          <w:szCs w:val="24"/>
        </w:rPr>
        <w:t>КОМПЛЕКТ ПОСТАВКИ</w:t>
      </w:r>
      <w:bookmarkEnd w:id="17"/>
    </w:p>
    <w:p w:rsidR="00DF1286" w:rsidRDefault="00DF1286" w:rsidP="00CA3CC9">
      <w:pPr>
        <w:rPr>
          <w:b/>
          <w:bCs/>
        </w:rPr>
      </w:pPr>
    </w:p>
    <w:tbl>
      <w:tblPr>
        <w:tblW w:w="10075" w:type="dxa"/>
        <w:tblLayout w:type="fixed"/>
        <w:tblCellMar>
          <w:left w:w="10" w:type="dxa"/>
          <w:right w:w="10" w:type="dxa"/>
        </w:tblCellMar>
        <w:tblLook w:val="0000"/>
      </w:tblPr>
      <w:tblGrid>
        <w:gridCol w:w="562"/>
        <w:gridCol w:w="5969"/>
        <w:gridCol w:w="1984"/>
        <w:gridCol w:w="1560"/>
      </w:tblGrid>
      <w:tr w:rsidR="007A1669" w:rsidRPr="00CA3CC9" w:rsidTr="007A1669">
        <w:trPr>
          <w:trHeight w:hRule="exact" w:val="778"/>
        </w:trPr>
        <w:tc>
          <w:tcPr>
            <w:tcW w:w="562" w:type="dxa"/>
            <w:tcBorders>
              <w:top w:val="single" w:sz="4" w:space="0" w:color="auto"/>
              <w:left w:val="single" w:sz="4" w:space="0" w:color="auto"/>
            </w:tcBorders>
            <w:shd w:val="clear" w:color="auto" w:fill="FFFFFF"/>
            <w:vAlign w:val="center"/>
          </w:tcPr>
          <w:p w:rsidR="007A1669" w:rsidRPr="007A1669" w:rsidRDefault="007A1669" w:rsidP="00763842">
            <w:pPr>
              <w:widowControl w:val="0"/>
              <w:spacing w:line="210" w:lineRule="exact"/>
              <w:jc w:val="center"/>
              <w:rPr>
                <w:b/>
                <w:sz w:val="24"/>
                <w:szCs w:val="24"/>
              </w:rPr>
            </w:pPr>
            <w:r w:rsidRPr="007A1669">
              <w:rPr>
                <w:rFonts w:eastAsia="Arial"/>
                <w:b/>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7A1669" w:rsidRDefault="007A1669" w:rsidP="00CA3CC9">
            <w:pPr>
              <w:widowControl w:val="0"/>
              <w:spacing w:line="180" w:lineRule="exact"/>
              <w:jc w:val="center"/>
              <w:rPr>
                <w:b/>
                <w:sz w:val="24"/>
                <w:szCs w:val="24"/>
              </w:rPr>
            </w:pPr>
            <w:r w:rsidRPr="007A1669">
              <w:rPr>
                <w:rFonts w:eastAsia="Arial"/>
                <w:b/>
                <w:bCs/>
                <w:color w:val="000000"/>
                <w:sz w:val="24"/>
                <w:szCs w:val="24"/>
                <w:shd w:val="clear" w:color="auto" w:fill="FFFFFF"/>
                <w:lang w:bidi="ru-RU"/>
              </w:rPr>
              <w:t>Наименование</w:t>
            </w:r>
          </w:p>
        </w:tc>
        <w:tc>
          <w:tcPr>
            <w:tcW w:w="1984" w:type="dxa"/>
            <w:tcBorders>
              <w:top w:val="single" w:sz="4" w:space="0" w:color="auto"/>
              <w:left w:val="single" w:sz="4" w:space="0" w:color="auto"/>
            </w:tcBorders>
            <w:shd w:val="clear" w:color="auto" w:fill="FFFFFF"/>
            <w:vAlign w:val="center"/>
          </w:tcPr>
          <w:p w:rsidR="007A1669" w:rsidRPr="007A1669" w:rsidRDefault="007A1669" w:rsidP="007A1669">
            <w:pPr>
              <w:widowControl w:val="0"/>
              <w:spacing w:before="60" w:line="210" w:lineRule="exact"/>
              <w:jc w:val="center"/>
              <w:rPr>
                <w:b/>
                <w:sz w:val="24"/>
                <w:szCs w:val="24"/>
              </w:rPr>
            </w:pPr>
            <w:r w:rsidRPr="007A1669">
              <w:rPr>
                <w:b/>
                <w:sz w:val="24"/>
                <w:szCs w:val="24"/>
              </w:rPr>
              <w:t xml:space="preserve">Ед. </w:t>
            </w:r>
            <w:proofErr w:type="spellStart"/>
            <w:r w:rsidRPr="007A1669">
              <w:rPr>
                <w:b/>
                <w:sz w:val="24"/>
                <w:szCs w:val="24"/>
              </w:rPr>
              <w:t>изм</w:t>
            </w:r>
            <w:proofErr w:type="spellEnd"/>
            <w:r w:rsidRPr="007A1669">
              <w:rPr>
                <w:b/>
                <w:sz w:val="24"/>
                <w:szCs w:val="24"/>
              </w:rPr>
              <w:t>.</w:t>
            </w:r>
          </w:p>
        </w:tc>
        <w:tc>
          <w:tcPr>
            <w:tcW w:w="1560" w:type="dxa"/>
            <w:tcBorders>
              <w:top w:val="single" w:sz="4" w:space="0" w:color="auto"/>
              <w:left w:val="single" w:sz="4" w:space="0" w:color="auto"/>
              <w:right w:val="single" w:sz="4" w:space="0" w:color="auto"/>
            </w:tcBorders>
            <w:shd w:val="clear" w:color="auto" w:fill="FFFFFF"/>
          </w:tcPr>
          <w:p w:rsidR="007A1669" w:rsidRDefault="007A1669" w:rsidP="007A1669">
            <w:pPr>
              <w:widowControl w:val="0"/>
              <w:spacing w:after="60" w:line="210" w:lineRule="exact"/>
              <w:ind w:left="140"/>
              <w:jc w:val="right"/>
              <w:rPr>
                <w:rFonts w:eastAsia="Arial"/>
                <w:b/>
                <w:bCs/>
                <w:color w:val="000000"/>
                <w:sz w:val="24"/>
                <w:szCs w:val="24"/>
                <w:shd w:val="clear" w:color="auto" w:fill="FFFFFF"/>
                <w:lang w:bidi="ru-RU"/>
              </w:rPr>
            </w:pPr>
          </w:p>
          <w:p w:rsidR="007A1669" w:rsidRPr="007A1669" w:rsidRDefault="007A1669" w:rsidP="007A1669">
            <w:pPr>
              <w:jc w:val="center"/>
              <w:rPr>
                <w:rFonts w:eastAsia="Arial"/>
                <w:b/>
                <w:sz w:val="24"/>
                <w:szCs w:val="24"/>
                <w:lang w:bidi="ru-RU"/>
              </w:rPr>
            </w:pPr>
            <w:r w:rsidRPr="007A1669">
              <w:rPr>
                <w:rFonts w:eastAsia="Arial"/>
                <w:b/>
                <w:sz w:val="24"/>
                <w:szCs w:val="24"/>
                <w:lang w:bidi="ru-RU"/>
              </w:rPr>
              <w:t>Кол-во</w:t>
            </w:r>
          </w:p>
        </w:tc>
      </w:tr>
      <w:tr w:rsidR="007A1669" w:rsidRPr="00CA3CC9" w:rsidTr="007A1669">
        <w:trPr>
          <w:trHeight w:hRule="exact" w:val="943"/>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00" w:lineRule="exact"/>
              <w:jc w:val="center"/>
              <w:rPr>
                <w:sz w:val="24"/>
                <w:szCs w:val="24"/>
              </w:rPr>
            </w:pPr>
            <w:r w:rsidRPr="00CA3CC9">
              <w:rPr>
                <w:color w:val="000000"/>
                <w:sz w:val="24"/>
                <w:szCs w:val="24"/>
                <w:shd w:val="clear" w:color="auto" w:fill="FFFFFF"/>
                <w:lang w:bidi="ru-RU"/>
              </w:rPr>
              <w:t>1</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8F2B96">
            <w:pPr>
              <w:widowControl w:val="0"/>
              <w:spacing w:line="216" w:lineRule="exact"/>
              <w:rPr>
                <w:sz w:val="24"/>
                <w:szCs w:val="24"/>
              </w:rPr>
            </w:pPr>
            <w:r w:rsidRPr="00CA3CC9">
              <w:rPr>
                <w:rFonts w:eastAsia="Arial"/>
                <w:bCs/>
                <w:color w:val="000000"/>
                <w:sz w:val="24"/>
                <w:szCs w:val="24"/>
                <w:shd w:val="clear" w:color="auto" w:fill="FFFFFF"/>
                <w:lang w:bidi="ru-RU"/>
              </w:rPr>
              <w:t>Мобильный пневматический ангар с</w:t>
            </w:r>
            <w:r>
              <w:rPr>
                <w:rFonts w:eastAsia="Arial"/>
                <w:bCs/>
                <w:color w:val="000000"/>
                <w:sz w:val="24"/>
                <w:szCs w:val="24"/>
                <w:shd w:val="clear" w:color="auto" w:fill="FFFFFF"/>
                <w:lang w:bidi="ru-RU"/>
              </w:rPr>
              <w:t xml:space="preserve"> </w:t>
            </w:r>
            <w:proofErr w:type="gramStart"/>
            <w:r>
              <w:rPr>
                <w:rFonts w:eastAsia="Arial"/>
                <w:bCs/>
                <w:color w:val="000000"/>
                <w:sz w:val="24"/>
                <w:szCs w:val="24"/>
                <w:shd w:val="clear" w:color="auto" w:fill="FFFFFF"/>
                <w:lang w:bidi="ru-RU"/>
              </w:rPr>
              <w:t>комплектующими</w:t>
            </w:r>
            <w:proofErr w:type="gramEnd"/>
            <w:r>
              <w:rPr>
                <w:rFonts w:eastAsia="Arial"/>
                <w:bCs/>
                <w:color w:val="000000"/>
                <w:sz w:val="24"/>
                <w:szCs w:val="24"/>
                <w:shd w:val="clear" w:color="auto" w:fill="FFFFFF"/>
                <w:lang w:bidi="ru-RU"/>
              </w:rPr>
              <w:t xml:space="preserve"> для анкерного крепления</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sz w:val="24"/>
                <w:szCs w:val="24"/>
              </w:rPr>
            </w:pPr>
            <w:r>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sidRPr="00CA3CC9">
              <w:rPr>
                <w:rFonts w:eastAsia="Arial"/>
                <w:bCs/>
                <w:color w:val="000000"/>
                <w:sz w:val="24"/>
                <w:szCs w:val="24"/>
                <w:shd w:val="clear" w:color="auto" w:fill="FFFFFF"/>
                <w:lang w:bidi="ru-RU"/>
              </w:rPr>
              <w:t>1</w:t>
            </w:r>
          </w:p>
        </w:tc>
      </w:tr>
      <w:tr w:rsidR="007A1669" w:rsidRPr="00CA3CC9" w:rsidTr="007A1669">
        <w:trPr>
          <w:trHeight w:hRule="exact" w:val="850"/>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00" w:lineRule="exact"/>
              <w:jc w:val="center"/>
              <w:rPr>
                <w:color w:val="000000"/>
                <w:sz w:val="24"/>
                <w:szCs w:val="24"/>
                <w:shd w:val="clear" w:color="auto" w:fill="FFFFFF"/>
                <w:lang w:bidi="ru-RU"/>
              </w:rPr>
            </w:pPr>
            <w:r>
              <w:rPr>
                <w:color w:val="000000"/>
                <w:sz w:val="24"/>
                <w:szCs w:val="24"/>
                <w:shd w:val="clear" w:color="auto" w:fill="FFFFFF"/>
                <w:lang w:bidi="ru-RU"/>
              </w:rPr>
              <w:t>2</w:t>
            </w:r>
          </w:p>
        </w:tc>
        <w:tc>
          <w:tcPr>
            <w:tcW w:w="5969" w:type="dxa"/>
            <w:tcBorders>
              <w:top w:val="single" w:sz="4" w:space="0" w:color="auto"/>
              <w:left w:val="single" w:sz="4" w:space="0" w:color="auto"/>
            </w:tcBorders>
            <w:shd w:val="clear" w:color="auto" w:fill="FFFFFF"/>
            <w:vAlign w:val="center"/>
          </w:tcPr>
          <w:p w:rsidR="007A1669" w:rsidRPr="00CA3CC9" w:rsidRDefault="007A1669" w:rsidP="00D12C9A">
            <w:pPr>
              <w:widowControl w:val="0"/>
              <w:spacing w:line="216" w:lineRule="exact"/>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Интеллектуальная система</w:t>
            </w:r>
            <w:r w:rsidRPr="00E575A0">
              <w:rPr>
                <w:rFonts w:eastAsia="Arial"/>
                <w:bCs/>
                <w:color w:val="000000"/>
                <w:sz w:val="24"/>
                <w:szCs w:val="24"/>
                <w:shd w:val="clear" w:color="auto" w:fill="FFFFFF"/>
                <w:lang w:bidi="ru-RU"/>
              </w:rPr>
              <w:t xml:space="preserve"> подкачки</w:t>
            </w:r>
            <w:r>
              <w:rPr>
                <w:rFonts w:eastAsia="Arial"/>
                <w:bCs/>
                <w:color w:val="000000"/>
                <w:sz w:val="24"/>
                <w:szCs w:val="24"/>
                <w:shd w:val="clear" w:color="auto" w:fill="FFFFFF"/>
                <w:lang w:bidi="ru-RU"/>
              </w:rPr>
              <w:t xml:space="preserve"> (б</w:t>
            </w:r>
            <w:r w:rsidRPr="00E575A0">
              <w:rPr>
                <w:rFonts w:eastAsia="Arial"/>
                <w:bCs/>
                <w:color w:val="000000"/>
                <w:sz w:val="24"/>
                <w:szCs w:val="24"/>
                <w:shd w:val="clear" w:color="auto" w:fill="FFFFFF"/>
                <w:lang w:bidi="ru-RU"/>
              </w:rPr>
              <w:t xml:space="preserve">лок </w:t>
            </w:r>
            <w:r>
              <w:rPr>
                <w:rFonts w:eastAsia="Arial"/>
                <w:bCs/>
                <w:color w:val="000000"/>
                <w:sz w:val="24"/>
                <w:szCs w:val="24"/>
                <w:shd w:val="clear" w:color="auto" w:fill="FFFFFF"/>
                <w:lang w:bidi="ru-RU"/>
              </w:rPr>
              <w:t>компрессора низкого давления</w:t>
            </w:r>
            <w:r w:rsidRPr="00E575A0">
              <w:rPr>
                <w:rFonts w:eastAsia="Arial"/>
                <w:bCs/>
                <w:color w:val="000000"/>
                <w:sz w:val="24"/>
                <w:szCs w:val="24"/>
                <w:shd w:val="clear" w:color="auto" w:fill="FFFFFF"/>
                <w:lang w:bidi="ru-RU"/>
              </w:rPr>
              <w:t xml:space="preserve"> во всепогодном исполнении, </w:t>
            </w:r>
            <w:r>
              <w:rPr>
                <w:rFonts w:eastAsia="Arial"/>
                <w:bCs/>
                <w:color w:val="000000"/>
                <w:sz w:val="24"/>
                <w:szCs w:val="24"/>
                <w:shd w:val="clear" w:color="auto" w:fill="FFFFFF"/>
                <w:lang w:bidi="ru-RU"/>
              </w:rPr>
              <w:t xml:space="preserve">клапаны, </w:t>
            </w:r>
            <w:r w:rsidRPr="00E575A0">
              <w:rPr>
                <w:rFonts w:eastAsia="Arial"/>
                <w:bCs/>
                <w:color w:val="000000"/>
                <w:sz w:val="24"/>
                <w:szCs w:val="24"/>
                <w:shd w:val="clear" w:color="auto" w:fill="FFFFFF"/>
                <w:lang w:bidi="ru-RU"/>
              </w:rPr>
              <w:t>датчик</w:t>
            </w:r>
            <w:r>
              <w:rPr>
                <w:rFonts w:eastAsia="Arial"/>
                <w:bCs/>
                <w:color w:val="000000"/>
                <w:sz w:val="24"/>
                <w:szCs w:val="24"/>
                <w:shd w:val="clear" w:color="auto" w:fill="FFFFFF"/>
                <w:lang w:bidi="ru-RU"/>
              </w:rPr>
              <w:t>и</w:t>
            </w:r>
            <w:r w:rsidRPr="00E575A0">
              <w:rPr>
                <w:rFonts w:eastAsia="Arial"/>
                <w:bCs/>
                <w:color w:val="000000"/>
                <w:sz w:val="24"/>
                <w:szCs w:val="24"/>
                <w:shd w:val="clear" w:color="auto" w:fill="FFFFFF"/>
                <w:lang w:bidi="ru-RU"/>
              </w:rPr>
              <w:t xml:space="preserve"> давления</w:t>
            </w:r>
            <w:r>
              <w:rPr>
                <w:rFonts w:eastAsia="Arial"/>
                <w:bCs/>
                <w:color w:val="000000"/>
                <w:sz w:val="24"/>
                <w:szCs w:val="24"/>
                <w:shd w:val="clear" w:color="auto" w:fill="FFFFFF"/>
                <w:lang w:bidi="ru-RU"/>
              </w:rPr>
              <w:t>)</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056509">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850"/>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00" w:lineRule="exact"/>
              <w:jc w:val="center"/>
              <w:rPr>
                <w:color w:val="000000"/>
                <w:sz w:val="24"/>
                <w:szCs w:val="24"/>
                <w:shd w:val="clear" w:color="auto" w:fill="FFFFFF"/>
                <w:lang w:bidi="ru-RU"/>
              </w:rPr>
            </w:pPr>
            <w:r>
              <w:rPr>
                <w:color w:val="000000"/>
                <w:sz w:val="24"/>
                <w:szCs w:val="24"/>
                <w:shd w:val="clear" w:color="auto" w:fill="FFFFFF"/>
                <w:lang w:bidi="ru-RU"/>
              </w:rPr>
              <w:t>3.</w:t>
            </w:r>
          </w:p>
        </w:tc>
        <w:tc>
          <w:tcPr>
            <w:tcW w:w="5969" w:type="dxa"/>
            <w:tcBorders>
              <w:top w:val="single" w:sz="4" w:space="0" w:color="auto"/>
              <w:left w:val="single" w:sz="4" w:space="0" w:color="auto"/>
            </w:tcBorders>
            <w:shd w:val="clear" w:color="auto" w:fill="FFFFFF"/>
            <w:vAlign w:val="center"/>
          </w:tcPr>
          <w:p w:rsidR="007A1669" w:rsidRDefault="007A1669" w:rsidP="008F2B96">
            <w:pPr>
              <w:widowControl w:val="0"/>
              <w:spacing w:line="216" w:lineRule="exact"/>
              <w:rPr>
                <w:rFonts w:eastAsia="Arial"/>
                <w:bCs/>
                <w:color w:val="000000"/>
                <w:sz w:val="24"/>
                <w:szCs w:val="24"/>
                <w:shd w:val="clear" w:color="auto" w:fill="FFFFFF"/>
                <w:lang w:bidi="ru-RU"/>
              </w:rPr>
            </w:pPr>
            <w:r>
              <w:rPr>
                <w:rFonts w:eastAsia="Arial"/>
                <w:bCs/>
                <w:color w:val="000000"/>
                <w:sz w:val="24"/>
                <w:szCs w:val="24"/>
                <w:shd w:val="clear" w:color="auto" w:fill="FFFFFF"/>
                <w:lang w:bidi="ru-RU"/>
              </w:rPr>
              <w:t>Электрический щит (ЖК панель управления, блок автоматики, АВР)</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056509">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554"/>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Pr>
                <w:rFonts w:eastAsia="Arial"/>
                <w:bCs/>
                <w:color w:val="000000"/>
                <w:sz w:val="24"/>
                <w:szCs w:val="24"/>
                <w:shd w:val="clear" w:color="auto" w:fill="FFFFFF"/>
                <w:lang w:bidi="ru-RU"/>
              </w:rPr>
              <w:t>4</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D12C9A">
            <w:pPr>
              <w:widowControl w:val="0"/>
              <w:spacing w:line="210" w:lineRule="exact"/>
              <w:rPr>
                <w:sz w:val="24"/>
                <w:szCs w:val="24"/>
              </w:rPr>
            </w:pPr>
            <w:r>
              <w:rPr>
                <w:rFonts w:eastAsia="Arial"/>
                <w:bCs/>
                <w:color w:val="000000"/>
                <w:sz w:val="24"/>
                <w:szCs w:val="24"/>
                <w:shd w:val="clear" w:color="auto" w:fill="FFFFFF"/>
                <w:lang w:bidi="ru-RU"/>
              </w:rPr>
              <w:t>П</w:t>
            </w:r>
            <w:r w:rsidRPr="00CA3CC9">
              <w:rPr>
                <w:rFonts w:eastAsia="Arial"/>
                <w:bCs/>
                <w:color w:val="000000"/>
                <w:sz w:val="24"/>
                <w:szCs w:val="24"/>
                <w:shd w:val="clear" w:color="auto" w:fill="FFFFFF"/>
                <w:lang w:bidi="ru-RU"/>
              </w:rPr>
              <w:t xml:space="preserve">невматические ворота </w:t>
            </w:r>
            <w:r>
              <w:rPr>
                <w:rFonts w:eastAsia="Arial"/>
                <w:bCs/>
                <w:color w:val="000000"/>
                <w:sz w:val="24"/>
                <w:szCs w:val="24"/>
                <w:shd w:val="clear" w:color="auto" w:fill="FFFFFF"/>
                <w:lang w:bidi="ru-RU"/>
              </w:rPr>
              <w:t xml:space="preserve">4 </w:t>
            </w:r>
            <w:proofErr w:type="spellStart"/>
            <w:r>
              <w:rPr>
                <w:rFonts w:eastAsia="Arial"/>
                <w:bCs/>
                <w:color w:val="000000"/>
                <w:sz w:val="24"/>
                <w:szCs w:val="24"/>
                <w:shd w:val="clear" w:color="auto" w:fill="FFFFFF"/>
                <w:lang w:bidi="ru-RU"/>
              </w:rPr>
              <w:t>х</w:t>
            </w:r>
            <w:proofErr w:type="spellEnd"/>
            <w:r>
              <w:rPr>
                <w:rFonts w:eastAsia="Arial"/>
                <w:bCs/>
                <w:color w:val="000000"/>
                <w:sz w:val="24"/>
                <w:szCs w:val="24"/>
                <w:shd w:val="clear" w:color="auto" w:fill="FFFFFF"/>
                <w:lang w:bidi="ru-RU"/>
              </w:rPr>
              <w:t xml:space="preserve"> 4,5 </w:t>
            </w:r>
            <w:r w:rsidRPr="00CA3CC9">
              <w:rPr>
                <w:rFonts w:eastAsia="Arial"/>
                <w:bCs/>
                <w:color w:val="000000"/>
                <w:sz w:val="24"/>
                <w:szCs w:val="24"/>
                <w:shd w:val="clear" w:color="auto" w:fill="FFFFFF"/>
                <w:lang w:bidi="ru-RU"/>
              </w:rPr>
              <w:t>м</w:t>
            </w:r>
            <w:r>
              <w:rPr>
                <w:rFonts w:eastAsia="Arial"/>
                <w:bCs/>
                <w:color w:val="000000"/>
                <w:sz w:val="24"/>
                <w:szCs w:val="24"/>
                <w:shd w:val="clear" w:color="auto" w:fill="FFFFFF"/>
                <w:lang w:bidi="ru-RU"/>
              </w:rPr>
              <w:t xml:space="preserve"> с электрическим приводом и пультом ДУ</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056509">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Pr>
                <w:rFonts w:eastAsia="Arial"/>
                <w:bCs/>
                <w:color w:val="000000"/>
                <w:sz w:val="24"/>
                <w:szCs w:val="24"/>
                <w:shd w:val="clear" w:color="auto" w:fill="FFFFFF"/>
                <w:lang w:bidi="ru-RU"/>
              </w:rPr>
              <w:t>2</w:t>
            </w:r>
          </w:p>
        </w:tc>
      </w:tr>
      <w:tr w:rsidR="007A1669" w:rsidRPr="00CA3CC9" w:rsidTr="007A1669">
        <w:trPr>
          <w:trHeight w:hRule="exact" w:val="570"/>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Pr>
                <w:rFonts w:eastAsia="Arial"/>
                <w:bCs/>
                <w:color w:val="000000"/>
                <w:sz w:val="24"/>
                <w:szCs w:val="24"/>
                <w:shd w:val="clear" w:color="auto" w:fill="FFFFFF"/>
                <w:lang w:bidi="ru-RU"/>
              </w:rPr>
              <w:t>5</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D12C9A">
            <w:pPr>
              <w:widowControl w:val="0"/>
              <w:spacing w:line="210" w:lineRule="exact"/>
              <w:rPr>
                <w:sz w:val="24"/>
                <w:szCs w:val="24"/>
              </w:rPr>
            </w:pPr>
            <w:r>
              <w:rPr>
                <w:rFonts w:eastAsia="Arial"/>
                <w:bCs/>
                <w:color w:val="000000"/>
                <w:sz w:val="24"/>
                <w:szCs w:val="24"/>
                <w:shd w:val="clear" w:color="auto" w:fill="FFFFFF"/>
                <w:lang w:bidi="ru-RU"/>
              </w:rPr>
              <w:t>Д</w:t>
            </w:r>
            <w:r w:rsidRPr="00CA3CC9">
              <w:rPr>
                <w:rFonts w:eastAsia="Arial"/>
                <w:bCs/>
                <w:color w:val="000000"/>
                <w:sz w:val="24"/>
                <w:szCs w:val="24"/>
                <w:shd w:val="clear" w:color="auto" w:fill="FFFFFF"/>
                <w:lang w:bidi="ru-RU"/>
              </w:rPr>
              <w:t>вери 1</w:t>
            </w:r>
            <w:r>
              <w:rPr>
                <w:rFonts w:eastAsia="Arial"/>
                <w:bCs/>
                <w:color w:val="000000"/>
                <w:sz w:val="24"/>
                <w:szCs w:val="24"/>
                <w:shd w:val="clear" w:color="auto" w:fill="FFFFFF"/>
                <w:lang w:bidi="ru-RU"/>
              </w:rPr>
              <w:t xml:space="preserve">,0 </w:t>
            </w:r>
            <w:proofErr w:type="spellStart"/>
            <w:r w:rsidRPr="00CA3CC9">
              <w:rPr>
                <w:rFonts w:eastAsia="Arial"/>
                <w:bCs/>
                <w:color w:val="000000"/>
                <w:sz w:val="24"/>
                <w:szCs w:val="24"/>
                <w:shd w:val="clear" w:color="auto" w:fill="FFFFFF"/>
                <w:lang w:bidi="ru-RU"/>
              </w:rPr>
              <w:t>х</w:t>
            </w:r>
            <w:proofErr w:type="spellEnd"/>
            <w:r>
              <w:rPr>
                <w:rFonts w:eastAsia="Arial"/>
                <w:bCs/>
                <w:color w:val="000000"/>
                <w:sz w:val="24"/>
                <w:szCs w:val="24"/>
                <w:shd w:val="clear" w:color="auto" w:fill="FFFFFF"/>
                <w:lang w:bidi="ru-RU"/>
              </w:rPr>
              <w:t xml:space="preserve"> </w:t>
            </w:r>
            <w:r w:rsidRPr="00CA3CC9">
              <w:rPr>
                <w:rFonts w:eastAsia="Arial"/>
                <w:bCs/>
                <w:color w:val="000000"/>
                <w:sz w:val="24"/>
                <w:szCs w:val="24"/>
                <w:shd w:val="clear" w:color="auto" w:fill="FFFFFF"/>
                <w:lang w:bidi="ru-RU"/>
              </w:rPr>
              <w:t>2,</w:t>
            </w:r>
            <w:r>
              <w:rPr>
                <w:rFonts w:eastAsia="Arial"/>
                <w:bCs/>
                <w:color w:val="000000"/>
                <w:sz w:val="24"/>
                <w:szCs w:val="24"/>
                <w:shd w:val="clear" w:color="auto" w:fill="FFFFFF"/>
                <w:lang w:bidi="ru-RU"/>
              </w:rPr>
              <w:t>0</w:t>
            </w:r>
            <w:r w:rsidRPr="00CA3CC9">
              <w:rPr>
                <w:rFonts w:eastAsia="Arial"/>
                <w:bCs/>
                <w:color w:val="000000"/>
                <w:sz w:val="24"/>
                <w:szCs w:val="24"/>
                <w:shd w:val="clear" w:color="auto" w:fill="FFFFFF"/>
                <w:lang w:bidi="ru-RU"/>
              </w:rPr>
              <w:t xml:space="preserve"> м</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sz w:val="24"/>
                <w:szCs w:val="24"/>
              </w:rPr>
            </w:pPr>
            <w:r>
              <w:rPr>
                <w:sz w:val="24"/>
                <w:szCs w:val="24"/>
              </w:rPr>
              <w:t>шт.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sidRPr="00CA3CC9">
              <w:rPr>
                <w:rFonts w:eastAsia="Arial"/>
                <w:bCs/>
                <w:color w:val="000000"/>
                <w:sz w:val="24"/>
                <w:szCs w:val="24"/>
                <w:shd w:val="clear" w:color="auto" w:fill="FFFFFF"/>
                <w:lang w:bidi="ru-RU"/>
              </w:rPr>
              <w:t>2</w:t>
            </w:r>
          </w:p>
        </w:tc>
      </w:tr>
      <w:tr w:rsidR="007A1669" w:rsidRPr="00CA3CC9" w:rsidTr="007A1669">
        <w:trPr>
          <w:trHeight w:hRule="exact" w:val="812"/>
        </w:trPr>
        <w:tc>
          <w:tcPr>
            <w:tcW w:w="562" w:type="dxa"/>
            <w:tcBorders>
              <w:top w:val="single" w:sz="4" w:space="0" w:color="auto"/>
              <w:left w:val="single" w:sz="4" w:space="0" w:color="auto"/>
            </w:tcBorders>
            <w:shd w:val="clear" w:color="auto" w:fill="FFFFFF"/>
            <w:vAlign w:val="center"/>
          </w:tcPr>
          <w:p w:rsidR="007A1669" w:rsidRPr="00DF1286" w:rsidRDefault="007A1669" w:rsidP="00DF1286">
            <w:pPr>
              <w:widowControl w:val="0"/>
              <w:spacing w:line="210" w:lineRule="exact"/>
              <w:jc w:val="center"/>
              <w:rPr>
                <w:sz w:val="24"/>
                <w:szCs w:val="24"/>
              </w:rPr>
            </w:pPr>
            <w:r>
              <w:rPr>
                <w:rFonts w:eastAsia="Arial"/>
                <w:bCs/>
                <w:sz w:val="24"/>
                <w:szCs w:val="24"/>
                <w:shd w:val="clear" w:color="auto" w:fill="FFFFFF"/>
                <w:lang w:bidi="ru-RU"/>
              </w:rPr>
              <w:t>7</w:t>
            </w:r>
            <w:r w:rsidRPr="00DF1286">
              <w:rPr>
                <w:rFonts w:eastAsia="Arial"/>
                <w:bCs/>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DF1286" w:rsidRDefault="007A1669" w:rsidP="00D12C9A">
            <w:pPr>
              <w:widowControl w:val="0"/>
              <w:spacing w:line="218" w:lineRule="exact"/>
              <w:rPr>
                <w:sz w:val="24"/>
                <w:szCs w:val="24"/>
              </w:rPr>
            </w:pPr>
            <w:r w:rsidRPr="00CA3CC9">
              <w:rPr>
                <w:rFonts w:eastAsia="Arial"/>
                <w:bCs/>
                <w:color w:val="000000"/>
                <w:sz w:val="24"/>
                <w:szCs w:val="24"/>
                <w:shd w:val="clear" w:color="auto" w:fill="FFFFFF"/>
                <w:lang w:bidi="ru-RU"/>
              </w:rPr>
              <w:t xml:space="preserve">Система светодиодного освещения </w:t>
            </w:r>
            <w:r>
              <w:rPr>
                <w:rFonts w:eastAsia="Arial"/>
                <w:bCs/>
                <w:color w:val="000000"/>
                <w:sz w:val="24"/>
                <w:szCs w:val="24"/>
                <w:shd w:val="clear" w:color="auto" w:fill="FFFFFF"/>
                <w:lang w:bidi="ru-RU"/>
              </w:rPr>
              <w:t>1</w:t>
            </w:r>
            <w:r w:rsidRPr="00CA3CC9">
              <w:rPr>
                <w:rFonts w:eastAsia="Arial"/>
                <w:bCs/>
                <w:color w:val="000000"/>
                <w:sz w:val="24"/>
                <w:szCs w:val="24"/>
                <w:shd w:val="clear" w:color="auto" w:fill="FFFFFF"/>
                <w:lang w:bidi="ru-RU"/>
              </w:rPr>
              <w:t>00 лк</w:t>
            </w:r>
            <w:r>
              <w:rPr>
                <w:rFonts w:eastAsia="Arial"/>
                <w:bCs/>
                <w:color w:val="000000"/>
                <w:sz w:val="24"/>
                <w:szCs w:val="24"/>
                <w:shd w:val="clear" w:color="auto" w:fill="FFFFFF"/>
                <w:lang w:bidi="ru-RU"/>
              </w:rPr>
              <w:t xml:space="preserve"> внутреннего и наружного, включая </w:t>
            </w:r>
            <w:proofErr w:type="gramStart"/>
            <w:r>
              <w:rPr>
                <w:rFonts w:eastAsia="Arial"/>
                <w:bCs/>
                <w:color w:val="000000"/>
                <w:sz w:val="24"/>
                <w:szCs w:val="24"/>
                <w:shd w:val="clear" w:color="auto" w:fill="FFFFFF"/>
                <w:lang w:bidi="ru-RU"/>
              </w:rPr>
              <w:t>аварийное</w:t>
            </w:r>
            <w:proofErr w:type="gramEnd"/>
            <w:r>
              <w:rPr>
                <w:rFonts w:eastAsia="Arial"/>
                <w:bCs/>
                <w:color w:val="000000"/>
                <w:sz w:val="24"/>
                <w:szCs w:val="24"/>
                <w:shd w:val="clear" w:color="auto" w:fill="FFFFFF"/>
                <w:lang w:bidi="ru-RU"/>
              </w:rPr>
              <w:t>.</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DF1286" w:rsidRDefault="007A1669" w:rsidP="00E06498">
            <w:pPr>
              <w:widowControl w:val="0"/>
              <w:spacing w:line="210" w:lineRule="exact"/>
              <w:jc w:val="center"/>
              <w:rPr>
                <w:sz w:val="24"/>
                <w:szCs w:val="24"/>
              </w:rPr>
            </w:pPr>
            <w:r w:rsidRPr="00DF1286">
              <w:rPr>
                <w:rFonts w:eastAsia="Arial"/>
                <w:bCs/>
                <w:sz w:val="24"/>
                <w:szCs w:val="24"/>
                <w:shd w:val="clear" w:color="auto" w:fill="FFFFFF"/>
                <w:lang w:bidi="ru-RU"/>
              </w:rPr>
              <w:t>1</w:t>
            </w:r>
          </w:p>
        </w:tc>
      </w:tr>
      <w:tr w:rsidR="007A1669" w:rsidRPr="00CA3CC9" w:rsidTr="007A1669">
        <w:trPr>
          <w:trHeight w:hRule="exact" w:val="505"/>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Pr>
                <w:rFonts w:eastAsia="Arial"/>
                <w:bCs/>
                <w:color w:val="000000"/>
                <w:sz w:val="24"/>
                <w:szCs w:val="24"/>
                <w:shd w:val="clear" w:color="auto" w:fill="FFFFFF"/>
                <w:lang w:bidi="ru-RU"/>
              </w:rPr>
              <w:t>8</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A81399">
            <w:pPr>
              <w:widowControl w:val="0"/>
              <w:spacing w:line="210" w:lineRule="exact"/>
              <w:rPr>
                <w:sz w:val="24"/>
                <w:szCs w:val="24"/>
              </w:rPr>
            </w:pPr>
            <w:r w:rsidRPr="00CA3CC9">
              <w:rPr>
                <w:rFonts w:eastAsia="Arial"/>
                <w:bCs/>
                <w:color w:val="000000"/>
                <w:sz w:val="24"/>
                <w:szCs w:val="24"/>
                <w:shd w:val="clear" w:color="auto" w:fill="FFFFFF"/>
                <w:lang w:bidi="ru-RU"/>
              </w:rPr>
              <w:t xml:space="preserve">Система </w:t>
            </w:r>
            <w:r>
              <w:rPr>
                <w:rFonts w:eastAsia="Arial"/>
                <w:bCs/>
                <w:color w:val="000000"/>
                <w:sz w:val="24"/>
                <w:szCs w:val="24"/>
                <w:shd w:val="clear" w:color="auto" w:fill="FFFFFF"/>
                <w:lang w:bidi="ru-RU"/>
              </w:rPr>
              <w:t xml:space="preserve">видеонаблюдения не менее </w:t>
            </w:r>
            <w:r w:rsidR="00A81399">
              <w:rPr>
                <w:rFonts w:eastAsia="Arial"/>
                <w:bCs/>
                <w:color w:val="000000"/>
                <w:sz w:val="24"/>
                <w:szCs w:val="24"/>
                <w:shd w:val="clear" w:color="auto" w:fill="FFFFFF"/>
                <w:lang w:bidi="ru-RU"/>
              </w:rPr>
              <w:t>6</w:t>
            </w:r>
            <w:r>
              <w:rPr>
                <w:rFonts w:eastAsia="Arial"/>
                <w:bCs/>
                <w:color w:val="000000"/>
                <w:sz w:val="24"/>
                <w:szCs w:val="24"/>
                <w:shd w:val="clear" w:color="auto" w:fill="FFFFFF"/>
                <w:lang w:bidi="ru-RU"/>
              </w:rPr>
              <w:t xml:space="preserve"> камер с кабелями подключения</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sidRPr="00CA3CC9">
              <w:rPr>
                <w:rFonts w:eastAsia="Arial"/>
                <w:bCs/>
                <w:color w:val="000000"/>
                <w:sz w:val="24"/>
                <w:szCs w:val="24"/>
                <w:shd w:val="clear" w:color="auto" w:fill="FFFFFF"/>
                <w:lang w:bidi="ru-RU"/>
              </w:rPr>
              <w:t>1</w:t>
            </w:r>
          </w:p>
        </w:tc>
      </w:tr>
      <w:tr w:rsidR="007A1669" w:rsidRPr="00CA3CC9" w:rsidTr="007A1669">
        <w:trPr>
          <w:trHeight w:hRule="exact" w:val="714"/>
        </w:trPr>
        <w:tc>
          <w:tcPr>
            <w:tcW w:w="562" w:type="dxa"/>
            <w:tcBorders>
              <w:top w:val="single" w:sz="4" w:space="0" w:color="auto"/>
              <w:left w:val="single" w:sz="4" w:space="0" w:color="auto"/>
            </w:tcBorders>
            <w:shd w:val="clear" w:color="auto" w:fill="FFFFFF"/>
            <w:vAlign w:val="center"/>
          </w:tcPr>
          <w:p w:rsidR="007A1669" w:rsidRPr="00DF1286" w:rsidRDefault="007A1669" w:rsidP="00DF1286">
            <w:pPr>
              <w:widowControl w:val="0"/>
              <w:spacing w:line="210" w:lineRule="exact"/>
              <w:jc w:val="center"/>
              <w:rPr>
                <w:sz w:val="24"/>
                <w:szCs w:val="24"/>
              </w:rPr>
            </w:pPr>
            <w:r>
              <w:rPr>
                <w:rFonts w:eastAsia="Arial"/>
                <w:bCs/>
                <w:sz w:val="24"/>
                <w:szCs w:val="24"/>
                <w:shd w:val="clear" w:color="auto" w:fill="FFFFFF"/>
                <w:lang w:bidi="ru-RU"/>
              </w:rPr>
              <w:t>9</w:t>
            </w:r>
            <w:r w:rsidRPr="00DF1286">
              <w:rPr>
                <w:rFonts w:eastAsia="Arial"/>
                <w:bCs/>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DF1286" w:rsidRDefault="007A1669" w:rsidP="00DF1286">
            <w:pPr>
              <w:widowControl w:val="0"/>
              <w:spacing w:line="218" w:lineRule="exact"/>
              <w:rPr>
                <w:sz w:val="24"/>
                <w:szCs w:val="24"/>
              </w:rPr>
            </w:pPr>
            <w:r w:rsidRPr="00DF1286">
              <w:rPr>
                <w:rFonts w:eastAsia="Arial"/>
                <w:bCs/>
                <w:sz w:val="24"/>
                <w:szCs w:val="24"/>
                <w:shd w:val="clear" w:color="auto" w:fill="FFFFFF"/>
                <w:lang w:bidi="ru-RU"/>
              </w:rPr>
              <w:t xml:space="preserve">Система электрического отопления </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DF1286" w:rsidRDefault="007A1669" w:rsidP="00E06498">
            <w:pPr>
              <w:widowControl w:val="0"/>
              <w:spacing w:line="210" w:lineRule="exact"/>
              <w:jc w:val="center"/>
              <w:rPr>
                <w:sz w:val="24"/>
                <w:szCs w:val="24"/>
              </w:rPr>
            </w:pPr>
            <w:r w:rsidRPr="00DF1286">
              <w:rPr>
                <w:rFonts w:eastAsia="Arial"/>
                <w:bCs/>
                <w:sz w:val="24"/>
                <w:szCs w:val="24"/>
                <w:shd w:val="clear" w:color="auto" w:fill="FFFFFF"/>
                <w:lang w:bidi="ru-RU"/>
              </w:rPr>
              <w:t>1</w:t>
            </w:r>
          </w:p>
        </w:tc>
      </w:tr>
      <w:tr w:rsidR="007A1669" w:rsidRPr="00CA3CC9" w:rsidTr="007A1669">
        <w:trPr>
          <w:trHeight w:hRule="exact" w:val="706"/>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00" w:lineRule="exact"/>
              <w:jc w:val="center"/>
              <w:rPr>
                <w:sz w:val="24"/>
                <w:szCs w:val="24"/>
              </w:rPr>
            </w:pPr>
            <w:r>
              <w:rPr>
                <w:rFonts w:eastAsia="Arial"/>
                <w:bCs/>
                <w:color w:val="000000"/>
                <w:sz w:val="24"/>
                <w:szCs w:val="24"/>
                <w:shd w:val="clear" w:color="auto" w:fill="FFFFFF"/>
                <w:lang w:bidi="ru-RU"/>
              </w:rPr>
              <w:t>10</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763842" w:rsidRDefault="007A1669" w:rsidP="00606702">
            <w:pPr>
              <w:widowControl w:val="0"/>
              <w:spacing w:line="218" w:lineRule="exact"/>
              <w:rPr>
                <w:sz w:val="24"/>
                <w:szCs w:val="24"/>
              </w:rPr>
            </w:pPr>
            <w:r w:rsidRPr="00CA3CC9">
              <w:rPr>
                <w:rFonts w:eastAsia="Arial"/>
                <w:bCs/>
                <w:color w:val="000000"/>
                <w:sz w:val="24"/>
                <w:szCs w:val="24"/>
                <w:shd w:val="clear" w:color="auto" w:fill="FFFFFF"/>
                <w:lang w:bidi="ru-RU"/>
              </w:rPr>
              <w:t>Система</w:t>
            </w:r>
            <w:r>
              <w:rPr>
                <w:rFonts w:eastAsia="Arial"/>
                <w:bCs/>
                <w:color w:val="000000"/>
                <w:sz w:val="24"/>
                <w:szCs w:val="24"/>
                <w:shd w:val="clear" w:color="auto" w:fill="FFFFFF"/>
                <w:lang w:bidi="ru-RU"/>
              </w:rPr>
              <w:t xml:space="preserve"> аварийной и пожарной сигнализации</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p>
        </w:tc>
      </w:tr>
      <w:tr w:rsidR="007A1669" w:rsidRPr="00CA3CC9" w:rsidTr="007A1669">
        <w:trPr>
          <w:trHeight w:hRule="exact" w:val="560"/>
        </w:trPr>
        <w:tc>
          <w:tcPr>
            <w:tcW w:w="562" w:type="dxa"/>
            <w:tcBorders>
              <w:top w:val="single" w:sz="4" w:space="0" w:color="auto"/>
              <w:left w:val="single" w:sz="4" w:space="0" w:color="auto"/>
            </w:tcBorders>
            <w:shd w:val="clear" w:color="auto" w:fill="FFFFFF"/>
            <w:vAlign w:val="center"/>
          </w:tcPr>
          <w:p w:rsidR="007A1669" w:rsidRPr="00DF1286" w:rsidRDefault="007A1669" w:rsidP="00DF1286">
            <w:pPr>
              <w:widowControl w:val="0"/>
              <w:spacing w:line="210" w:lineRule="exact"/>
              <w:jc w:val="center"/>
              <w:rPr>
                <w:sz w:val="24"/>
                <w:szCs w:val="24"/>
              </w:rPr>
            </w:pPr>
            <w:r w:rsidRPr="00DF1286">
              <w:rPr>
                <w:rFonts w:eastAsia="Arial"/>
                <w:bCs/>
                <w:sz w:val="24"/>
                <w:szCs w:val="24"/>
                <w:shd w:val="clear" w:color="auto" w:fill="FFFFFF"/>
                <w:lang w:bidi="ru-RU"/>
              </w:rPr>
              <w:t>1</w:t>
            </w:r>
            <w:r>
              <w:rPr>
                <w:rFonts w:eastAsia="Arial"/>
                <w:bCs/>
                <w:sz w:val="24"/>
                <w:szCs w:val="24"/>
                <w:shd w:val="clear" w:color="auto" w:fill="FFFFFF"/>
                <w:lang w:bidi="ru-RU"/>
              </w:rPr>
              <w:t>1</w:t>
            </w:r>
            <w:r w:rsidRPr="00DF1286">
              <w:rPr>
                <w:rFonts w:eastAsia="Arial"/>
                <w:bCs/>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E06498">
            <w:pPr>
              <w:widowControl w:val="0"/>
              <w:spacing w:line="218" w:lineRule="exact"/>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Комплект запасных частей и инструментов</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672"/>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sidRPr="00CA3CC9">
              <w:rPr>
                <w:rFonts w:eastAsia="Arial"/>
                <w:bCs/>
                <w:color w:val="000000"/>
                <w:sz w:val="24"/>
                <w:szCs w:val="24"/>
                <w:shd w:val="clear" w:color="auto" w:fill="FFFFFF"/>
                <w:lang w:bidi="ru-RU"/>
              </w:rPr>
              <w:t>1</w:t>
            </w:r>
            <w:r>
              <w:rPr>
                <w:rFonts w:eastAsia="Arial"/>
                <w:bCs/>
                <w:color w:val="000000"/>
                <w:sz w:val="24"/>
                <w:szCs w:val="24"/>
                <w:shd w:val="clear" w:color="auto" w:fill="FFFFFF"/>
                <w:lang w:bidi="ru-RU"/>
              </w:rPr>
              <w:t>2</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E06498">
            <w:pPr>
              <w:widowControl w:val="0"/>
              <w:spacing w:line="210" w:lineRule="exact"/>
              <w:rPr>
                <w:sz w:val="24"/>
                <w:szCs w:val="24"/>
              </w:rPr>
            </w:pPr>
            <w:r w:rsidRPr="00CA3CC9">
              <w:rPr>
                <w:rFonts w:eastAsia="Arial"/>
                <w:bCs/>
                <w:color w:val="000000"/>
                <w:sz w:val="24"/>
                <w:szCs w:val="24"/>
                <w:shd w:val="clear" w:color="auto" w:fill="FFFFFF"/>
                <w:lang w:bidi="ru-RU"/>
              </w:rPr>
              <w:t xml:space="preserve">Контейнер </w:t>
            </w:r>
            <w:r w:rsidRPr="00CA3CC9">
              <w:rPr>
                <w:rFonts w:eastAsia="Arial"/>
                <w:bCs/>
                <w:color w:val="000000"/>
                <w:sz w:val="24"/>
                <w:szCs w:val="24"/>
                <w:shd w:val="clear" w:color="auto" w:fill="FFFFFF"/>
                <w:lang w:val="en-US" w:bidi="en-US"/>
              </w:rPr>
              <w:t>40ft</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sz w:val="24"/>
                <w:szCs w:val="24"/>
              </w:rPr>
            </w:pPr>
            <w:r>
              <w:rPr>
                <w:sz w:val="24"/>
                <w:szCs w:val="24"/>
              </w:rPr>
              <w:t>шт.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Pr>
                <w:rFonts w:eastAsia="Arial"/>
                <w:bCs/>
                <w:color w:val="000000"/>
                <w:sz w:val="24"/>
                <w:szCs w:val="24"/>
                <w:shd w:val="clear" w:color="auto" w:fill="FFFFFF"/>
                <w:lang w:bidi="ru-RU"/>
              </w:rPr>
              <w:t>1</w:t>
            </w:r>
          </w:p>
        </w:tc>
      </w:tr>
      <w:tr w:rsidR="007A1669" w:rsidRPr="00CA3CC9" w:rsidTr="007A1669">
        <w:trPr>
          <w:trHeight w:hRule="exact" w:val="672"/>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13.</w:t>
            </w:r>
          </w:p>
        </w:tc>
        <w:tc>
          <w:tcPr>
            <w:tcW w:w="5969" w:type="dxa"/>
            <w:tcBorders>
              <w:top w:val="single" w:sz="4" w:space="0" w:color="auto"/>
              <w:left w:val="single" w:sz="4" w:space="0" w:color="auto"/>
            </w:tcBorders>
            <w:shd w:val="clear" w:color="auto" w:fill="FFFFFF"/>
            <w:vAlign w:val="center"/>
          </w:tcPr>
          <w:p w:rsidR="007A1669" w:rsidRPr="00CA3CC9" w:rsidRDefault="007A1669" w:rsidP="00763842">
            <w:pPr>
              <w:widowControl w:val="0"/>
              <w:spacing w:line="218" w:lineRule="exact"/>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Доставка до базиса поставки БПО ООО «БНГРЭ»</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операция</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478"/>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Pr>
                <w:rFonts w:eastAsia="Arial"/>
                <w:bCs/>
                <w:color w:val="000000"/>
                <w:sz w:val="24"/>
                <w:szCs w:val="24"/>
                <w:shd w:val="clear" w:color="auto" w:fill="FFFFFF"/>
                <w:lang w:bidi="ru-RU"/>
              </w:rPr>
              <w:t>14.</w:t>
            </w:r>
          </w:p>
        </w:tc>
        <w:tc>
          <w:tcPr>
            <w:tcW w:w="5969" w:type="dxa"/>
            <w:tcBorders>
              <w:top w:val="single" w:sz="4" w:space="0" w:color="auto"/>
              <w:left w:val="single" w:sz="4" w:space="0" w:color="auto"/>
            </w:tcBorders>
            <w:shd w:val="clear" w:color="auto" w:fill="FFFFFF"/>
            <w:vAlign w:val="center"/>
          </w:tcPr>
          <w:p w:rsidR="007A1669" w:rsidRPr="00CA3CC9" w:rsidRDefault="007A1669" w:rsidP="00763842">
            <w:pPr>
              <w:widowControl w:val="0"/>
              <w:spacing w:line="210" w:lineRule="exact"/>
              <w:rPr>
                <w:sz w:val="24"/>
                <w:szCs w:val="24"/>
              </w:rPr>
            </w:pPr>
            <w:r>
              <w:rPr>
                <w:sz w:val="24"/>
                <w:szCs w:val="24"/>
              </w:rPr>
              <w:t>Монтаж и пуско-наладка оборудования ангара</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операция</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90"/>
        </w:trPr>
        <w:tc>
          <w:tcPr>
            <w:tcW w:w="562" w:type="dxa"/>
            <w:tcBorders>
              <w:top w:val="single" w:sz="4" w:space="0" w:color="auto"/>
              <w:left w:val="single" w:sz="4" w:space="0" w:color="auto"/>
              <w:bottom w:val="single" w:sz="4" w:space="0" w:color="auto"/>
            </w:tcBorders>
            <w:shd w:val="clear" w:color="auto" w:fill="FFFFFF"/>
            <w:vAlign w:val="center"/>
          </w:tcPr>
          <w:p w:rsidR="007A1669" w:rsidRPr="00CA3CC9" w:rsidRDefault="007A1669" w:rsidP="00CA3CC9">
            <w:pPr>
              <w:widowControl w:val="0"/>
              <w:spacing w:line="210" w:lineRule="exact"/>
              <w:rPr>
                <w:sz w:val="24"/>
                <w:szCs w:val="24"/>
              </w:rPr>
            </w:pPr>
          </w:p>
        </w:tc>
        <w:tc>
          <w:tcPr>
            <w:tcW w:w="5969" w:type="dxa"/>
            <w:tcBorders>
              <w:top w:val="single" w:sz="4" w:space="0" w:color="auto"/>
              <w:left w:val="single" w:sz="4" w:space="0" w:color="auto"/>
              <w:bottom w:val="single" w:sz="4" w:space="0" w:color="auto"/>
            </w:tcBorders>
            <w:shd w:val="clear" w:color="auto" w:fill="FFFFFF"/>
            <w:vAlign w:val="center"/>
          </w:tcPr>
          <w:p w:rsidR="007A1669" w:rsidRPr="00606702" w:rsidRDefault="007A1669" w:rsidP="00606702">
            <w:pPr>
              <w:widowControl w:val="0"/>
              <w:spacing w:line="210" w:lineRule="exact"/>
              <w:jc w:val="right"/>
              <w:rPr>
                <w:b/>
                <w:sz w:val="24"/>
                <w:szCs w:val="24"/>
              </w:rPr>
            </w:pPr>
          </w:p>
        </w:tc>
        <w:tc>
          <w:tcPr>
            <w:tcW w:w="1984" w:type="dxa"/>
            <w:tcBorders>
              <w:top w:val="single" w:sz="4" w:space="0" w:color="auto"/>
              <w:left w:val="single" w:sz="4" w:space="0" w:color="auto"/>
              <w:bottom w:val="single" w:sz="4" w:space="0" w:color="auto"/>
            </w:tcBorders>
            <w:shd w:val="clear" w:color="auto" w:fill="FFFFFF"/>
            <w:vAlign w:val="center"/>
          </w:tcPr>
          <w:p w:rsidR="007A1669" w:rsidRPr="00CA3CC9" w:rsidRDefault="007A1669" w:rsidP="007A1669">
            <w:pPr>
              <w:widowControl w:val="0"/>
              <w:jc w:val="center"/>
              <w:rPr>
                <w:rFonts w:eastAsia="Arial Unicode MS"/>
                <w:color w:val="000000"/>
                <w:sz w:val="24"/>
                <w:szCs w:val="24"/>
                <w:lang w:bidi="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A1669" w:rsidRPr="00CA3CC9" w:rsidRDefault="007A1669" w:rsidP="00E06498">
            <w:pPr>
              <w:widowControl w:val="0"/>
              <w:rPr>
                <w:rFonts w:eastAsia="Arial Unicode MS"/>
                <w:color w:val="000000"/>
                <w:sz w:val="24"/>
                <w:szCs w:val="24"/>
                <w:lang w:bidi="ru-RU"/>
              </w:rPr>
            </w:pPr>
          </w:p>
        </w:tc>
      </w:tr>
    </w:tbl>
    <w:p w:rsidR="00CA3CC9" w:rsidRDefault="00CA3CC9" w:rsidP="00CA3CC9">
      <w:pPr>
        <w:rPr>
          <w:b/>
          <w:bCs/>
        </w:rPr>
      </w:pPr>
    </w:p>
    <w:p w:rsidR="00CA3CC9" w:rsidRDefault="00CA3CC9" w:rsidP="00CA3CC9">
      <w:pPr>
        <w:rPr>
          <w:b/>
          <w:bCs/>
        </w:rPr>
      </w:pPr>
    </w:p>
    <w:sectPr w:rsidR="00CA3CC9" w:rsidSect="009832E2">
      <w:footerReference w:type="default" r:id="rId11"/>
      <w:pgSz w:w="11906" w:h="16838"/>
      <w:pgMar w:top="993" w:right="680" w:bottom="709" w:left="1134" w:header="421" w:footer="277" w:gutter="0"/>
      <w:pgNumType w:start="1"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739" w:rsidRDefault="009E4739" w:rsidP="008A119D">
      <w:r>
        <w:separator/>
      </w:r>
    </w:p>
  </w:endnote>
  <w:endnote w:type="continuationSeparator" w:id="0">
    <w:p w:rsidR="009E4739" w:rsidRDefault="009E4739" w:rsidP="008A1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2728"/>
      <w:docPartObj>
        <w:docPartGallery w:val="Page Numbers (Bottom of Page)"/>
        <w:docPartUnique/>
      </w:docPartObj>
    </w:sdtPr>
    <w:sdtContent>
      <w:p w:rsidR="00973564" w:rsidRDefault="001E596E">
        <w:pPr>
          <w:pStyle w:val="ab"/>
          <w:jc w:val="right"/>
        </w:pPr>
        <w:fldSimple w:instr=" PAGE   \* MERGEFORMAT ">
          <w:r w:rsidR="00CD26F9">
            <w:rPr>
              <w:noProof/>
            </w:rPr>
            <w:t>6</w:t>
          </w:r>
        </w:fldSimple>
      </w:p>
    </w:sdtContent>
  </w:sdt>
  <w:p w:rsidR="00973564" w:rsidRDefault="0097356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739" w:rsidRDefault="009E4739" w:rsidP="008A119D">
      <w:r>
        <w:separator/>
      </w:r>
    </w:p>
  </w:footnote>
  <w:footnote w:type="continuationSeparator" w:id="0">
    <w:p w:rsidR="009E4739" w:rsidRDefault="009E4739" w:rsidP="008A1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633"/>
        </w:tabs>
        <w:ind w:left="1353" w:hanging="360"/>
      </w:pPr>
      <w:rPr>
        <w:rFonts w:cs="Times New Roman"/>
      </w:rPr>
    </w:lvl>
  </w:abstractNum>
  <w:abstractNum w:abstractNumId="1">
    <w:nsid w:val="00000003"/>
    <w:multiLevelType w:val="multilevel"/>
    <w:tmpl w:val="EA8EE524"/>
    <w:name w:val="WW8Num3"/>
    <w:lvl w:ilvl="0">
      <w:start w:val="2"/>
      <w:numFmt w:val="decimal"/>
      <w:lvlText w:val="%1."/>
      <w:lvlJc w:val="left"/>
      <w:pPr>
        <w:tabs>
          <w:tab w:val="num" w:pos="720"/>
        </w:tabs>
        <w:ind w:left="720" w:hanging="360"/>
      </w:pPr>
      <w:rPr>
        <w:rFonts w:cs="Times New Roman"/>
      </w:rPr>
    </w:lvl>
    <w:lvl w:ilvl="1">
      <w:start w:val="2"/>
      <w:numFmt w:val="decimal"/>
      <w:lvlText w:val="%1.%2"/>
      <w:lvlJc w:val="left"/>
      <w:pPr>
        <w:tabs>
          <w:tab w:val="num" w:pos="1353"/>
        </w:tabs>
        <w:ind w:left="1353" w:hanging="360"/>
      </w:pPr>
      <w:rPr>
        <w:rFonts w:cs="Times New Roman"/>
        <w:b w:val="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2274B78"/>
    <w:multiLevelType w:val="multilevel"/>
    <w:tmpl w:val="4AE0C2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E95E0C"/>
    <w:multiLevelType w:val="multilevel"/>
    <w:tmpl w:val="5A2472C8"/>
    <w:lvl w:ilvl="0">
      <w:start w:val="7"/>
      <w:numFmt w:val="decimal"/>
      <w:lvlText w:val="%1"/>
      <w:lvlJc w:val="left"/>
      <w:pPr>
        <w:ind w:left="480" w:hanging="480"/>
      </w:pPr>
      <w:rPr>
        <w:rFonts w:hint="default"/>
      </w:rPr>
    </w:lvl>
    <w:lvl w:ilvl="1">
      <w:start w:val="5"/>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07FE5791"/>
    <w:multiLevelType w:val="multilevel"/>
    <w:tmpl w:val="8D465B6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D4224E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0B02BF"/>
    <w:multiLevelType w:val="hybridMultilevel"/>
    <w:tmpl w:val="EE642A6C"/>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
    <w:nsid w:val="2C5B61D8"/>
    <w:multiLevelType w:val="hybridMultilevel"/>
    <w:tmpl w:val="D244FE62"/>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972AC5"/>
    <w:multiLevelType w:val="multilevel"/>
    <w:tmpl w:val="EAFA3E9A"/>
    <w:lvl w:ilvl="0">
      <w:start w:val="1"/>
      <w:numFmt w:val="decimal"/>
      <w:lvlText w:val="%1."/>
      <w:lvlJc w:val="left"/>
      <w:pPr>
        <w:ind w:left="1070" w:hanging="360"/>
      </w:pPr>
      <w:rPr>
        <w:rFonts w:cs="Times New Roman"/>
      </w:rPr>
    </w:lvl>
    <w:lvl w:ilvl="1">
      <w:start w:val="1"/>
      <w:numFmt w:val="bullet"/>
      <w:lvlText w:val=""/>
      <w:lvlJc w:val="left"/>
      <w:pPr>
        <w:ind w:left="1143" w:hanging="432"/>
      </w:pPr>
      <w:rPr>
        <w:rFonts w:ascii="Symbol" w:hAnsi="Symbol" w:hint="default"/>
        <w:b w:val="0"/>
        <w:i w:val="0"/>
        <w:color w:val="auto"/>
        <w:sz w:val="24"/>
        <w:szCs w:val="24"/>
      </w:rPr>
    </w:lvl>
    <w:lvl w:ilvl="2">
      <w:start w:val="1"/>
      <w:numFmt w:val="decimal"/>
      <w:lvlText w:val="%1.%2.%3."/>
      <w:lvlJc w:val="left"/>
      <w:pPr>
        <w:ind w:left="1215" w:hanging="504"/>
      </w:pPr>
      <w:rPr>
        <w:rFonts w:cs="Times New Roman"/>
      </w:rPr>
    </w:lvl>
    <w:lvl w:ilvl="3">
      <w:start w:val="1"/>
      <w:numFmt w:val="decimal"/>
      <w:lvlText w:val="%1.%2.%3.%4."/>
      <w:lvlJc w:val="left"/>
      <w:pPr>
        <w:ind w:left="1729" w:hanging="648"/>
      </w:pPr>
      <w:rPr>
        <w:rFonts w:cs="Times New Roman"/>
      </w:rPr>
    </w:lvl>
    <w:lvl w:ilvl="4">
      <w:start w:val="1"/>
      <w:numFmt w:val="decimal"/>
      <w:lvlText w:val="%1.%2.%3.%4.%5."/>
      <w:lvlJc w:val="left"/>
      <w:pPr>
        <w:ind w:left="2233" w:hanging="792"/>
      </w:pPr>
      <w:rPr>
        <w:rFonts w:cs="Times New Roman"/>
      </w:rPr>
    </w:lvl>
    <w:lvl w:ilvl="5">
      <w:start w:val="1"/>
      <w:numFmt w:val="decimal"/>
      <w:lvlText w:val="%1.%2.%3.%4.%5.%6."/>
      <w:lvlJc w:val="left"/>
      <w:pPr>
        <w:ind w:left="2737" w:hanging="936"/>
      </w:pPr>
      <w:rPr>
        <w:rFonts w:cs="Times New Roman"/>
      </w:rPr>
    </w:lvl>
    <w:lvl w:ilvl="6">
      <w:start w:val="1"/>
      <w:numFmt w:val="decimal"/>
      <w:lvlText w:val="%1.%2.%3.%4.%5.%6.%7."/>
      <w:lvlJc w:val="left"/>
      <w:pPr>
        <w:ind w:left="3241" w:hanging="1080"/>
      </w:pPr>
      <w:rPr>
        <w:rFonts w:cs="Times New Roman"/>
      </w:rPr>
    </w:lvl>
    <w:lvl w:ilvl="7">
      <w:start w:val="1"/>
      <w:numFmt w:val="decimal"/>
      <w:lvlText w:val="%1.%2.%3.%4.%5.%6.%7.%8."/>
      <w:lvlJc w:val="left"/>
      <w:pPr>
        <w:ind w:left="3745" w:hanging="1224"/>
      </w:pPr>
      <w:rPr>
        <w:rFonts w:cs="Times New Roman"/>
      </w:rPr>
    </w:lvl>
    <w:lvl w:ilvl="8">
      <w:start w:val="1"/>
      <w:numFmt w:val="decimal"/>
      <w:lvlText w:val="%1.%2.%3.%4.%5.%6.%7.%8.%9."/>
      <w:lvlJc w:val="left"/>
      <w:pPr>
        <w:ind w:left="4321" w:hanging="1440"/>
      </w:pPr>
      <w:rPr>
        <w:rFonts w:cs="Times New Roman"/>
      </w:rPr>
    </w:lvl>
  </w:abstractNum>
  <w:abstractNum w:abstractNumId="9">
    <w:nsid w:val="41CE41D2"/>
    <w:multiLevelType w:val="multilevel"/>
    <w:tmpl w:val="8D465B64"/>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42854F9"/>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sz w:val="24"/>
        <w:szCs w:val="24"/>
      </w:rPr>
    </w:lvl>
    <w:lvl w:ilvl="3">
      <w:start w:val="1"/>
      <w:numFmt w:val="decimal"/>
      <w:lvlText w:val="%1.%2.%3.%4."/>
      <w:lvlJc w:val="left"/>
      <w:pPr>
        <w:ind w:left="648" w:hanging="648"/>
      </w:pPr>
      <w:rPr>
        <w:rFonts w:hint="default"/>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E0D3AE2"/>
    <w:multiLevelType w:val="multilevel"/>
    <w:tmpl w:val="3A18215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0635256"/>
    <w:multiLevelType w:val="multilevel"/>
    <w:tmpl w:val="EF285CC6"/>
    <w:lvl w:ilvl="0">
      <w:start w:val="1"/>
      <w:numFmt w:val="decimal"/>
      <w:lvlText w:val="%1."/>
      <w:lvlJc w:val="left"/>
      <w:pPr>
        <w:ind w:left="1070" w:hanging="360"/>
      </w:pPr>
      <w:rPr>
        <w:rFonts w:cs="Times New Roman"/>
      </w:rPr>
    </w:lvl>
    <w:lvl w:ilvl="1">
      <w:start w:val="1"/>
      <w:numFmt w:val="decimal"/>
      <w:lvlText w:val="%1.%2."/>
      <w:lvlJc w:val="left"/>
      <w:pPr>
        <w:ind w:left="1143" w:hanging="432"/>
      </w:pPr>
      <w:rPr>
        <w:rFonts w:ascii="Times New Roman" w:hAnsi="Times New Roman" w:cs="Times New Roman" w:hint="default"/>
        <w:b w:val="0"/>
        <w:i w:val="0"/>
        <w:color w:val="auto"/>
        <w:sz w:val="24"/>
        <w:szCs w:val="24"/>
      </w:rPr>
    </w:lvl>
    <w:lvl w:ilvl="2">
      <w:start w:val="1"/>
      <w:numFmt w:val="decimal"/>
      <w:lvlText w:val="%1.%2.%3."/>
      <w:lvlJc w:val="left"/>
      <w:pPr>
        <w:ind w:left="1215" w:hanging="504"/>
      </w:pPr>
      <w:rPr>
        <w:rFonts w:cs="Times New Roman"/>
      </w:rPr>
    </w:lvl>
    <w:lvl w:ilvl="3">
      <w:start w:val="1"/>
      <w:numFmt w:val="decimal"/>
      <w:lvlText w:val="%1.%2.%3.%4."/>
      <w:lvlJc w:val="left"/>
      <w:pPr>
        <w:ind w:left="1729" w:hanging="648"/>
      </w:pPr>
      <w:rPr>
        <w:rFonts w:cs="Times New Roman"/>
      </w:rPr>
    </w:lvl>
    <w:lvl w:ilvl="4">
      <w:start w:val="1"/>
      <w:numFmt w:val="decimal"/>
      <w:lvlText w:val="%1.%2.%3.%4.%5."/>
      <w:lvlJc w:val="left"/>
      <w:pPr>
        <w:ind w:left="2233" w:hanging="792"/>
      </w:pPr>
      <w:rPr>
        <w:rFonts w:cs="Times New Roman"/>
      </w:rPr>
    </w:lvl>
    <w:lvl w:ilvl="5">
      <w:start w:val="1"/>
      <w:numFmt w:val="decimal"/>
      <w:lvlText w:val="%1.%2.%3.%4.%5.%6."/>
      <w:lvlJc w:val="left"/>
      <w:pPr>
        <w:ind w:left="2737" w:hanging="936"/>
      </w:pPr>
      <w:rPr>
        <w:rFonts w:cs="Times New Roman"/>
      </w:rPr>
    </w:lvl>
    <w:lvl w:ilvl="6">
      <w:start w:val="1"/>
      <w:numFmt w:val="decimal"/>
      <w:lvlText w:val="%1.%2.%3.%4.%5.%6.%7."/>
      <w:lvlJc w:val="left"/>
      <w:pPr>
        <w:ind w:left="3241" w:hanging="1080"/>
      </w:pPr>
      <w:rPr>
        <w:rFonts w:cs="Times New Roman"/>
      </w:rPr>
    </w:lvl>
    <w:lvl w:ilvl="7">
      <w:start w:val="1"/>
      <w:numFmt w:val="decimal"/>
      <w:lvlText w:val="%1.%2.%3.%4.%5.%6.%7.%8."/>
      <w:lvlJc w:val="left"/>
      <w:pPr>
        <w:ind w:left="3745" w:hanging="1224"/>
      </w:pPr>
      <w:rPr>
        <w:rFonts w:cs="Times New Roman"/>
      </w:rPr>
    </w:lvl>
    <w:lvl w:ilvl="8">
      <w:start w:val="1"/>
      <w:numFmt w:val="decimal"/>
      <w:lvlText w:val="%1.%2.%3.%4.%5.%6.%7.%8.%9."/>
      <w:lvlJc w:val="left"/>
      <w:pPr>
        <w:ind w:left="4321" w:hanging="1440"/>
      </w:pPr>
      <w:rPr>
        <w:rFonts w:cs="Times New Roman"/>
      </w:rPr>
    </w:lvl>
  </w:abstractNum>
  <w:abstractNum w:abstractNumId="13">
    <w:nsid w:val="748E4C27"/>
    <w:multiLevelType w:val="multilevel"/>
    <w:tmpl w:val="7CCAEB7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4E70F3F"/>
    <w:multiLevelType w:val="multilevel"/>
    <w:tmpl w:val="28362C06"/>
    <w:lvl w:ilvl="0">
      <w:start w:val="8"/>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75CE3211"/>
    <w:multiLevelType w:val="hybridMultilevel"/>
    <w:tmpl w:val="56766630"/>
    <w:lvl w:ilvl="0" w:tplc="3DF4125A">
      <w:start w:val="1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7A51405B"/>
    <w:multiLevelType w:val="hybridMultilevel"/>
    <w:tmpl w:val="557CE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5"/>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3"/>
  </w:num>
  <w:num w:numId="7">
    <w:abstractNumId w:val="8"/>
  </w:num>
  <w:num w:numId="8">
    <w:abstractNumId w:val="14"/>
  </w:num>
  <w:num w:numId="9">
    <w:abstractNumId w:val="11"/>
  </w:num>
  <w:num w:numId="10">
    <w:abstractNumId w:val="13"/>
  </w:num>
  <w:num w:numId="11">
    <w:abstractNumId w:val="7"/>
  </w:num>
  <w:num w:numId="12">
    <w:abstractNumId w:val="9"/>
  </w:num>
  <w:num w:numId="13">
    <w:abstractNumId w:val="4"/>
  </w:num>
  <w:num w:numId="14">
    <w:abstractNumId w:val="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rawingGridVerticalSpacing w:val="57"/>
  <w:displayHorizontalDrawingGridEvery w:val="2"/>
  <w:characterSpacingControl w:val="doNotCompress"/>
  <w:hdrShapeDefaults>
    <o:shapedefaults v:ext="edit" spidmax="13314"/>
  </w:hdrShapeDefaults>
  <w:footnotePr>
    <w:footnote w:id="-1"/>
    <w:footnote w:id="0"/>
  </w:footnotePr>
  <w:endnotePr>
    <w:endnote w:id="-1"/>
    <w:endnote w:id="0"/>
  </w:endnotePr>
  <w:compat/>
  <w:rsids>
    <w:rsidRoot w:val="008D2AC4"/>
    <w:rsid w:val="0000204E"/>
    <w:rsid w:val="00002C52"/>
    <w:rsid w:val="00003B03"/>
    <w:rsid w:val="00005039"/>
    <w:rsid w:val="00005BBD"/>
    <w:rsid w:val="00006304"/>
    <w:rsid w:val="00012E6E"/>
    <w:rsid w:val="00013D3F"/>
    <w:rsid w:val="000143CC"/>
    <w:rsid w:val="00015508"/>
    <w:rsid w:val="00016DF5"/>
    <w:rsid w:val="00020D77"/>
    <w:rsid w:val="00022BB5"/>
    <w:rsid w:val="00025659"/>
    <w:rsid w:val="0003259B"/>
    <w:rsid w:val="000342EC"/>
    <w:rsid w:val="000444F7"/>
    <w:rsid w:val="000465B0"/>
    <w:rsid w:val="00046FF6"/>
    <w:rsid w:val="00055A63"/>
    <w:rsid w:val="00063736"/>
    <w:rsid w:val="000638AE"/>
    <w:rsid w:val="000639B9"/>
    <w:rsid w:val="000647B9"/>
    <w:rsid w:val="00065E0E"/>
    <w:rsid w:val="000662CE"/>
    <w:rsid w:val="0006718C"/>
    <w:rsid w:val="0007102C"/>
    <w:rsid w:val="00071FFF"/>
    <w:rsid w:val="00073912"/>
    <w:rsid w:val="00073CF8"/>
    <w:rsid w:val="000750D9"/>
    <w:rsid w:val="00077E36"/>
    <w:rsid w:val="0008068E"/>
    <w:rsid w:val="00085C2E"/>
    <w:rsid w:val="00086C7D"/>
    <w:rsid w:val="00086F05"/>
    <w:rsid w:val="000901BA"/>
    <w:rsid w:val="00090AAA"/>
    <w:rsid w:val="0009219A"/>
    <w:rsid w:val="00093174"/>
    <w:rsid w:val="00097F16"/>
    <w:rsid w:val="000A470C"/>
    <w:rsid w:val="000A5924"/>
    <w:rsid w:val="000A745D"/>
    <w:rsid w:val="000A783A"/>
    <w:rsid w:val="000B30A8"/>
    <w:rsid w:val="000B5D9A"/>
    <w:rsid w:val="000B6110"/>
    <w:rsid w:val="000B7C74"/>
    <w:rsid w:val="000C1085"/>
    <w:rsid w:val="000C2A7E"/>
    <w:rsid w:val="000C565D"/>
    <w:rsid w:val="000C5EA8"/>
    <w:rsid w:val="000C7FED"/>
    <w:rsid w:val="000E09B5"/>
    <w:rsid w:val="000E1AA9"/>
    <w:rsid w:val="000E783E"/>
    <w:rsid w:val="000F165C"/>
    <w:rsid w:val="000F290E"/>
    <w:rsid w:val="000F37E1"/>
    <w:rsid w:val="000F4843"/>
    <w:rsid w:val="000F4DF2"/>
    <w:rsid w:val="000F54B6"/>
    <w:rsid w:val="001027A5"/>
    <w:rsid w:val="001027B0"/>
    <w:rsid w:val="00102A80"/>
    <w:rsid w:val="00102DDA"/>
    <w:rsid w:val="00104511"/>
    <w:rsid w:val="00105BF3"/>
    <w:rsid w:val="001073E5"/>
    <w:rsid w:val="00113067"/>
    <w:rsid w:val="00115CAF"/>
    <w:rsid w:val="0011601A"/>
    <w:rsid w:val="00121998"/>
    <w:rsid w:val="001226BB"/>
    <w:rsid w:val="00122EED"/>
    <w:rsid w:val="0012605E"/>
    <w:rsid w:val="001273BA"/>
    <w:rsid w:val="00137B3E"/>
    <w:rsid w:val="001415DA"/>
    <w:rsid w:val="00142F7E"/>
    <w:rsid w:val="001453EA"/>
    <w:rsid w:val="00152D3F"/>
    <w:rsid w:val="00152DD5"/>
    <w:rsid w:val="001549C4"/>
    <w:rsid w:val="00155A7B"/>
    <w:rsid w:val="00155C09"/>
    <w:rsid w:val="00157FA1"/>
    <w:rsid w:val="00162101"/>
    <w:rsid w:val="00163EF7"/>
    <w:rsid w:val="00165985"/>
    <w:rsid w:val="00165C59"/>
    <w:rsid w:val="00166CAD"/>
    <w:rsid w:val="00167514"/>
    <w:rsid w:val="00174E3B"/>
    <w:rsid w:val="001755AF"/>
    <w:rsid w:val="00175E34"/>
    <w:rsid w:val="001760E1"/>
    <w:rsid w:val="00181F9D"/>
    <w:rsid w:val="00187035"/>
    <w:rsid w:val="001871AF"/>
    <w:rsid w:val="001908D9"/>
    <w:rsid w:val="001917BE"/>
    <w:rsid w:val="0019269C"/>
    <w:rsid w:val="001947EC"/>
    <w:rsid w:val="001A0559"/>
    <w:rsid w:val="001A1B08"/>
    <w:rsid w:val="001A2E03"/>
    <w:rsid w:val="001B05F4"/>
    <w:rsid w:val="001C544F"/>
    <w:rsid w:val="001C6BD2"/>
    <w:rsid w:val="001C7B41"/>
    <w:rsid w:val="001D01AB"/>
    <w:rsid w:val="001D222A"/>
    <w:rsid w:val="001D2398"/>
    <w:rsid w:val="001D58DE"/>
    <w:rsid w:val="001D5E8D"/>
    <w:rsid w:val="001D78EB"/>
    <w:rsid w:val="001E040E"/>
    <w:rsid w:val="001E0AFE"/>
    <w:rsid w:val="001E2ACC"/>
    <w:rsid w:val="001E596E"/>
    <w:rsid w:val="001E62F3"/>
    <w:rsid w:val="001E6EEC"/>
    <w:rsid w:val="001E7BA9"/>
    <w:rsid w:val="001F3AF2"/>
    <w:rsid w:val="00210442"/>
    <w:rsid w:val="002119B5"/>
    <w:rsid w:val="002130BF"/>
    <w:rsid w:val="002165BB"/>
    <w:rsid w:val="0022287F"/>
    <w:rsid w:val="00226CCE"/>
    <w:rsid w:val="00226F94"/>
    <w:rsid w:val="00227BED"/>
    <w:rsid w:val="00230443"/>
    <w:rsid w:val="00231042"/>
    <w:rsid w:val="00232615"/>
    <w:rsid w:val="00234E1A"/>
    <w:rsid w:val="0023557E"/>
    <w:rsid w:val="00237A89"/>
    <w:rsid w:val="00240FBA"/>
    <w:rsid w:val="00242F53"/>
    <w:rsid w:val="0024396B"/>
    <w:rsid w:val="00245D04"/>
    <w:rsid w:val="002465F2"/>
    <w:rsid w:val="00246729"/>
    <w:rsid w:val="0024719D"/>
    <w:rsid w:val="0025432C"/>
    <w:rsid w:val="00256128"/>
    <w:rsid w:val="002606B3"/>
    <w:rsid w:val="002606D3"/>
    <w:rsid w:val="002623A5"/>
    <w:rsid w:val="00266135"/>
    <w:rsid w:val="002700E9"/>
    <w:rsid w:val="002706BF"/>
    <w:rsid w:val="00270F74"/>
    <w:rsid w:val="00275445"/>
    <w:rsid w:val="00276A4C"/>
    <w:rsid w:val="00280EAB"/>
    <w:rsid w:val="002815B0"/>
    <w:rsid w:val="00283BAA"/>
    <w:rsid w:val="00284D4D"/>
    <w:rsid w:val="0028718E"/>
    <w:rsid w:val="002876D5"/>
    <w:rsid w:val="0029095E"/>
    <w:rsid w:val="00290DAC"/>
    <w:rsid w:val="00290F21"/>
    <w:rsid w:val="00292015"/>
    <w:rsid w:val="00292049"/>
    <w:rsid w:val="00292C38"/>
    <w:rsid w:val="0029376B"/>
    <w:rsid w:val="00296D12"/>
    <w:rsid w:val="002A0713"/>
    <w:rsid w:val="002A25CA"/>
    <w:rsid w:val="002A40AC"/>
    <w:rsid w:val="002A43C4"/>
    <w:rsid w:val="002B23CF"/>
    <w:rsid w:val="002B27D2"/>
    <w:rsid w:val="002B2C7C"/>
    <w:rsid w:val="002B6EE0"/>
    <w:rsid w:val="002C1C38"/>
    <w:rsid w:val="002C2260"/>
    <w:rsid w:val="002C484B"/>
    <w:rsid w:val="002C7F11"/>
    <w:rsid w:val="002D30C2"/>
    <w:rsid w:val="002E1A23"/>
    <w:rsid w:val="002E25B2"/>
    <w:rsid w:val="002E3090"/>
    <w:rsid w:val="002E3239"/>
    <w:rsid w:val="002E4C65"/>
    <w:rsid w:val="002E6A8F"/>
    <w:rsid w:val="002F0188"/>
    <w:rsid w:val="002F1E7D"/>
    <w:rsid w:val="002F3D0E"/>
    <w:rsid w:val="002F671F"/>
    <w:rsid w:val="002F6D3A"/>
    <w:rsid w:val="00303030"/>
    <w:rsid w:val="003036B6"/>
    <w:rsid w:val="00306992"/>
    <w:rsid w:val="00310C0B"/>
    <w:rsid w:val="003161C5"/>
    <w:rsid w:val="00317A6F"/>
    <w:rsid w:val="00317B77"/>
    <w:rsid w:val="0032052F"/>
    <w:rsid w:val="003210B6"/>
    <w:rsid w:val="0032360D"/>
    <w:rsid w:val="00323E70"/>
    <w:rsid w:val="00325364"/>
    <w:rsid w:val="00325417"/>
    <w:rsid w:val="00326044"/>
    <w:rsid w:val="0032616B"/>
    <w:rsid w:val="00327537"/>
    <w:rsid w:val="003331E6"/>
    <w:rsid w:val="00333BF9"/>
    <w:rsid w:val="003348A7"/>
    <w:rsid w:val="00336C24"/>
    <w:rsid w:val="00340A6D"/>
    <w:rsid w:val="00343356"/>
    <w:rsid w:val="0034555E"/>
    <w:rsid w:val="00346543"/>
    <w:rsid w:val="0035044A"/>
    <w:rsid w:val="003648FC"/>
    <w:rsid w:val="00365361"/>
    <w:rsid w:val="00365942"/>
    <w:rsid w:val="00372A2E"/>
    <w:rsid w:val="00372C5F"/>
    <w:rsid w:val="00374863"/>
    <w:rsid w:val="003756D4"/>
    <w:rsid w:val="00375C96"/>
    <w:rsid w:val="0037636D"/>
    <w:rsid w:val="00376A38"/>
    <w:rsid w:val="003809AA"/>
    <w:rsid w:val="0038169E"/>
    <w:rsid w:val="00384975"/>
    <w:rsid w:val="00384FBA"/>
    <w:rsid w:val="00385A63"/>
    <w:rsid w:val="0038657A"/>
    <w:rsid w:val="00387282"/>
    <w:rsid w:val="00391DE2"/>
    <w:rsid w:val="00395756"/>
    <w:rsid w:val="003A586C"/>
    <w:rsid w:val="003A7B51"/>
    <w:rsid w:val="003B0C04"/>
    <w:rsid w:val="003B46D1"/>
    <w:rsid w:val="003B4F76"/>
    <w:rsid w:val="003C07D0"/>
    <w:rsid w:val="003C3592"/>
    <w:rsid w:val="003D1BCC"/>
    <w:rsid w:val="003D2DD0"/>
    <w:rsid w:val="003D4A60"/>
    <w:rsid w:val="003E030E"/>
    <w:rsid w:val="003E1357"/>
    <w:rsid w:val="003E2946"/>
    <w:rsid w:val="003E4D1F"/>
    <w:rsid w:val="003E5D50"/>
    <w:rsid w:val="003E6AA9"/>
    <w:rsid w:val="003F0BDD"/>
    <w:rsid w:val="003F6AC8"/>
    <w:rsid w:val="00405406"/>
    <w:rsid w:val="00405AC2"/>
    <w:rsid w:val="00405BBE"/>
    <w:rsid w:val="004149F4"/>
    <w:rsid w:val="00421D16"/>
    <w:rsid w:val="00424B14"/>
    <w:rsid w:val="00425A05"/>
    <w:rsid w:val="004277EF"/>
    <w:rsid w:val="0042781E"/>
    <w:rsid w:val="004304DF"/>
    <w:rsid w:val="00434AFD"/>
    <w:rsid w:val="004366CC"/>
    <w:rsid w:val="00436DC4"/>
    <w:rsid w:val="004376B0"/>
    <w:rsid w:val="00440F65"/>
    <w:rsid w:val="00444029"/>
    <w:rsid w:val="00444FBE"/>
    <w:rsid w:val="00446FCC"/>
    <w:rsid w:val="004478BD"/>
    <w:rsid w:val="00450758"/>
    <w:rsid w:val="00452835"/>
    <w:rsid w:val="00453E00"/>
    <w:rsid w:val="00454E77"/>
    <w:rsid w:val="004571D2"/>
    <w:rsid w:val="004614E2"/>
    <w:rsid w:val="0046451B"/>
    <w:rsid w:val="00465977"/>
    <w:rsid w:val="00466560"/>
    <w:rsid w:val="004676AD"/>
    <w:rsid w:val="00471ECB"/>
    <w:rsid w:val="004763EC"/>
    <w:rsid w:val="004817C2"/>
    <w:rsid w:val="00485B22"/>
    <w:rsid w:val="00485BEF"/>
    <w:rsid w:val="00486DAE"/>
    <w:rsid w:val="00487C66"/>
    <w:rsid w:val="00490C59"/>
    <w:rsid w:val="0049193E"/>
    <w:rsid w:val="00494C41"/>
    <w:rsid w:val="00495311"/>
    <w:rsid w:val="0049578E"/>
    <w:rsid w:val="00495D4F"/>
    <w:rsid w:val="004971C9"/>
    <w:rsid w:val="004A0E64"/>
    <w:rsid w:val="004A0FFD"/>
    <w:rsid w:val="004A17E3"/>
    <w:rsid w:val="004A2895"/>
    <w:rsid w:val="004A3295"/>
    <w:rsid w:val="004A7386"/>
    <w:rsid w:val="004B16A0"/>
    <w:rsid w:val="004B3BAD"/>
    <w:rsid w:val="004B43CB"/>
    <w:rsid w:val="004B4913"/>
    <w:rsid w:val="004B5863"/>
    <w:rsid w:val="004B771C"/>
    <w:rsid w:val="004C1769"/>
    <w:rsid w:val="004C70CC"/>
    <w:rsid w:val="004C7F5A"/>
    <w:rsid w:val="004D158B"/>
    <w:rsid w:val="004D38FF"/>
    <w:rsid w:val="004D6406"/>
    <w:rsid w:val="004E2252"/>
    <w:rsid w:val="004E4038"/>
    <w:rsid w:val="004E6D82"/>
    <w:rsid w:val="004F11A6"/>
    <w:rsid w:val="004F4802"/>
    <w:rsid w:val="004F4D71"/>
    <w:rsid w:val="004F72B8"/>
    <w:rsid w:val="00500DBB"/>
    <w:rsid w:val="00500E03"/>
    <w:rsid w:val="00510B57"/>
    <w:rsid w:val="00515DCF"/>
    <w:rsid w:val="00516538"/>
    <w:rsid w:val="00520A7E"/>
    <w:rsid w:val="0052241F"/>
    <w:rsid w:val="0052378E"/>
    <w:rsid w:val="005313BC"/>
    <w:rsid w:val="00532026"/>
    <w:rsid w:val="00534AD9"/>
    <w:rsid w:val="005364B3"/>
    <w:rsid w:val="00542E52"/>
    <w:rsid w:val="00543708"/>
    <w:rsid w:val="005446B9"/>
    <w:rsid w:val="005479EF"/>
    <w:rsid w:val="0055278D"/>
    <w:rsid w:val="005601B5"/>
    <w:rsid w:val="0056118A"/>
    <w:rsid w:val="005616A1"/>
    <w:rsid w:val="00561F38"/>
    <w:rsid w:val="00567D8C"/>
    <w:rsid w:val="005746C2"/>
    <w:rsid w:val="00574C77"/>
    <w:rsid w:val="00576986"/>
    <w:rsid w:val="00577280"/>
    <w:rsid w:val="00577585"/>
    <w:rsid w:val="00582B77"/>
    <w:rsid w:val="00585E84"/>
    <w:rsid w:val="00587BBF"/>
    <w:rsid w:val="00593F59"/>
    <w:rsid w:val="005954F4"/>
    <w:rsid w:val="00597201"/>
    <w:rsid w:val="005A4A30"/>
    <w:rsid w:val="005A535B"/>
    <w:rsid w:val="005A78C9"/>
    <w:rsid w:val="005B0C8E"/>
    <w:rsid w:val="005B2A51"/>
    <w:rsid w:val="005B32EE"/>
    <w:rsid w:val="005B3DAA"/>
    <w:rsid w:val="005B426E"/>
    <w:rsid w:val="005B45C5"/>
    <w:rsid w:val="005B5491"/>
    <w:rsid w:val="005B5766"/>
    <w:rsid w:val="005C132D"/>
    <w:rsid w:val="005C1E3C"/>
    <w:rsid w:val="005C3A17"/>
    <w:rsid w:val="005C4B3E"/>
    <w:rsid w:val="005C5950"/>
    <w:rsid w:val="005C6F29"/>
    <w:rsid w:val="005C74DA"/>
    <w:rsid w:val="005D0C41"/>
    <w:rsid w:val="005D13A0"/>
    <w:rsid w:val="005D20C9"/>
    <w:rsid w:val="005D5270"/>
    <w:rsid w:val="005E161A"/>
    <w:rsid w:val="005E2846"/>
    <w:rsid w:val="005E71AF"/>
    <w:rsid w:val="005E7FFD"/>
    <w:rsid w:val="005F2222"/>
    <w:rsid w:val="005F2FBA"/>
    <w:rsid w:val="005F3B04"/>
    <w:rsid w:val="005F3DA4"/>
    <w:rsid w:val="005F4C58"/>
    <w:rsid w:val="005F562C"/>
    <w:rsid w:val="00601C98"/>
    <w:rsid w:val="006022A4"/>
    <w:rsid w:val="00603D6B"/>
    <w:rsid w:val="00606702"/>
    <w:rsid w:val="00607DCA"/>
    <w:rsid w:val="00613291"/>
    <w:rsid w:val="00614CAC"/>
    <w:rsid w:val="0062277A"/>
    <w:rsid w:val="006229C0"/>
    <w:rsid w:val="006257F8"/>
    <w:rsid w:val="0062708D"/>
    <w:rsid w:val="006306B5"/>
    <w:rsid w:val="00633FDC"/>
    <w:rsid w:val="00635AAD"/>
    <w:rsid w:val="0063675C"/>
    <w:rsid w:val="00636E46"/>
    <w:rsid w:val="00636F9F"/>
    <w:rsid w:val="00637423"/>
    <w:rsid w:val="00637BC0"/>
    <w:rsid w:val="00640798"/>
    <w:rsid w:val="00642465"/>
    <w:rsid w:val="00643E55"/>
    <w:rsid w:val="00643E6B"/>
    <w:rsid w:val="006460E9"/>
    <w:rsid w:val="0065128E"/>
    <w:rsid w:val="00653E6D"/>
    <w:rsid w:val="006549DE"/>
    <w:rsid w:val="006550FD"/>
    <w:rsid w:val="00655786"/>
    <w:rsid w:val="00655B2E"/>
    <w:rsid w:val="00661330"/>
    <w:rsid w:val="00662A46"/>
    <w:rsid w:val="0067110A"/>
    <w:rsid w:val="00674BDE"/>
    <w:rsid w:val="00674E03"/>
    <w:rsid w:val="00675619"/>
    <w:rsid w:val="006838B4"/>
    <w:rsid w:val="006844A8"/>
    <w:rsid w:val="0068517E"/>
    <w:rsid w:val="006909A7"/>
    <w:rsid w:val="006912C2"/>
    <w:rsid w:val="0069273E"/>
    <w:rsid w:val="0069740C"/>
    <w:rsid w:val="00697C21"/>
    <w:rsid w:val="006A0841"/>
    <w:rsid w:val="006A13F2"/>
    <w:rsid w:val="006A26B8"/>
    <w:rsid w:val="006A425F"/>
    <w:rsid w:val="006A5BCB"/>
    <w:rsid w:val="006A7BA3"/>
    <w:rsid w:val="006B0552"/>
    <w:rsid w:val="006B2079"/>
    <w:rsid w:val="006B6032"/>
    <w:rsid w:val="006B7367"/>
    <w:rsid w:val="006C18A4"/>
    <w:rsid w:val="006C4372"/>
    <w:rsid w:val="006C6004"/>
    <w:rsid w:val="006D347B"/>
    <w:rsid w:val="006D576F"/>
    <w:rsid w:val="006D5AF3"/>
    <w:rsid w:val="006D5F94"/>
    <w:rsid w:val="006E0BC7"/>
    <w:rsid w:val="006E3706"/>
    <w:rsid w:val="006E55ED"/>
    <w:rsid w:val="006E5B15"/>
    <w:rsid w:val="006F4605"/>
    <w:rsid w:val="006F6807"/>
    <w:rsid w:val="006F7B1A"/>
    <w:rsid w:val="00700D3E"/>
    <w:rsid w:val="00706918"/>
    <w:rsid w:val="00706AAA"/>
    <w:rsid w:val="00711457"/>
    <w:rsid w:val="007252FC"/>
    <w:rsid w:val="00733101"/>
    <w:rsid w:val="00735493"/>
    <w:rsid w:val="0074044F"/>
    <w:rsid w:val="0074101F"/>
    <w:rsid w:val="0074525A"/>
    <w:rsid w:val="007478DE"/>
    <w:rsid w:val="00752560"/>
    <w:rsid w:val="00752907"/>
    <w:rsid w:val="00753399"/>
    <w:rsid w:val="00753FDE"/>
    <w:rsid w:val="00755A0E"/>
    <w:rsid w:val="00756C59"/>
    <w:rsid w:val="00763842"/>
    <w:rsid w:val="007638DD"/>
    <w:rsid w:val="00765563"/>
    <w:rsid w:val="00765EB7"/>
    <w:rsid w:val="007663DA"/>
    <w:rsid w:val="00766917"/>
    <w:rsid w:val="007676AF"/>
    <w:rsid w:val="0077049F"/>
    <w:rsid w:val="007710EF"/>
    <w:rsid w:val="00772048"/>
    <w:rsid w:val="00772BD8"/>
    <w:rsid w:val="007741F8"/>
    <w:rsid w:val="00774ED8"/>
    <w:rsid w:val="00775296"/>
    <w:rsid w:val="00775E43"/>
    <w:rsid w:val="00777FCF"/>
    <w:rsid w:val="007821E7"/>
    <w:rsid w:val="007830DC"/>
    <w:rsid w:val="00783A99"/>
    <w:rsid w:val="00783ECB"/>
    <w:rsid w:val="00793A32"/>
    <w:rsid w:val="00794C87"/>
    <w:rsid w:val="00795D82"/>
    <w:rsid w:val="00795EE7"/>
    <w:rsid w:val="007A1669"/>
    <w:rsid w:val="007A1D34"/>
    <w:rsid w:val="007A2246"/>
    <w:rsid w:val="007A3D7F"/>
    <w:rsid w:val="007A4193"/>
    <w:rsid w:val="007A6434"/>
    <w:rsid w:val="007B24D6"/>
    <w:rsid w:val="007B3A3E"/>
    <w:rsid w:val="007C071B"/>
    <w:rsid w:val="007C1105"/>
    <w:rsid w:val="007C33A0"/>
    <w:rsid w:val="007C3583"/>
    <w:rsid w:val="007C6B02"/>
    <w:rsid w:val="007D141E"/>
    <w:rsid w:val="007D2A04"/>
    <w:rsid w:val="007D7C83"/>
    <w:rsid w:val="007D7C97"/>
    <w:rsid w:val="007E09D0"/>
    <w:rsid w:val="007E283C"/>
    <w:rsid w:val="007E47C5"/>
    <w:rsid w:val="007E5678"/>
    <w:rsid w:val="007E77AB"/>
    <w:rsid w:val="007E7B3C"/>
    <w:rsid w:val="007F1C80"/>
    <w:rsid w:val="007F7F5C"/>
    <w:rsid w:val="00801FCC"/>
    <w:rsid w:val="00804860"/>
    <w:rsid w:val="00812196"/>
    <w:rsid w:val="00814564"/>
    <w:rsid w:val="00824DF9"/>
    <w:rsid w:val="00825A58"/>
    <w:rsid w:val="0083192F"/>
    <w:rsid w:val="00833DD3"/>
    <w:rsid w:val="008369B1"/>
    <w:rsid w:val="00837AF8"/>
    <w:rsid w:val="00841959"/>
    <w:rsid w:val="00843720"/>
    <w:rsid w:val="00843747"/>
    <w:rsid w:val="0084559A"/>
    <w:rsid w:val="00846E56"/>
    <w:rsid w:val="0084759D"/>
    <w:rsid w:val="0084799A"/>
    <w:rsid w:val="00850405"/>
    <w:rsid w:val="00850C9C"/>
    <w:rsid w:val="00851EB8"/>
    <w:rsid w:val="0085282C"/>
    <w:rsid w:val="008553E9"/>
    <w:rsid w:val="00857662"/>
    <w:rsid w:val="008618EE"/>
    <w:rsid w:val="00862E2F"/>
    <w:rsid w:val="0087307A"/>
    <w:rsid w:val="008734B5"/>
    <w:rsid w:val="00873FE4"/>
    <w:rsid w:val="00875CFC"/>
    <w:rsid w:val="00877C66"/>
    <w:rsid w:val="0088106D"/>
    <w:rsid w:val="00882F45"/>
    <w:rsid w:val="008845FE"/>
    <w:rsid w:val="00884A25"/>
    <w:rsid w:val="0088656F"/>
    <w:rsid w:val="00887937"/>
    <w:rsid w:val="00894816"/>
    <w:rsid w:val="00895D40"/>
    <w:rsid w:val="008968C9"/>
    <w:rsid w:val="008A119D"/>
    <w:rsid w:val="008A138E"/>
    <w:rsid w:val="008A1E96"/>
    <w:rsid w:val="008A492B"/>
    <w:rsid w:val="008B018D"/>
    <w:rsid w:val="008B3151"/>
    <w:rsid w:val="008B3A64"/>
    <w:rsid w:val="008B42D9"/>
    <w:rsid w:val="008C1BF3"/>
    <w:rsid w:val="008C1F09"/>
    <w:rsid w:val="008C536F"/>
    <w:rsid w:val="008D06E9"/>
    <w:rsid w:val="008D28AD"/>
    <w:rsid w:val="008D2AC4"/>
    <w:rsid w:val="008D44DE"/>
    <w:rsid w:val="008D581D"/>
    <w:rsid w:val="008D664F"/>
    <w:rsid w:val="008D7303"/>
    <w:rsid w:val="008D7984"/>
    <w:rsid w:val="008D7E3F"/>
    <w:rsid w:val="008E1816"/>
    <w:rsid w:val="008E690F"/>
    <w:rsid w:val="008E6B83"/>
    <w:rsid w:val="008F09A6"/>
    <w:rsid w:val="008F188B"/>
    <w:rsid w:val="008F2531"/>
    <w:rsid w:val="008F2B96"/>
    <w:rsid w:val="008F3EB4"/>
    <w:rsid w:val="008F6015"/>
    <w:rsid w:val="009008C2"/>
    <w:rsid w:val="0090509B"/>
    <w:rsid w:val="009060ED"/>
    <w:rsid w:val="00913024"/>
    <w:rsid w:val="00915BC8"/>
    <w:rsid w:val="009164B6"/>
    <w:rsid w:val="009236F4"/>
    <w:rsid w:val="00924029"/>
    <w:rsid w:val="009273F9"/>
    <w:rsid w:val="00927E15"/>
    <w:rsid w:val="00930B16"/>
    <w:rsid w:val="009330C2"/>
    <w:rsid w:val="00933122"/>
    <w:rsid w:val="00935EEB"/>
    <w:rsid w:val="009377D5"/>
    <w:rsid w:val="0094110D"/>
    <w:rsid w:val="00942669"/>
    <w:rsid w:val="009427D5"/>
    <w:rsid w:val="00943C8C"/>
    <w:rsid w:val="009474A6"/>
    <w:rsid w:val="0095500E"/>
    <w:rsid w:val="00957283"/>
    <w:rsid w:val="009577E3"/>
    <w:rsid w:val="00961747"/>
    <w:rsid w:val="0096358A"/>
    <w:rsid w:val="00963B78"/>
    <w:rsid w:val="00971768"/>
    <w:rsid w:val="00971B1E"/>
    <w:rsid w:val="00973564"/>
    <w:rsid w:val="009760AA"/>
    <w:rsid w:val="00977872"/>
    <w:rsid w:val="00977D3B"/>
    <w:rsid w:val="009802EC"/>
    <w:rsid w:val="009832E2"/>
    <w:rsid w:val="00985B59"/>
    <w:rsid w:val="00986325"/>
    <w:rsid w:val="00986977"/>
    <w:rsid w:val="009873BE"/>
    <w:rsid w:val="00991C70"/>
    <w:rsid w:val="009945A8"/>
    <w:rsid w:val="009972C5"/>
    <w:rsid w:val="009A5769"/>
    <w:rsid w:val="009B57E6"/>
    <w:rsid w:val="009B58EE"/>
    <w:rsid w:val="009B5F85"/>
    <w:rsid w:val="009C22E0"/>
    <w:rsid w:val="009D26BD"/>
    <w:rsid w:val="009D52D8"/>
    <w:rsid w:val="009D58EF"/>
    <w:rsid w:val="009E125C"/>
    <w:rsid w:val="009E26F9"/>
    <w:rsid w:val="009E3224"/>
    <w:rsid w:val="009E38E2"/>
    <w:rsid w:val="009E4739"/>
    <w:rsid w:val="009F1F71"/>
    <w:rsid w:val="009F2C50"/>
    <w:rsid w:val="009F3EDE"/>
    <w:rsid w:val="009F4A8B"/>
    <w:rsid w:val="009F7CEE"/>
    <w:rsid w:val="00A02D6D"/>
    <w:rsid w:val="00A03C99"/>
    <w:rsid w:val="00A0414A"/>
    <w:rsid w:val="00A07975"/>
    <w:rsid w:val="00A1156B"/>
    <w:rsid w:val="00A133D5"/>
    <w:rsid w:val="00A13CC5"/>
    <w:rsid w:val="00A16943"/>
    <w:rsid w:val="00A17352"/>
    <w:rsid w:val="00A2136E"/>
    <w:rsid w:val="00A25CC3"/>
    <w:rsid w:val="00A3049B"/>
    <w:rsid w:val="00A31B21"/>
    <w:rsid w:val="00A331EF"/>
    <w:rsid w:val="00A34987"/>
    <w:rsid w:val="00A36125"/>
    <w:rsid w:val="00A424CF"/>
    <w:rsid w:val="00A43DF9"/>
    <w:rsid w:val="00A47E4B"/>
    <w:rsid w:val="00A52C8C"/>
    <w:rsid w:val="00A55FFD"/>
    <w:rsid w:val="00A5605F"/>
    <w:rsid w:val="00A5721E"/>
    <w:rsid w:val="00A61F4E"/>
    <w:rsid w:val="00A62A7A"/>
    <w:rsid w:val="00A62B55"/>
    <w:rsid w:val="00A65282"/>
    <w:rsid w:val="00A6675F"/>
    <w:rsid w:val="00A67DC0"/>
    <w:rsid w:val="00A72CC3"/>
    <w:rsid w:val="00A76863"/>
    <w:rsid w:val="00A76DF2"/>
    <w:rsid w:val="00A778F6"/>
    <w:rsid w:val="00A81399"/>
    <w:rsid w:val="00A83AE5"/>
    <w:rsid w:val="00A83BAA"/>
    <w:rsid w:val="00A86138"/>
    <w:rsid w:val="00A908B0"/>
    <w:rsid w:val="00AA1D9B"/>
    <w:rsid w:val="00AA2A20"/>
    <w:rsid w:val="00AA3938"/>
    <w:rsid w:val="00AA39DB"/>
    <w:rsid w:val="00AA3B6C"/>
    <w:rsid w:val="00AA4652"/>
    <w:rsid w:val="00AA5E5E"/>
    <w:rsid w:val="00AA6CDA"/>
    <w:rsid w:val="00AA77BD"/>
    <w:rsid w:val="00AB326A"/>
    <w:rsid w:val="00AB3399"/>
    <w:rsid w:val="00AB368B"/>
    <w:rsid w:val="00AB5037"/>
    <w:rsid w:val="00AB5DC0"/>
    <w:rsid w:val="00AB6174"/>
    <w:rsid w:val="00AC63E8"/>
    <w:rsid w:val="00AD12A0"/>
    <w:rsid w:val="00AD3B73"/>
    <w:rsid w:val="00AD729A"/>
    <w:rsid w:val="00AE4ECD"/>
    <w:rsid w:val="00AE5BAC"/>
    <w:rsid w:val="00AE79CB"/>
    <w:rsid w:val="00AF5EC3"/>
    <w:rsid w:val="00B01C59"/>
    <w:rsid w:val="00B051DA"/>
    <w:rsid w:val="00B059C5"/>
    <w:rsid w:val="00B0661B"/>
    <w:rsid w:val="00B10002"/>
    <w:rsid w:val="00B10E66"/>
    <w:rsid w:val="00B10F23"/>
    <w:rsid w:val="00B1255D"/>
    <w:rsid w:val="00B132D8"/>
    <w:rsid w:val="00B13C8F"/>
    <w:rsid w:val="00B17C6D"/>
    <w:rsid w:val="00B23AAC"/>
    <w:rsid w:val="00B25894"/>
    <w:rsid w:val="00B2733E"/>
    <w:rsid w:val="00B30FF6"/>
    <w:rsid w:val="00B31AF8"/>
    <w:rsid w:val="00B31C69"/>
    <w:rsid w:val="00B33C22"/>
    <w:rsid w:val="00B351D5"/>
    <w:rsid w:val="00B3696B"/>
    <w:rsid w:val="00B37A0A"/>
    <w:rsid w:val="00B40F69"/>
    <w:rsid w:val="00B42BB6"/>
    <w:rsid w:val="00B449AD"/>
    <w:rsid w:val="00B45D7C"/>
    <w:rsid w:val="00B50A3B"/>
    <w:rsid w:val="00B53004"/>
    <w:rsid w:val="00B535CB"/>
    <w:rsid w:val="00B536EA"/>
    <w:rsid w:val="00B554AE"/>
    <w:rsid w:val="00B57103"/>
    <w:rsid w:val="00B610A2"/>
    <w:rsid w:val="00B6487B"/>
    <w:rsid w:val="00B676A7"/>
    <w:rsid w:val="00B72937"/>
    <w:rsid w:val="00B73990"/>
    <w:rsid w:val="00B75F2E"/>
    <w:rsid w:val="00B821D5"/>
    <w:rsid w:val="00B82608"/>
    <w:rsid w:val="00B8294D"/>
    <w:rsid w:val="00B8505C"/>
    <w:rsid w:val="00B87AF0"/>
    <w:rsid w:val="00B9018C"/>
    <w:rsid w:val="00B90809"/>
    <w:rsid w:val="00B91DD2"/>
    <w:rsid w:val="00BA10DF"/>
    <w:rsid w:val="00BA3D73"/>
    <w:rsid w:val="00BA5232"/>
    <w:rsid w:val="00BA5342"/>
    <w:rsid w:val="00BB068F"/>
    <w:rsid w:val="00BB2198"/>
    <w:rsid w:val="00BB2E1D"/>
    <w:rsid w:val="00BB325F"/>
    <w:rsid w:val="00BB5221"/>
    <w:rsid w:val="00BB6B30"/>
    <w:rsid w:val="00BB77B0"/>
    <w:rsid w:val="00BC1AE2"/>
    <w:rsid w:val="00BC4F3C"/>
    <w:rsid w:val="00BC771D"/>
    <w:rsid w:val="00BE3584"/>
    <w:rsid w:val="00BE4DA3"/>
    <w:rsid w:val="00BE71D0"/>
    <w:rsid w:val="00BF297E"/>
    <w:rsid w:val="00BF3B58"/>
    <w:rsid w:val="00BF4BA1"/>
    <w:rsid w:val="00C01639"/>
    <w:rsid w:val="00C03636"/>
    <w:rsid w:val="00C04646"/>
    <w:rsid w:val="00C06C8F"/>
    <w:rsid w:val="00C073B5"/>
    <w:rsid w:val="00C07FCF"/>
    <w:rsid w:val="00C12AB1"/>
    <w:rsid w:val="00C146BF"/>
    <w:rsid w:val="00C16595"/>
    <w:rsid w:val="00C272CA"/>
    <w:rsid w:val="00C3018A"/>
    <w:rsid w:val="00C3159A"/>
    <w:rsid w:val="00C33190"/>
    <w:rsid w:val="00C36D2E"/>
    <w:rsid w:val="00C372F3"/>
    <w:rsid w:val="00C408CA"/>
    <w:rsid w:val="00C42493"/>
    <w:rsid w:val="00C43193"/>
    <w:rsid w:val="00C44200"/>
    <w:rsid w:val="00C44246"/>
    <w:rsid w:val="00C459D7"/>
    <w:rsid w:val="00C467A1"/>
    <w:rsid w:val="00C5118D"/>
    <w:rsid w:val="00C525C5"/>
    <w:rsid w:val="00C538FF"/>
    <w:rsid w:val="00C56A66"/>
    <w:rsid w:val="00C6177C"/>
    <w:rsid w:val="00C61BB7"/>
    <w:rsid w:val="00C621E7"/>
    <w:rsid w:val="00C67538"/>
    <w:rsid w:val="00C70C29"/>
    <w:rsid w:val="00C7123C"/>
    <w:rsid w:val="00C73111"/>
    <w:rsid w:val="00C7460D"/>
    <w:rsid w:val="00C809A5"/>
    <w:rsid w:val="00C86AC8"/>
    <w:rsid w:val="00C91650"/>
    <w:rsid w:val="00C9443B"/>
    <w:rsid w:val="00C9555B"/>
    <w:rsid w:val="00CA018E"/>
    <w:rsid w:val="00CA0F3B"/>
    <w:rsid w:val="00CA12CA"/>
    <w:rsid w:val="00CA3CC9"/>
    <w:rsid w:val="00CA7650"/>
    <w:rsid w:val="00CB2728"/>
    <w:rsid w:val="00CB481E"/>
    <w:rsid w:val="00CB5A9C"/>
    <w:rsid w:val="00CC0C95"/>
    <w:rsid w:val="00CC56F7"/>
    <w:rsid w:val="00CD0A89"/>
    <w:rsid w:val="00CD26F9"/>
    <w:rsid w:val="00CD7963"/>
    <w:rsid w:val="00CE0AAF"/>
    <w:rsid w:val="00CE2433"/>
    <w:rsid w:val="00CE35A2"/>
    <w:rsid w:val="00CE506B"/>
    <w:rsid w:val="00CE6917"/>
    <w:rsid w:val="00CF1B6E"/>
    <w:rsid w:val="00CF2FC7"/>
    <w:rsid w:val="00CF4B29"/>
    <w:rsid w:val="00CF61F2"/>
    <w:rsid w:val="00CF7BED"/>
    <w:rsid w:val="00D010D8"/>
    <w:rsid w:val="00D0386C"/>
    <w:rsid w:val="00D03CDB"/>
    <w:rsid w:val="00D060CD"/>
    <w:rsid w:val="00D07FB7"/>
    <w:rsid w:val="00D12C9A"/>
    <w:rsid w:val="00D13D13"/>
    <w:rsid w:val="00D16DF8"/>
    <w:rsid w:val="00D17A1D"/>
    <w:rsid w:val="00D21C02"/>
    <w:rsid w:val="00D234D7"/>
    <w:rsid w:val="00D26A5E"/>
    <w:rsid w:val="00D30E0A"/>
    <w:rsid w:val="00D30E7B"/>
    <w:rsid w:val="00D32C2A"/>
    <w:rsid w:val="00D416DF"/>
    <w:rsid w:val="00D43E52"/>
    <w:rsid w:val="00D44445"/>
    <w:rsid w:val="00D50F28"/>
    <w:rsid w:val="00D5270E"/>
    <w:rsid w:val="00D57020"/>
    <w:rsid w:val="00D60B24"/>
    <w:rsid w:val="00D6622A"/>
    <w:rsid w:val="00D66E86"/>
    <w:rsid w:val="00D73281"/>
    <w:rsid w:val="00D74B5F"/>
    <w:rsid w:val="00D74BDC"/>
    <w:rsid w:val="00D77044"/>
    <w:rsid w:val="00D7757D"/>
    <w:rsid w:val="00D77A06"/>
    <w:rsid w:val="00D934DE"/>
    <w:rsid w:val="00DA72F3"/>
    <w:rsid w:val="00DA77D9"/>
    <w:rsid w:val="00DB08B4"/>
    <w:rsid w:val="00DB0EB1"/>
    <w:rsid w:val="00DB2546"/>
    <w:rsid w:val="00DB48D3"/>
    <w:rsid w:val="00DB5FC3"/>
    <w:rsid w:val="00DB6F38"/>
    <w:rsid w:val="00DB7DA1"/>
    <w:rsid w:val="00DC11C9"/>
    <w:rsid w:val="00DC22CC"/>
    <w:rsid w:val="00DC27C0"/>
    <w:rsid w:val="00DC468F"/>
    <w:rsid w:val="00DC6704"/>
    <w:rsid w:val="00DD11D9"/>
    <w:rsid w:val="00DD39A0"/>
    <w:rsid w:val="00DD3A0C"/>
    <w:rsid w:val="00DE09BF"/>
    <w:rsid w:val="00DE1FFB"/>
    <w:rsid w:val="00DE3587"/>
    <w:rsid w:val="00DE41C7"/>
    <w:rsid w:val="00DE5461"/>
    <w:rsid w:val="00DE7446"/>
    <w:rsid w:val="00DF02F8"/>
    <w:rsid w:val="00DF1286"/>
    <w:rsid w:val="00DF1935"/>
    <w:rsid w:val="00DF2333"/>
    <w:rsid w:val="00DF516E"/>
    <w:rsid w:val="00E00002"/>
    <w:rsid w:val="00E03473"/>
    <w:rsid w:val="00E05A3C"/>
    <w:rsid w:val="00E06498"/>
    <w:rsid w:val="00E11F16"/>
    <w:rsid w:val="00E161D3"/>
    <w:rsid w:val="00E16596"/>
    <w:rsid w:val="00E21CE7"/>
    <w:rsid w:val="00E242E1"/>
    <w:rsid w:val="00E24879"/>
    <w:rsid w:val="00E2711B"/>
    <w:rsid w:val="00E34C78"/>
    <w:rsid w:val="00E36BD7"/>
    <w:rsid w:val="00E372FF"/>
    <w:rsid w:val="00E377AF"/>
    <w:rsid w:val="00E37B52"/>
    <w:rsid w:val="00E42FF9"/>
    <w:rsid w:val="00E443C2"/>
    <w:rsid w:val="00E45CAF"/>
    <w:rsid w:val="00E53DA7"/>
    <w:rsid w:val="00E54A93"/>
    <w:rsid w:val="00E54CFF"/>
    <w:rsid w:val="00E575A0"/>
    <w:rsid w:val="00E60387"/>
    <w:rsid w:val="00E61CDF"/>
    <w:rsid w:val="00E61E7B"/>
    <w:rsid w:val="00E63527"/>
    <w:rsid w:val="00E63C7B"/>
    <w:rsid w:val="00E65E68"/>
    <w:rsid w:val="00E6647F"/>
    <w:rsid w:val="00E66A05"/>
    <w:rsid w:val="00E67E54"/>
    <w:rsid w:val="00E72106"/>
    <w:rsid w:val="00E74AEB"/>
    <w:rsid w:val="00E80FF4"/>
    <w:rsid w:val="00E86669"/>
    <w:rsid w:val="00E86B98"/>
    <w:rsid w:val="00E87014"/>
    <w:rsid w:val="00E919BA"/>
    <w:rsid w:val="00E96306"/>
    <w:rsid w:val="00E963A7"/>
    <w:rsid w:val="00EA0583"/>
    <w:rsid w:val="00EA31DA"/>
    <w:rsid w:val="00EA456F"/>
    <w:rsid w:val="00EA637F"/>
    <w:rsid w:val="00EB1D65"/>
    <w:rsid w:val="00EB301D"/>
    <w:rsid w:val="00EB620E"/>
    <w:rsid w:val="00EB6E6F"/>
    <w:rsid w:val="00EC042C"/>
    <w:rsid w:val="00EC2D34"/>
    <w:rsid w:val="00EC3ACB"/>
    <w:rsid w:val="00EC47F6"/>
    <w:rsid w:val="00EC49C3"/>
    <w:rsid w:val="00EC67A0"/>
    <w:rsid w:val="00ED04B7"/>
    <w:rsid w:val="00ED160A"/>
    <w:rsid w:val="00ED1B9A"/>
    <w:rsid w:val="00ED25DE"/>
    <w:rsid w:val="00ED2E13"/>
    <w:rsid w:val="00ED571A"/>
    <w:rsid w:val="00ED6DBE"/>
    <w:rsid w:val="00ED7D0B"/>
    <w:rsid w:val="00ED7E5C"/>
    <w:rsid w:val="00EE1396"/>
    <w:rsid w:val="00EE550E"/>
    <w:rsid w:val="00EE65A8"/>
    <w:rsid w:val="00EE7EEC"/>
    <w:rsid w:val="00EF4CC0"/>
    <w:rsid w:val="00EF576A"/>
    <w:rsid w:val="00EF6A3C"/>
    <w:rsid w:val="00EF6AE6"/>
    <w:rsid w:val="00F0072E"/>
    <w:rsid w:val="00F00CBE"/>
    <w:rsid w:val="00F032C5"/>
    <w:rsid w:val="00F10972"/>
    <w:rsid w:val="00F11D69"/>
    <w:rsid w:val="00F13926"/>
    <w:rsid w:val="00F14FE3"/>
    <w:rsid w:val="00F15AF5"/>
    <w:rsid w:val="00F15F2B"/>
    <w:rsid w:val="00F179E8"/>
    <w:rsid w:val="00F2177C"/>
    <w:rsid w:val="00F24262"/>
    <w:rsid w:val="00F26288"/>
    <w:rsid w:val="00F3130A"/>
    <w:rsid w:val="00F334E1"/>
    <w:rsid w:val="00F335C8"/>
    <w:rsid w:val="00F41E5A"/>
    <w:rsid w:val="00F455BF"/>
    <w:rsid w:val="00F54E22"/>
    <w:rsid w:val="00F566ED"/>
    <w:rsid w:val="00F56A0C"/>
    <w:rsid w:val="00F56D63"/>
    <w:rsid w:val="00F577FB"/>
    <w:rsid w:val="00F579E8"/>
    <w:rsid w:val="00F600BA"/>
    <w:rsid w:val="00F62553"/>
    <w:rsid w:val="00F63BE2"/>
    <w:rsid w:val="00F65767"/>
    <w:rsid w:val="00F7296E"/>
    <w:rsid w:val="00F7306E"/>
    <w:rsid w:val="00F733AE"/>
    <w:rsid w:val="00F7791F"/>
    <w:rsid w:val="00F82038"/>
    <w:rsid w:val="00F83475"/>
    <w:rsid w:val="00F84A71"/>
    <w:rsid w:val="00F84ECC"/>
    <w:rsid w:val="00F92F54"/>
    <w:rsid w:val="00F93784"/>
    <w:rsid w:val="00F94416"/>
    <w:rsid w:val="00F94E23"/>
    <w:rsid w:val="00F966BB"/>
    <w:rsid w:val="00FA0061"/>
    <w:rsid w:val="00FA12E9"/>
    <w:rsid w:val="00FA12EA"/>
    <w:rsid w:val="00FA184C"/>
    <w:rsid w:val="00FA2224"/>
    <w:rsid w:val="00FA5B28"/>
    <w:rsid w:val="00FA6468"/>
    <w:rsid w:val="00FA698A"/>
    <w:rsid w:val="00FA7DC6"/>
    <w:rsid w:val="00FB26DF"/>
    <w:rsid w:val="00FB2A85"/>
    <w:rsid w:val="00FB3C1D"/>
    <w:rsid w:val="00FB41B8"/>
    <w:rsid w:val="00FB6087"/>
    <w:rsid w:val="00FB7A30"/>
    <w:rsid w:val="00FC0A82"/>
    <w:rsid w:val="00FC3C18"/>
    <w:rsid w:val="00FC416F"/>
    <w:rsid w:val="00FC50BE"/>
    <w:rsid w:val="00FC67AC"/>
    <w:rsid w:val="00FC764C"/>
    <w:rsid w:val="00FD2C29"/>
    <w:rsid w:val="00FD6F28"/>
    <w:rsid w:val="00FD743A"/>
    <w:rsid w:val="00FD7BFD"/>
    <w:rsid w:val="00FE004A"/>
    <w:rsid w:val="00FE155E"/>
    <w:rsid w:val="00FE19DA"/>
    <w:rsid w:val="00FE2F4D"/>
    <w:rsid w:val="00FE36C6"/>
    <w:rsid w:val="00FE5E10"/>
    <w:rsid w:val="00FF1AC6"/>
    <w:rsid w:val="00FF31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423"/>
    <w:rPr>
      <w:rFonts w:ascii="Times New Roman" w:eastAsia="Times New Roman" w:hAnsi="Times New Roman"/>
    </w:rPr>
  </w:style>
  <w:style w:type="paragraph" w:styleId="1">
    <w:name w:val="heading 1"/>
    <w:basedOn w:val="a"/>
    <w:next w:val="a"/>
    <w:link w:val="10"/>
    <w:uiPriority w:val="99"/>
    <w:qFormat/>
    <w:rsid w:val="00643E6B"/>
    <w:pPr>
      <w:keepNext/>
      <w:overflowPunct w:val="0"/>
      <w:autoSpaceDE w:val="0"/>
      <w:autoSpaceDN w:val="0"/>
      <w:adjustRightInd w:val="0"/>
      <w:spacing w:before="240" w:after="60" w:line="360" w:lineRule="auto"/>
      <w:ind w:firstLine="709"/>
      <w:jc w:val="center"/>
      <w:outlineLvl w:val="0"/>
    </w:pPr>
    <w:rPr>
      <w:rFonts w:ascii="Arial" w:eastAsia="Calibri" w:hAnsi="Arial"/>
      <w:b/>
      <w:kern w:val="32"/>
      <w:sz w:val="32"/>
    </w:rPr>
  </w:style>
  <w:style w:type="paragraph" w:styleId="2">
    <w:name w:val="heading 2"/>
    <w:basedOn w:val="a"/>
    <w:next w:val="a"/>
    <w:link w:val="20"/>
    <w:uiPriority w:val="99"/>
    <w:qFormat/>
    <w:rsid w:val="00643E6B"/>
    <w:pPr>
      <w:keepNext/>
      <w:overflowPunct w:val="0"/>
      <w:autoSpaceDE w:val="0"/>
      <w:autoSpaceDN w:val="0"/>
      <w:adjustRightInd w:val="0"/>
      <w:spacing w:before="120" w:after="60" w:line="360" w:lineRule="auto"/>
      <w:outlineLvl w:val="1"/>
    </w:pPr>
    <w:rPr>
      <w:rFonts w:ascii="Arial" w:eastAsia="Calibri" w:hAnsi="Arial"/>
      <w:b/>
      <w:i/>
      <w:sz w:val="28"/>
    </w:rPr>
  </w:style>
  <w:style w:type="paragraph" w:styleId="3">
    <w:name w:val="heading 3"/>
    <w:basedOn w:val="a"/>
    <w:next w:val="a"/>
    <w:link w:val="30"/>
    <w:uiPriority w:val="99"/>
    <w:qFormat/>
    <w:rsid w:val="00643E6B"/>
    <w:pPr>
      <w:keepNext/>
      <w:keepLines/>
      <w:spacing w:before="200"/>
      <w:outlineLvl w:val="2"/>
    </w:pPr>
    <w:rPr>
      <w:rFonts w:ascii="Cambria" w:eastAsia="Calibri" w:hAnsi="Cambria"/>
      <w:b/>
      <w:color w:val="4F81BD"/>
    </w:rPr>
  </w:style>
  <w:style w:type="paragraph" w:styleId="9">
    <w:name w:val="heading 9"/>
    <w:basedOn w:val="a"/>
    <w:next w:val="a"/>
    <w:link w:val="90"/>
    <w:uiPriority w:val="99"/>
    <w:qFormat/>
    <w:locked/>
    <w:rsid w:val="00FE155E"/>
    <w:pPr>
      <w:spacing w:before="240" w:after="60"/>
      <w:outlineLvl w:val="8"/>
    </w:pPr>
    <w:rPr>
      <w:rFonts w:ascii="Cambria" w:eastAsia="Calibri"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3E6B"/>
    <w:rPr>
      <w:rFonts w:ascii="Arial" w:hAnsi="Arial"/>
      <w:b/>
      <w:kern w:val="32"/>
      <w:sz w:val="32"/>
      <w:lang w:eastAsia="ru-RU"/>
    </w:rPr>
  </w:style>
  <w:style w:type="character" w:customStyle="1" w:styleId="20">
    <w:name w:val="Заголовок 2 Знак"/>
    <w:link w:val="2"/>
    <w:uiPriority w:val="99"/>
    <w:semiHidden/>
    <w:locked/>
    <w:rsid w:val="00643E6B"/>
    <w:rPr>
      <w:rFonts w:ascii="Arial" w:hAnsi="Arial"/>
      <w:b/>
      <w:i/>
      <w:sz w:val="28"/>
      <w:lang w:eastAsia="ru-RU"/>
    </w:rPr>
  </w:style>
  <w:style w:type="character" w:customStyle="1" w:styleId="30">
    <w:name w:val="Заголовок 3 Знак"/>
    <w:link w:val="3"/>
    <w:uiPriority w:val="99"/>
    <w:semiHidden/>
    <w:locked/>
    <w:rsid w:val="00643E6B"/>
    <w:rPr>
      <w:rFonts w:ascii="Cambria" w:hAnsi="Cambria"/>
      <w:b/>
      <w:color w:val="4F81BD"/>
      <w:sz w:val="20"/>
      <w:lang w:eastAsia="ru-RU"/>
    </w:rPr>
  </w:style>
  <w:style w:type="character" w:customStyle="1" w:styleId="90">
    <w:name w:val="Заголовок 9 Знак"/>
    <w:link w:val="9"/>
    <w:uiPriority w:val="99"/>
    <w:locked/>
    <w:rsid w:val="00444029"/>
    <w:rPr>
      <w:rFonts w:ascii="Cambria" w:hAnsi="Cambria"/>
    </w:rPr>
  </w:style>
  <w:style w:type="paragraph" w:customStyle="1" w:styleId="Style7">
    <w:name w:val="Style7"/>
    <w:basedOn w:val="a"/>
    <w:uiPriority w:val="99"/>
    <w:rsid w:val="00643E6B"/>
    <w:pPr>
      <w:widowControl w:val="0"/>
      <w:autoSpaceDE w:val="0"/>
      <w:autoSpaceDN w:val="0"/>
      <w:adjustRightInd w:val="0"/>
      <w:spacing w:before="60" w:line="317" w:lineRule="exact"/>
      <w:ind w:firstLine="709"/>
      <w:jc w:val="both"/>
    </w:pPr>
    <w:rPr>
      <w:rFonts w:ascii="Courier New" w:hAnsi="Courier New" w:cs="Courier New"/>
      <w:sz w:val="24"/>
      <w:szCs w:val="24"/>
    </w:rPr>
  </w:style>
  <w:style w:type="paragraph" w:styleId="a3">
    <w:name w:val="Balloon Text"/>
    <w:basedOn w:val="a"/>
    <w:link w:val="a4"/>
    <w:uiPriority w:val="99"/>
    <w:semiHidden/>
    <w:rsid w:val="009577E3"/>
    <w:rPr>
      <w:rFonts w:ascii="Tahoma" w:eastAsia="Calibri" w:hAnsi="Tahoma"/>
      <w:sz w:val="16"/>
    </w:rPr>
  </w:style>
  <w:style w:type="character" w:customStyle="1" w:styleId="a4">
    <w:name w:val="Текст выноски Знак"/>
    <w:link w:val="a3"/>
    <w:uiPriority w:val="99"/>
    <w:semiHidden/>
    <w:locked/>
    <w:rsid w:val="009577E3"/>
    <w:rPr>
      <w:rFonts w:ascii="Tahoma" w:hAnsi="Tahoma"/>
      <w:sz w:val="16"/>
      <w:lang w:eastAsia="ru-RU"/>
    </w:rPr>
  </w:style>
  <w:style w:type="character" w:styleId="a5">
    <w:name w:val="Hyperlink"/>
    <w:uiPriority w:val="99"/>
    <w:rsid w:val="00CB2728"/>
    <w:rPr>
      <w:rFonts w:cs="Times New Roman"/>
      <w:color w:val="0000FF"/>
      <w:u w:val="single"/>
    </w:rPr>
  </w:style>
  <w:style w:type="paragraph" w:styleId="a6">
    <w:name w:val="List Paragraph"/>
    <w:aliases w:val="Bullet_IRAO,List Paragraph"/>
    <w:basedOn w:val="a"/>
    <w:link w:val="a7"/>
    <w:uiPriority w:val="34"/>
    <w:qFormat/>
    <w:rsid w:val="00157FA1"/>
    <w:pPr>
      <w:ind w:left="720"/>
      <w:contextualSpacing/>
    </w:pPr>
  </w:style>
  <w:style w:type="table" w:styleId="a8">
    <w:name w:val="Table Grid"/>
    <w:basedOn w:val="a1"/>
    <w:uiPriority w:val="99"/>
    <w:rsid w:val="0094110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8A119D"/>
    <w:pPr>
      <w:tabs>
        <w:tab w:val="center" w:pos="4677"/>
        <w:tab w:val="right" w:pos="9355"/>
      </w:tabs>
    </w:pPr>
    <w:rPr>
      <w:rFonts w:eastAsia="Calibri"/>
    </w:rPr>
  </w:style>
  <w:style w:type="character" w:customStyle="1" w:styleId="aa">
    <w:name w:val="Верхний колонтитул Знак"/>
    <w:link w:val="a9"/>
    <w:uiPriority w:val="99"/>
    <w:locked/>
    <w:rsid w:val="008A119D"/>
    <w:rPr>
      <w:rFonts w:ascii="Times New Roman" w:hAnsi="Times New Roman"/>
      <w:sz w:val="20"/>
      <w:lang w:eastAsia="ru-RU"/>
    </w:rPr>
  </w:style>
  <w:style w:type="paragraph" w:styleId="ab">
    <w:name w:val="footer"/>
    <w:basedOn w:val="a"/>
    <w:link w:val="ac"/>
    <w:uiPriority w:val="99"/>
    <w:rsid w:val="008A119D"/>
    <w:pPr>
      <w:tabs>
        <w:tab w:val="center" w:pos="4677"/>
        <w:tab w:val="right" w:pos="9355"/>
      </w:tabs>
    </w:pPr>
    <w:rPr>
      <w:rFonts w:eastAsia="Calibri"/>
    </w:rPr>
  </w:style>
  <w:style w:type="character" w:customStyle="1" w:styleId="ac">
    <w:name w:val="Нижний колонтитул Знак"/>
    <w:link w:val="ab"/>
    <w:uiPriority w:val="99"/>
    <w:locked/>
    <w:rsid w:val="008A119D"/>
    <w:rPr>
      <w:rFonts w:ascii="Times New Roman" w:hAnsi="Times New Roman"/>
      <w:sz w:val="20"/>
      <w:lang w:eastAsia="ru-RU"/>
    </w:rPr>
  </w:style>
  <w:style w:type="character" w:styleId="ad">
    <w:name w:val="FollowedHyperlink"/>
    <w:uiPriority w:val="99"/>
    <w:semiHidden/>
    <w:rsid w:val="001453EA"/>
    <w:rPr>
      <w:rFonts w:cs="Times New Roman"/>
      <w:color w:val="800080"/>
      <w:u w:val="single"/>
    </w:rPr>
  </w:style>
  <w:style w:type="character" w:customStyle="1" w:styleId="apple-style-span">
    <w:name w:val="apple-style-span"/>
    <w:uiPriority w:val="99"/>
    <w:rsid w:val="00735493"/>
  </w:style>
  <w:style w:type="character" w:styleId="ae">
    <w:name w:val="Placeholder Text"/>
    <w:uiPriority w:val="99"/>
    <w:semiHidden/>
    <w:rsid w:val="002700E9"/>
    <w:rPr>
      <w:color w:val="808080"/>
    </w:rPr>
  </w:style>
  <w:style w:type="character" w:customStyle="1" w:styleId="BodyTextChar">
    <w:name w:val="Body Text Char"/>
    <w:uiPriority w:val="99"/>
    <w:locked/>
    <w:rsid w:val="00B10002"/>
    <w:rPr>
      <w:rFonts w:ascii="Times New Roman" w:hAnsi="Times New Roman"/>
      <w:sz w:val="24"/>
      <w:shd w:val="clear" w:color="auto" w:fill="FFFFFF"/>
    </w:rPr>
  </w:style>
  <w:style w:type="paragraph" w:styleId="af">
    <w:name w:val="Body Text"/>
    <w:basedOn w:val="a"/>
    <w:link w:val="af0"/>
    <w:uiPriority w:val="99"/>
    <w:rsid w:val="00B10002"/>
    <w:pPr>
      <w:shd w:val="clear" w:color="auto" w:fill="FFFFFF"/>
      <w:spacing w:before="420" w:after="420" w:line="240" w:lineRule="atLeast"/>
    </w:pPr>
    <w:rPr>
      <w:rFonts w:eastAsia="Calibri"/>
    </w:rPr>
  </w:style>
  <w:style w:type="character" w:customStyle="1" w:styleId="af0">
    <w:name w:val="Основной текст Знак"/>
    <w:link w:val="af"/>
    <w:uiPriority w:val="99"/>
    <w:locked/>
    <w:rsid w:val="008D581D"/>
    <w:rPr>
      <w:rFonts w:ascii="Times New Roman" w:hAnsi="Times New Roman"/>
      <w:sz w:val="20"/>
    </w:rPr>
  </w:style>
  <w:style w:type="character" w:customStyle="1" w:styleId="11">
    <w:name w:val="Основной текст Знак1"/>
    <w:uiPriority w:val="99"/>
    <w:semiHidden/>
    <w:rsid w:val="00B10002"/>
    <w:rPr>
      <w:rFonts w:ascii="Times New Roman" w:hAnsi="Times New Roman"/>
      <w:sz w:val="20"/>
      <w:lang w:eastAsia="ru-RU"/>
    </w:rPr>
  </w:style>
  <w:style w:type="paragraph" w:styleId="af1">
    <w:name w:val="Normal (Web)"/>
    <w:basedOn w:val="a"/>
    <w:uiPriority w:val="99"/>
    <w:rsid w:val="001027A5"/>
    <w:pPr>
      <w:spacing w:before="100" w:beforeAutospacing="1" w:after="100" w:afterAutospacing="1"/>
    </w:pPr>
    <w:rPr>
      <w:rFonts w:eastAsia="Calibri"/>
      <w:sz w:val="24"/>
      <w:szCs w:val="24"/>
    </w:rPr>
  </w:style>
  <w:style w:type="paragraph" w:customStyle="1" w:styleId="name">
    <w:name w:val="name"/>
    <w:basedOn w:val="a"/>
    <w:uiPriority w:val="99"/>
    <w:rsid w:val="00FB6087"/>
    <w:pPr>
      <w:spacing w:before="100" w:beforeAutospacing="1" w:after="100" w:afterAutospacing="1"/>
    </w:pPr>
    <w:rPr>
      <w:rFonts w:eastAsia="Calibri"/>
      <w:sz w:val="24"/>
      <w:szCs w:val="24"/>
    </w:rPr>
  </w:style>
  <w:style w:type="paragraph" w:customStyle="1" w:styleId="values">
    <w:name w:val="values"/>
    <w:basedOn w:val="a"/>
    <w:uiPriority w:val="99"/>
    <w:rsid w:val="00FB6087"/>
    <w:pPr>
      <w:spacing w:before="100" w:beforeAutospacing="1" w:after="100" w:afterAutospacing="1"/>
    </w:pPr>
    <w:rPr>
      <w:rFonts w:eastAsia="Calibri"/>
      <w:sz w:val="24"/>
      <w:szCs w:val="24"/>
    </w:rPr>
  </w:style>
  <w:style w:type="paragraph" w:customStyle="1" w:styleId="12">
    <w:name w:val="Без интервала1"/>
    <w:uiPriority w:val="99"/>
    <w:rsid w:val="00A65282"/>
    <w:rPr>
      <w:rFonts w:ascii="Times New Roman" w:eastAsia="Times New Roman" w:hAnsi="Times New Roman"/>
      <w:sz w:val="24"/>
      <w:szCs w:val="22"/>
      <w:lang w:eastAsia="en-US"/>
    </w:rPr>
  </w:style>
  <w:style w:type="paragraph" w:styleId="af2">
    <w:name w:val="Body Text Indent"/>
    <w:basedOn w:val="a"/>
    <w:link w:val="af3"/>
    <w:uiPriority w:val="99"/>
    <w:rsid w:val="00D234D7"/>
    <w:pPr>
      <w:spacing w:after="120"/>
      <w:ind w:left="283"/>
    </w:pPr>
    <w:rPr>
      <w:rFonts w:eastAsia="Calibri"/>
    </w:rPr>
  </w:style>
  <w:style w:type="character" w:customStyle="1" w:styleId="af3">
    <w:name w:val="Основной текст с отступом Знак"/>
    <w:link w:val="af2"/>
    <w:uiPriority w:val="99"/>
    <w:semiHidden/>
    <w:locked/>
    <w:rsid w:val="00104511"/>
    <w:rPr>
      <w:rFonts w:ascii="Times New Roman" w:hAnsi="Times New Roman"/>
      <w:sz w:val="20"/>
    </w:rPr>
  </w:style>
  <w:style w:type="paragraph" w:customStyle="1" w:styleId="af4">
    <w:name w:val="Таблица шапка"/>
    <w:basedOn w:val="a"/>
    <w:uiPriority w:val="99"/>
    <w:rsid w:val="00D234D7"/>
    <w:pPr>
      <w:keepNext/>
      <w:spacing w:before="40" w:after="40"/>
      <w:ind w:left="57" w:right="57"/>
    </w:pPr>
    <w:rPr>
      <w:rFonts w:eastAsia="Calibri"/>
      <w:bCs/>
      <w:sz w:val="22"/>
      <w:szCs w:val="22"/>
    </w:rPr>
  </w:style>
  <w:style w:type="paragraph" w:customStyle="1" w:styleId="af5">
    <w:name w:val="Таблица текст"/>
    <w:basedOn w:val="a"/>
    <w:uiPriority w:val="99"/>
    <w:rsid w:val="00D234D7"/>
    <w:pPr>
      <w:spacing w:before="40" w:after="40"/>
      <w:ind w:left="57" w:right="57"/>
    </w:pPr>
    <w:rPr>
      <w:rFonts w:eastAsia="Calibri"/>
      <w:bCs/>
      <w:sz w:val="24"/>
      <w:szCs w:val="22"/>
    </w:rPr>
  </w:style>
  <w:style w:type="paragraph" w:customStyle="1" w:styleId="13">
    <w:name w:val="Абзац списка1"/>
    <w:basedOn w:val="a"/>
    <w:uiPriority w:val="99"/>
    <w:rsid w:val="0085282C"/>
    <w:pPr>
      <w:spacing w:after="200" w:line="276" w:lineRule="auto"/>
      <w:ind w:left="720"/>
      <w:contextualSpacing/>
    </w:pPr>
    <w:rPr>
      <w:rFonts w:ascii="Calibri" w:hAnsi="Calibri"/>
      <w:sz w:val="22"/>
      <w:szCs w:val="22"/>
      <w:lang w:eastAsia="en-US"/>
    </w:rPr>
  </w:style>
  <w:style w:type="paragraph" w:customStyle="1" w:styleId="af6">
    <w:name w:val="Рядовой"/>
    <w:basedOn w:val="9"/>
    <w:uiPriority w:val="99"/>
    <w:rsid w:val="00FE155E"/>
    <w:pPr>
      <w:suppressLineNumbers/>
      <w:suppressAutoHyphens/>
      <w:spacing w:before="0" w:after="120" w:line="264" w:lineRule="auto"/>
      <w:jc w:val="both"/>
    </w:pPr>
    <w:rPr>
      <w:rFonts w:ascii="Times New Roman" w:hAnsi="Times New Roman"/>
    </w:rPr>
  </w:style>
  <w:style w:type="paragraph" w:customStyle="1" w:styleId="Default">
    <w:name w:val="Default"/>
    <w:uiPriority w:val="99"/>
    <w:rsid w:val="00E63C7B"/>
    <w:pPr>
      <w:autoSpaceDE w:val="0"/>
      <w:autoSpaceDN w:val="0"/>
      <w:adjustRightInd w:val="0"/>
    </w:pPr>
    <w:rPr>
      <w:rFonts w:ascii="Times New Roman" w:hAnsi="Times New Roman"/>
      <w:color w:val="000000"/>
      <w:sz w:val="24"/>
      <w:szCs w:val="24"/>
    </w:rPr>
  </w:style>
  <w:style w:type="character" w:styleId="af7">
    <w:name w:val="annotation reference"/>
    <w:basedOn w:val="a0"/>
    <w:uiPriority w:val="99"/>
    <w:semiHidden/>
    <w:unhideWhenUsed/>
    <w:rsid w:val="00246729"/>
    <w:rPr>
      <w:sz w:val="16"/>
      <w:szCs w:val="16"/>
    </w:rPr>
  </w:style>
  <w:style w:type="paragraph" w:styleId="af8">
    <w:name w:val="annotation text"/>
    <w:basedOn w:val="a"/>
    <w:link w:val="af9"/>
    <w:uiPriority w:val="99"/>
    <w:semiHidden/>
    <w:unhideWhenUsed/>
    <w:rsid w:val="00246729"/>
  </w:style>
  <w:style w:type="character" w:customStyle="1" w:styleId="af9">
    <w:name w:val="Текст примечания Знак"/>
    <w:basedOn w:val="a0"/>
    <w:link w:val="af8"/>
    <w:uiPriority w:val="99"/>
    <w:semiHidden/>
    <w:rsid w:val="00246729"/>
    <w:rPr>
      <w:rFonts w:ascii="Times New Roman" w:eastAsia="Times New Roman" w:hAnsi="Times New Roman"/>
    </w:rPr>
  </w:style>
  <w:style w:type="paragraph" w:styleId="afa">
    <w:name w:val="annotation subject"/>
    <w:basedOn w:val="af8"/>
    <w:next w:val="af8"/>
    <w:link w:val="afb"/>
    <w:uiPriority w:val="99"/>
    <w:semiHidden/>
    <w:unhideWhenUsed/>
    <w:rsid w:val="00246729"/>
    <w:rPr>
      <w:b/>
      <w:bCs/>
    </w:rPr>
  </w:style>
  <w:style w:type="character" w:customStyle="1" w:styleId="afb">
    <w:name w:val="Тема примечания Знак"/>
    <w:basedOn w:val="af9"/>
    <w:link w:val="afa"/>
    <w:uiPriority w:val="99"/>
    <w:semiHidden/>
    <w:rsid w:val="00246729"/>
    <w:rPr>
      <w:rFonts w:ascii="Times New Roman" w:eastAsia="Times New Roman" w:hAnsi="Times New Roman"/>
      <w:b/>
      <w:bCs/>
    </w:rPr>
  </w:style>
  <w:style w:type="paragraph" w:styleId="afc">
    <w:name w:val="No Spacing"/>
    <w:link w:val="afd"/>
    <w:uiPriority w:val="1"/>
    <w:qFormat/>
    <w:rsid w:val="00752907"/>
    <w:rPr>
      <w:sz w:val="22"/>
      <w:szCs w:val="22"/>
      <w:lang w:eastAsia="en-US"/>
    </w:rPr>
  </w:style>
  <w:style w:type="character" w:customStyle="1" w:styleId="Bodytext3">
    <w:name w:val="Body text (3)_"/>
    <w:link w:val="Bodytext30"/>
    <w:rsid w:val="00752907"/>
    <w:rPr>
      <w:rFonts w:ascii="Times New Roman" w:eastAsia="Times New Roman" w:hAnsi="Times New Roman"/>
      <w:b/>
      <w:bCs/>
      <w:sz w:val="33"/>
      <w:szCs w:val="33"/>
      <w:shd w:val="clear" w:color="auto" w:fill="FFFFFF"/>
    </w:rPr>
  </w:style>
  <w:style w:type="paragraph" w:customStyle="1" w:styleId="Bodytext30">
    <w:name w:val="Body text (3)"/>
    <w:basedOn w:val="a"/>
    <w:link w:val="Bodytext3"/>
    <w:rsid w:val="00752907"/>
    <w:pPr>
      <w:widowControl w:val="0"/>
      <w:shd w:val="clear" w:color="auto" w:fill="FFFFFF"/>
      <w:spacing w:line="413" w:lineRule="exact"/>
      <w:jc w:val="center"/>
    </w:pPr>
    <w:rPr>
      <w:b/>
      <w:bCs/>
      <w:sz w:val="33"/>
      <w:szCs w:val="33"/>
    </w:rPr>
  </w:style>
  <w:style w:type="paragraph" w:styleId="afe">
    <w:name w:val="TOC Heading"/>
    <w:basedOn w:val="1"/>
    <w:next w:val="a"/>
    <w:uiPriority w:val="39"/>
    <w:semiHidden/>
    <w:unhideWhenUsed/>
    <w:qFormat/>
    <w:rsid w:val="00CE2433"/>
    <w:pPr>
      <w:keepLines/>
      <w:overflowPunct/>
      <w:autoSpaceDE/>
      <w:autoSpaceDN/>
      <w:adjustRightInd/>
      <w:spacing w:before="480" w:after="0" w:line="276" w:lineRule="auto"/>
      <w:ind w:firstLine="0"/>
      <w:jc w:val="left"/>
      <w:outlineLvl w:val="9"/>
    </w:pPr>
    <w:rPr>
      <w:rFonts w:asciiTheme="majorHAnsi" w:eastAsiaTheme="majorEastAsia" w:hAnsiTheme="majorHAnsi" w:cstheme="majorBidi"/>
      <w:bCs/>
      <w:color w:val="365F91" w:themeColor="accent1" w:themeShade="BF"/>
      <w:kern w:val="0"/>
      <w:sz w:val="28"/>
      <w:szCs w:val="28"/>
      <w:lang w:eastAsia="en-US"/>
    </w:rPr>
  </w:style>
  <w:style w:type="paragraph" w:styleId="14">
    <w:name w:val="toc 1"/>
    <w:basedOn w:val="a"/>
    <w:next w:val="a"/>
    <w:autoRedefine/>
    <w:uiPriority w:val="39"/>
    <w:locked/>
    <w:rsid w:val="00CE2433"/>
    <w:pPr>
      <w:spacing w:after="100"/>
    </w:pPr>
  </w:style>
  <w:style w:type="character" w:customStyle="1" w:styleId="afd">
    <w:name w:val="Без интервала Знак"/>
    <w:basedOn w:val="a0"/>
    <w:link w:val="afc"/>
    <w:uiPriority w:val="1"/>
    <w:rsid w:val="009832E2"/>
    <w:rPr>
      <w:sz w:val="22"/>
      <w:szCs w:val="22"/>
      <w:lang w:eastAsia="en-US"/>
    </w:rPr>
  </w:style>
  <w:style w:type="character" w:customStyle="1" w:styleId="a7">
    <w:name w:val="Абзац списка Знак"/>
    <w:aliases w:val="Bullet_IRAO Знак,List Paragraph Знак"/>
    <w:basedOn w:val="a0"/>
    <w:link w:val="a6"/>
    <w:uiPriority w:val="34"/>
    <w:rsid w:val="00674E0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423"/>
    <w:rPr>
      <w:rFonts w:ascii="Times New Roman" w:eastAsia="Times New Roman" w:hAnsi="Times New Roman"/>
    </w:rPr>
  </w:style>
  <w:style w:type="paragraph" w:styleId="1">
    <w:name w:val="heading 1"/>
    <w:basedOn w:val="a"/>
    <w:next w:val="a"/>
    <w:link w:val="10"/>
    <w:uiPriority w:val="99"/>
    <w:qFormat/>
    <w:rsid w:val="00643E6B"/>
    <w:pPr>
      <w:keepNext/>
      <w:overflowPunct w:val="0"/>
      <w:autoSpaceDE w:val="0"/>
      <w:autoSpaceDN w:val="0"/>
      <w:adjustRightInd w:val="0"/>
      <w:spacing w:before="240" w:after="60" w:line="360" w:lineRule="auto"/>
      <w:ind w:firstLine="709"/>
      <w:jc w:val="center"/>
      <w:outlineLvl w:val="0"/>
    </w:pPr>
    <w:rPr>
      <w:rFonts w:ascii="Arial" w:eastAsia="Calibri" w:hAnsi="Arial"/>
      <w:b/>
      <w:kern w:val="32"/>
      <w:sz w:val="32"/>
    </w:rPr>
  </w:style>
  <w:style w:type="paragraph" w:styleId="2">
    <w:name w:val="heading 2"/>
    <w:basedOn w:val="a"/>
    <w:next w:val="a"/>
    <w:link w:val="20"/>
    <w:uiPriority w:val="99"/>
    <w:qFormat/>
    <w:rsid w:val="00643E6B"/>
    <w:pPr>
      <w:keepNext/>
      <w:overflowPunct w:val="0"/>
      <w:autoSpaceDE w:val="0"/>
      <w:autoSpaceDN w:val="0"/>
      <w:adjustRightInd w:val="0"/>
      <w:spacing w:before="120" w:after="60" w:line="360" w:lineRule="auto"/>
      <w:outlineLvl w:val="1"/>
    </w:pPr>
    <w:rPr>
      <w:rFonts w:ascii="Arial" w:eastAsia="Calibri" w:hAnsi="Arial"/>
      <w:b/>
      <w:i/>
      <w:sz w:val="28"/>
    </w:rPr>
  </w:style>
  <w:style w:type="paragraph" w:styleId="3">
    <w:name w:val="heading 3"/>
    <w:basedOn w:val="a"/>
    <w:next w:val="a"/>
    <w:link w:val="30"/>
    <w:uiPriority w:val="99"/>
    <w:qFormat/>
    <w:rsid w:val="00643E6B"/>
    <w:pPr>
      <w:keepNext/>
      <w:keepLines/>
      <w:spacing w:before="200"/>
      <w:outlineLvl w:val="2"/>
    </w:pPr>
    <w:rPr>
      <w:rFonts w:ascii="Cambria" w:eastAsia="Calibri" w:hAnsi="Cambria"/>
      <w:b/>
      <w:color w:val="4F81BD"/>
    </w:rPr>
  </w:style>
  <w:style w:type="paragraph" w:styleId="9">
    <w:name w:val="heading 9"/>
    <w:basedOn w:val="a"/>
    <w:next w:val="a"/>
    <w:link w:val="90"/>
    <w:uiPriority w:val="99"/>
    <w:qFormat/>
    <w:locked/>
    <w:rsid w:val="00FE155E"/>
    <w:pPr>
      <w:spacing w:before="240" w:after="60"/>
      <w:outlineLvl w:val="8"/>
    </w:pPr>
    <w:rPr>
      <w:rFonts w:ascii="Cambria" w:eastAsia="Calibri"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3E6B"/>
    <w:rPr>
      <w:rFonts w:ascii="Arial" w:hAnsi="Arial"/>
      <w:b/>
      <w:kern w:val="32"/>
      <w:sz w:val="32"/>
      <w:lang w:eastAsia="ru-RU"/>
    </w:rPr>
  </w:style>
  <w:style w:type="character" w:customStyle="1" w:styleId="20">
    <w:name w:val="Заголовок 2 Знак"/>
    <w:link w:val="2"/>
    <w:uiPriority w:val="99"/>
    <w:semiHidden/>
    <w:locked/>
    <w:rsid w:val="00643E6B"/>
    <w:rPr>
      <w:rFonts w:ascii="Arial" w:hAnsi="Arial"/>
      <w:b/>
      <w:i/>
      <w:sz w:val="28"/>
      <w:lang w:eastAsia="ru-RU"/>
    </w:rPr>
  </w:style>
  <w:style w:type="character" w:customStyle="1" w:styleId="30">
    <w:name w:val="Заголовок 3 Знак"/>
    <w:link w:val="3"/>
    <w:uiPriority w:val="99"/>
    <w:semiHidden/>
    <w:locked/>
    <w:rsid w:val="00643E6B"/>
    <w:rPr>
      <w:rFonts w:ascii="Cambria" w:hAnsi="Cambria"/>
      <w:b/>
      <w:color w:val="4F81BD"/>
      <w:sz w:val="20"/>
      <w:lang w:eastAsia="ru-RU"/>
    </w:rPr>
  </w:style>
  <w:style w:type="character" w:customStyle="1" w:styleId="90">
    <w:name w:val="Заголовок 9 Знак"/>
    <w:link w:val="9"/>
    <w:uiPriority w:val="99"/>
    <w:locked/>
    <w:rsid w:val="00444029"/>
    <w:rPr>
      <w:rFonts w:ascii="Cambria" w:hAnsi="Cambria"/>
    </w:rPr>
  </w:style>
  <w:style w:type="paragraph" w:customStyle="1" w:styleId="Style7">
    <w:name w:val="Style7"/>
    <w:basedOn w:val="a"/>
    <w:uiPriority w:val="99"/>
    <w:rsid w:val="00643E6B"/>
    <w:pPr>
      <w:widowControl w:val="0"/>
      <w:autoSpaceDE w:val="0"/>
      <w:autoSpaceDN w:val="0"/>
      <w:adjustRightInd w:val="0"/>
      <w:spacing w:before="60" w:line="317" w:lineRule="exact"/>
      <w:ind w:firstLine="709"/>
      <w:jc w:val="both"/>
    </w:pPr>
    <w:rPr>
      <w:rFonts w:ascii="Courier New" w:hAnsi="Courier New" w:cs="Courier New"/>
      <w:sz w:val="24"/>
      <w:szCs w:val="24"/>
    </w:rPr>
  </w:style>
  <w:style w:type="paragraph" w:styleId="a3">
    <w:name w:val="Balloon Text"/>
    <w:basedOn w:val="a"/>
    <w:link w:val="a4"/>
    <w:uiPriority w:val="99"/>
    <w:semiHidden/>
    <w:rsid w:val="009577E3"/>
    <w:rPr>
      <w:rFonts w:ascii="Tahoma" w:eastAsia="Calibri" w:hAnsi="Tahoma"/>
      <w:sz w:val="16"/>
    </w:rPr>
  </w:style>
  <w:style w:type="character" w:customStyle="1" w:styleId="a4">
    <w:name w:val="Текст выноски Знак"/>
    <w:link w:val="a3"/>
    <w:uiPriority w:val="99"/>
    <w:semiHidden/>
    <w:locked/>
    <w:rsid w:val="009577E3"/>
    <w:rPr>
      <w:rFonts w:ascii="Tahoma" w:hAnsi="Tahoma"/>
      <w:sz w:val="16"/>
      <w:lang w:eastAsia="ru-RU"/>
    </w:rPr>
  </w:style>
  <w:style w:type="character" w:styleId="a5">
    <w:name w:val="Hyperlink"/>
    <w:uiPriority w:val="99"/>
    <w:rsid w:val="00CB2728"/>
    <w:rPr>
      <w:rFonts w:cs="Times New Roman"/>
      <w:color w:val="0000FF"/>
      <w:u w:val="single"/>
    </w:rPr>
  </w:style>
  <w:style w:type="paragraph" w:styleId="a6">
    <w:name w:val="List Paragraph"/>
    <w:basedOn w:val="a"/>
    <w:uiPriority w:val="99"/>
    <w:qFormat/>
    <w:rsid w:val="00157FA1"/>
    <w:pPr>
      <w:ind w:left="720"/>
      <w:contextualSpacing/>
    </w:pPr>
  </w:style>
  <w:style w:type="table" w:styleId="a7">
    <w:name w:val="Table Grid"/>
    <w:basedOn w:val="a1"/>
    <w:uiPriority w:val="99"/>
    <w:rsid w:val="009411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8A119D"/>
    <w:pPr>
      <w:tabs>
        <w:tab w:val="center" w:pos="4677"/>
        <w:tab w:val="right" w:pos="9355"/>
      </w:tabs>
    </w:pPr>
    <w:rPr>
      <w:rFonts w:eastAsia="Calibri"/>
    </w:rPr>
  </w:style>
  <w:style w:type="character" w:customStyle="1" w:styleId="a9">
    <w:name w:val="Верхний колонтитул Знак"/>
    <w:link w:val="a8"/>
    <w:uiPriority w:val="99"/>
    <w:locked/>
    <w:rsid w:val="008A119D"/>
    <w:rPr>
      <w:rFonts w:ascii="Times New Roman" w:hAnsi="Times New Roman"/>
      <w:sz w:val="20"/>
      <w:lang w:eastAsia="ru-RU"/>
    </w:rPr>
  </w:style>
  <w:style w:type="paragraph" w:styleId="aa">
    <w:name w:val="footer"/>
    <w:basedOn w:val="a"/>
    <w:link w:val="ab"/>
    <w:uiPriority w:val="99"/>
    <w:rsid w:val="008A119D"/>
    <w:pPr>
      <w:tabs>
        <w:tab w:val="center" w:pos="4677"/>
        <w:tab w:val="right" w:pos="9355"/>
      </w:tabs>
    </w:pPr>
    <w:rPr>
      <w:rFonts w:eastAsia="Calibri"/>
    </w:rPr>
  </w:style>
  <w:style w:type="character" w:customStyle="1" w:styleId="ab">
    <w:name w:val="Нижний колонтитул Знак"/>
    <w:link w:val="aa"/>
    <w:uiPriority w:val="99"/>
    <w:locked/>
    <w:rsid w:val="008A119D"/>
    <w:rPr>
      <w:rFonts w:ascii="Times New Roman" w:hAnsi="Times New Roman"/>
      <w:sz w:val="20"/>
      <w:lang w:eastAsia="ru-RU"/>
    </w:rPr>
  </w:style>
  <w:style w:type="character" w:styleId="ac">
    <w:name w:val="FollowedHyperlink"/>
    <w:uiPriority w:val="99"/>
    <w:semiHidden/>
    <w:rsid w:val="001453EA"/>
    <w:rPr>
      <w:rFonts w:cs="Times New Roman"/>
      <w:color w:val="800080"/>
      <w:u w:val="single"/>
    </w:rPr>
  </w:style>
  <w:style w:type="character" w:customStyle="1" w:styleId="apple-style-span">
    <w:name w:val="apple-style-span"/>
    <w:uiPriority w:val="99"/>
    <w:rsid w:val="00735493"/>
  </w:style>
  <w:style w:type="character" w:styleId="ad">
    <w:name w:val="Placeholder Text"/>
    <w:uiPriority w:val="99"/>
    <w:semiHidden/>
    <w:rsid w:val="002700E9"/>
    <w:rPr>
      <w:color w:val="808080"/>
    </w:rPr>
  </w:style>
  <w:style w:type="character" w:customStyle="1" w:styleId="BodyTextChar">
    <w:name w:val="Body Text Char"/>
    <w:uiPriority w:val="99"/>
    <w:locked/>
    <w:rsid w:val="00B10002"/>
    <w:rPr>
      <w:rFonts w:ascii="Times New Roman" w:hAnsi="Times New Roman"/>
      <w:sz w:val="24"/>
      <w:shd w:val="clear" w:color="auto" w:fill="FFFFFF"/>
    </w:rPr>
  </w:style>
  <w:style w:type="paragraph" w:styleId="ae">
    <w:name w:val="Body Text"/>
    <w:basedOn w:val="a"/>
    <w:link w:val="af"/>
    <w:uiPriority w:val="99"/>
    <w:rsid w:val="00B10002"/>
    <w:pPr>
      <w:shd w:val="clear" w:color="auto" w:fill="FFFFFF"/>
      <w:spacing w:before="420" w:after="420" w:line="240" w:lineRule="atLeast"/>
    </w:pPr>
    <w:rPr>
      <w:rFonts w:eastAsia="Calibri"/>
    </w:rPr>
  </w:style>
  <w:style w:type="character" w:customStyle="1" w:styleId="af">
    <w:name w:val="Основной текст Знак"/>
    <w:link w:val="ae"/>
    <w:uiPriority w:val="99"/>
    <w:locked/>
    <w:rsid w:val="008D581D"/>
    <w:rPr>
      <w:rFonts w:ascii="Times New Roman" w:hAnsi="Times New Roman"/>
      <w:sz w:val="20"/>
    </w:rPr>
  </w:style>
  <w:style w:type="character" w:customStyle="1" w:styleId="11">
    <w:name w:val="Основной текст Знак1"/>
    <w:uiPriority w:val="99"/>
    <w:semiHidden/>
    <w:rsid w:val="00B10002"/>
    <w:rPr>
      <w:rFonts w:ascii="Times New Roman" w:hAnsi="Times New Roman"/>
      <w:sz w:val="20"/>
      <w:lang w:eastAsia="ru-RU"/>
    </w:rPr>
  </w:style>
  <w:style w:type="paragraph" w:styleId="af0">
    <w:name w:val="Normal (Web)"/>
    <w:basedOn w:val="a"/>
    <w:uiPriority w:val="99"/>
    <w:rsid w:val="001027A5"/>
    <w:pPr>
      <w:spacing w:before="100" w:beforeAutospacing="1" w:after="100" w:afterAutospacing="1"/>
    </w:pPr>
    <w:rPr>
      <w:rFonts w:eastAsia="Calibri"/>
      <w:sz w:val="24"/>
      <w:szCs w:val="24"/>
    </w:rPr>
  </w:style>
  <w:style w:type="paragraph" w:customStyle="1" w:styleId="name">
    <w:name w:val="name"/>
    <w:basedOn w:val="a"/>
    <w:uiPriority w:val="99"/>
    <w:rsid w:val="00FB6087"/>
    <w:pPr>
      <w:spacing w:before="100" w:beforeAutospacing="1" w:after="100" w:afterAutospacing="1"/>
    </w:pPr>
    <w:rPr>
      <w:rFonts w:eastAsia="Calibri"/>
      <w:sz w:val="24"/>
      <w:szCs w:val="24"/>
    </w:rPr>
  </w:style>
  <w:style w:type="paragraph" w:customStyle="1" w:styleId="values">
    <w:name w:val="values"/>
    <w:basedOn w:val="a"/>
    <w:uiPriority w:val="99"/>
    <w:rsid w:val="00FB6087"/>
    <w:pPr>
      <w:spacing w:before="100" w:beforeAutospacing="1" w:after="100" w:afterAutospacing="1"/>
    </w:pPr>
    <w:rPr>
      <w:rFonts w:eastAsia="Calibri"/>
      <w:sz w:val="24"/>
      <w:szCs w:val="24"/>
    </w:rPr>
  </w:style>
  <w:style w:type="paragraph" w:customStyle="1" w:styleId="12">
    <w:name w:val="Без интервала1"/>
    <w:uiPriority w:val="99"/>
    <w:rsid w:val="00A65282"/>
    <w:rPr>
      <w:rFonts w:ascii="Times New Roman" w:eastAsia="Times New Roman" w:hAnsi="Times New Roman"/>
      <w:sz w:val="24"/>
      <w:szCs w:val="22"/>
      <w:lang w:eastAsia="en-US"/>
    </w:rPr>
  </w:style>
  <w:style w:type="paragraph" w:styleId="af1">
    <w:name w:val="Body Text Indent"/>
    <w:basedOn w:val="a"/>
    <w:link w:val="af2"/>
    <w:uiPriority w:val="99"/>
    <w:rsid w:val="00D234D7"/>
    <w:pPr>
      <w:spacing w:after="120"/>
      <w:ind w:left="283"/>
    </w:pPr>
    <w:rPr>
      <w:rFonts w:eastAsia="Calibri"/>
    </w:rPr>
  </w:style>
  <w:style w:type="character" w:customStyle="1" w:styleId="af2">
    <w:name w:val="Основной текст с отступом Знак"/>
    <w:link w:val="af1"/>
    <w:uiPriority w:val="99"/>
    <w:semiHidden/>
    <w:locked/>
    <w:rsid w:val="00104511"/>
    <w:rPr>
      <w:rFonts w:ascii="Times New Roman" w:hAnsi="Times New Roman"/>
      <w:sz w:val="20"/>
    </w:rPr>
  </w:style>
  <w:style w:type="paragraph" w:customStyle="1" w:styleId="af3">
    <w:name w:val="Таблица шапка"/>
    <w:basedOn w:val="a"/>
    <w:uiPriority w:val="99"/>
    <w:rsid w:val="00D234D7"/>
    <w:pPr>
      <w:keepNext/>
      <w:spacing w:before="40" w:after="40"/>
      <w:ind w:left="57" w:right="57"/>
    </w:pPr>
    <w:rPr>
      <w:rFonts w:eastAsia="Calibri"/>
      <w:bCs/>
      <w:sz w:val="22"/>
      <w:szCs w:val="22"/>
    </w:rPr>
  </w:style>
  <w:style w:type="paragraph" w:customStyle="1" w:styleId="af4">
    <w:name w:val="Таблица текст"/>
    <w:basedOn w:val="a"/>
    <w:uiPriority w:val="99"/>
    <w:rsid w:val="00D234D7"/>
    <w:pPr>
      <w:spacing w:before="40" w:after="40"/>
      <w:ind w:left="57" w:right="57"/>
    </w:pPr>
    <w:rPr>
      <w:rFonts w:eastAsia="Calibri"/>
      <w:bCs/>
      <w:sz w:val="24"/>
      <w:szCs w:val="22"/>
    </w:rPr>
  </w:style>
  <w:style w:type="paragraph" w:customStyle="1" w:styleId="13">
    <w:name w:val="Абзац списка1"/>
    <w:basedOn w:val="a"/>
    <w:uiPriority w:val="99"/>
    <w:rsid w:val="0085282C"/>
    <w:pPr>
      <w:spacing w:after="200" w:line="276" w:lineRule="auto"/>
      <w:ind w:left="720"/>
      <w:contextualSpacing/>
    </w:pPr>
    <w:rPr>
      <w:rFonts w:ascii="Calibri" w:hAnsi="Calibri"/>
      <w:sz w:val="22"/>
      <w:szCs w:val="22"/>
      <w:lang w:eastAsia="en-US"/>
    </w:rPr>
  </w:style>
  <w:style w:type="paragraph" w:customStyle="1" w:styleId="af5">
    <w:name w:val="Рядовой"/>
    <w:basedOn w:val="9"/>
    <w:uiPriority w:val="99"/>
    <w:rsid w:val="00FE155E"/>
    <w:pPr>
      <w:suppressLineNumbers/>
      <w:suppressAutoHyphens/>
      <w:spacing w:before="0" w:after="120" w:line="264" w:lineRule="auto"/>
      <w:jc w:val="both"/>
    </w:pPr>
    <w:rPr>
      <w:rFonts w:ascii="Times New Roman" w:hAnsi="Times New Roman"/>
    </w:rPr>
  </w:style>
  <w:style w:type="paragraph" w:customStyle="1" w:styleId="Default">
    <w:name w:val="Default"/>
    <w:uiPriority w:val="99"/>
    <w:rsid w:val="00E63C7B"/>
    <w:pPr>
      <w:autoSpaceDE w:val="0"/>
      <w:autoSpaceDN w:val="0"/>
      <w:adjustRightInd w:val="0"/>
    </w:pPr>
    <w:rPr>
      <w:rFonts w:ascii="Times New Roman" w:hAnsi="Times New Roman"/>
      <w:color w:val="000000"/>
      <w:sz w:val="24"/>
      <w:szCs w:val="24"/>
    </w:rPr>
  </w:style>
  <w:style w:type="character" w:styleId="af6">
    <w:name w:val="annotation reference"/>
    <w:basedOn w:val="a0"/>
    <w:uiPriority w:val="99"/>
    <w:semiHidden/>
    <w:unhideWhenUsed/>
    <w:rsid w:val="00246729"/>
    <w:rPr>
      <w:sz w:val="16"/>
      <w:szCs w:val="16"/>
    </w:rPr>
  </w:style>
  <w:style w:type="paragraph" w:styleId="af7">
    <w:name w:val="annotation text"/>
    <w:basedOn w:val="a"/>
    <w:link w:val="af8"/>
    <w:uiPriority w:val="99"/>
    <w:semiHidden/>
    <w:unhideWhenUsed/>
    <w:rsid w:val="00246729"/>
  </w:style>
  <w:style w:type="character" w:customStyle="1" w:styleId="af8">
    <w:name w:val="Текст примечания Знак"/>
    <w:basedOn w:val="a0"/>
    <w:link w:val="af7"/>
    <w:uiPriority w:val="99"/>
    <w:semiHidden/>
    <w:rsid w:val="00246729"/>
    <w:rPr>
      <w:rFonts w:ascii="Times New Roman" w:eastAsia="Times New Roman" w:hAnsi="Times New Roman"/>
    </w:rPr>
  </w:style>
  <w:style w:type="paragraph" w:styleId="af9">
    <w:name w:val="annotation subject"/>
    <w:basedOn w:val="af7"/>
    <w:next w:val="af7"/>
    <w:link w:val="afa"/>
    <w:uiPriority w:val="99"/>
    <w:semiHidden/>
    <w:unhideWhenUsed/>
    <w:rsid w:val="00246729"/>
    <w:rPr>
      <w:b/>
      <w:bCs/>
    </w:rPr>
  </w:style>
  <w:style w:type="character" w:customStyle="1" w:styleId="afa">
    <w:name w:val="Тема примечания Знак"/>
    <w:basedOn w:val="af8"/>
    <w:link w:val="af9"/>
    <w:uiPriority w:val="99"/>
    <w:semiHidden/>
    <w:rsid w:val="00246729"/>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054115575">
      <w:marLeft w:val="0"/>
      <w:marRight w:val="0"/>
      <w:marTop w:val="0"/>
      <w:marBottom w:val="0"/>
      <w:divBdr>
        <w:top w:val="none" w:sz="0" w:space="0" w:color="auto"/>
        <w:left w:val="none" w:sz="0" w:space="0" w:color="auto"/>
        <w:bottom w:val="none" w:sz="0" w:space="0" w:color="auto"/>
        <w:right w:val="none" w:sz="0" w:space="0" w:color="auto"/>
      </w:divBdr>
    </w:div>
    <w:div w:id="2054115576">
      <w:marLeft w:val="0"/>
      <w:marRight w:val="0"/>
      <w:marTop w:val="0"/>
      <w:marBottom w:val="0"/>
      <w:divBdr>
        <w:top w:val="none" w:sz="0" w:space="0" w:color="auto"/>
        <w:left w:val="none" w:sz="0" w:space="0" w:color="auto"/>
        <w:bottom w:val="none" w:sz="0" w:space="0" w:color="auto"/>
        <w:right w:val="none" w:sz="0" w:space="0" w:color="auto"/>
      </w:divBdr>
    </w:div>
    <w:div w:id="2054115577">
      <w:marLeft w:val="0"/>
      <w:marRight w:val="0"/>
      <w:marTop w:val="0"/>
      <w:marBottom w:val="0"/>
      <w:divBdr>
        <w:top w:val="none" w:sz="0" w:space="0" w:color="auto"/>
        <w:left w:val="none" w:sz="0" w:space="0" w:color="auto"/>
        <w:bottom w:val="none" w:sz="0" w:space="0" w:color="auto"/>
        <w:right w:val="none" w:sz="0" w:space="0" w:color="auto"/>
      </w:divBdr>
    </w:div>
    <w:div w:id="2054115578">
      <w:marLeft w:val="0"/>
      <w:marRight w:val="0"/>
      <w:marTop w:val="0"/>
      <w:marBottom w:val="0"/>
      <w:divBdr>
        <w:top w:val="none" w:sz="0" w:space="0" w:color="auto"/>
        <w:left w:val="none" w:sz="0" w:space="0" w:color="auto"/>
        <w:bottom w:val="none" w:sz="0" w:space="0" w:color="auto"/>
        <w:right w:val="none" w:sz="0" w:space="0" w:color="auto"/>
      </w:divBdr>
    </w:div>
    <w:div w:id="2054115579">
      <w:marLeft w:val="0"/>
      <w:marRight w:val="0"/>
      <w:marTop w:val="0"/>
      <w:marBottom w:val="0"/>
      <w:divBdr>
        <w:top w:val="none" w:sz="0" w:space="0" w:color="auto"/>
        <w:left w:val="none" w:sz="0" w:space="0" w:color="auto"/>
        <w:bottom w:val="none" w:sz="0" w:space="0" w:color="auto"/>
        <w:right w:val="none" w:sz="0" w:space="0" w:color="auto"/>
      </w:divBdr>
    </w:div>
    <w:div w:id="2054115580">
      <w:marLeft w:val="0"/>
      <w:marRight w:val="0"/>
      <w:marTop w:val="0"/>
      <w:marBottom w:val="0"/>
      <w:divBdr>
        <w:top w:val="none" w:sz="0" w:space="0" w:color="auto"/>
        <w:left w:val="none" w:sz="0" w:space="0" w:color="auto"/>
        <w:bottom w:val="none" w:sz="0" w:space="0" w:color="auto"/>
        <w:right w:val="none" w:sz="0" w:space="0" w:color="auto"/>
      </w:divBdr>
    </w:div>
    <w:div w:id="2054115581">
      <w:marLeft w:val="0"/>
      <w:marRight w:val="0"/>
      <w:marTop w:val="0"/>
      <w:marBottom w:val="0"/>
      <w:divBdr>
        <w:top w:val="none" w:sz="0" w:space="0" w:color="auto"/>
        <w:left w:val="none" w:sz="0" w:space="0" w:color="auto"/>
        <w:bottom w:val="none" w:sz="0" w:space="0" w:color="auto"/>
        <w:right w:val="none" w:sz="0" w:space="0" w:color="auto"/>
      </w:divBdr>
    </w:div>
    <w:div w:id="2054115582">
      <w:marLeft w:val="0"/>
      <w:marRight w:val="0"/>
      <w:marTop w:val="0"/>
      <w:marBottom w:val="0"/>
      <w:divBdr>
        <w:top w:val="none" w:sz="0" w:space="0" w:color="auto"/>
        <w:left w:val="none" w:sz="0" w:space="0" w:color="auto"/>
        <w:bottom w:val="none" w:sz="0" w:space="0" w:color="auto"/>
        <w:right w:val="none" w:sz="0" w:space="0" w:color="auto"/>
      </w:divBdr>
    </w:div>
    <w:div w:id="2054115583">
      <w:marLeft w:val="0"/>
      <w:marRight w:val="0"/>
      <w:marTop w:val="0"/>
      <w:marBottom w:val="0"/>
      <w:divBdr>
        <w:top w:val="none" w:sz="0" w:space="0" w:color="auto"/>
        <w:left w:val="none" w:sz="0" w:space="0" w:color="auto"/>
        <w:bottom w:val="none" w:sz="0" w:space="0" w:color="auto"/>
        <w:right w:val="none" w:sz="0" w:space="0" w:color="auto"/>
      </w:divBdr>
    </w:div>
    <w:div w:id="2054115584">
      <w:marLeft w:val="0"/>
      <w:marRight w:val="0"/>
      <w:marTop w:val="0"/>
      <w:marBottom w:val="0"/>
      <w:divBdr>
        <w:top w:val="none" w:sz="0" w:space="0" w:color="auto"/>
        <w:left w:val="none" w:sz="0" w:space="0" w:color="auto"/>
        <w:bottom w:val="none" w:sz="0" w:space="0" w:color="auto"/>
        <w:right w:val="none" w:sz="0" w:space="0" w:color="auto"/>
      </w:divBdr>
    </w:div>
    <w:div w:id="2054115585">
      <w:marLeft w:val="0"/>
      <w:marRight w:val="0"/>
      <w:marTop w:val="0"/>
      <w:marBottom w:val="0"/>
      <w:divBdr>
        <w:top w:val="none" w:sz="0" w:space="0" w:color="auto"/>
        <w:left w:val="none" w:sz="0" w:space="0" w:color="auto"/>
        <w:bottom w:val="none" w:sz="0" w:space="0" w:color="auto"/>
        <w:right w:val="none" w:sz="0" w:space="0" w:color="auto"/>
      </w:divBdr>
    </w:div>
    <w:div w:id="2054115586">
      <w:marLeft w:val="0"/>
      <w:marRight w:val="0"/>
      <w:marTop w:val="0"/>
      <w:marBottom w:val="0"/>
      <w:divBdr>
        <w:top w:val="none" w:sz="0" w:space="0" w:color="auto"/>
        <w:left w:val="none" w:sz="0" w:space="0" w:color="auto"/>
        <w:bottom w:val="none" w:sz="0" w:space="0" w:color="auto"/>
        <w:right w:val="none" w:sz="0" w:space="0" w:color="auto"/>
      </w:divBdr>
    </w:div>
    <w:div w:id="2054115587">
      <w:marLeft w:val="0"/>
      <w:marRight w:val="0"/>
      <w:marTop w:val="0"/>
      <w:marBottom w:val="0"/>
      <w:divBdr>
        <w:top w:val="none" w:sz="0" w:space="0" w:color="auto"/>
        <w:left w:val="none" w:sz="0" w:space="0" w:color="auto"/>
        <w:bottom w:val="none" w:sz="0" w:space="0" w:color="auto"/>
        <w:right w:val="none" w:sz="0" w:space="0" w:color="auto"/>
      </w:divBdr>
    </w:div>
    <w:div w:id="2054115588">
      <w:marLeft w:val="0"/>
      <w:marRight w:val="0"/>
      <w:marTop w:val="0"/>
      <w:marBottom w:val="0"/>
      <w:divBdr>
        <w:top w:val="none" w:sz="0" w:space="0" w:color="auto"/>
        <w:left w:val="none" w:sz="0" w:space="0" w:color="auto"/>
        <w:bottom w:val="none" w:sz="0" w:space="0" w:color="auto"/>
        <w:right w:val="none" w:sz="0" w:space="0" w:color="auto"/>
      </w:divBdr>
    </w:div>
    <w:div w:id="20541155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docs.cntd.ru/document/9021116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CC826-FB16-40C4-A55F-AC80EDAF9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11</Pages>
  <Words>3406</Words>
  <Characters>19417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ЗАКАЗЧИК</vt:lpstr>
    </vt:vector>
  </TitlesOfParts>
  <Company>Krokoz™</Company>
  <LinksUpToDate>false</LinksUpToDate>
  <CharactersWithSpaces>22778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ЗАКАЗЧИК</dc:title>
  <dc:creator>ПК</dc:creator>
  <cp:lastModifiedBy>sey_ss</cp:lastModifiedBy>
  <cp:revision>49</cp:revision>
  <cp:lastPrinted>2019-07-29T12:20:00Z</cp:lastPrinted>
  <dcterms:created xsi:type="dcterms:W3CDTF">2021-11-02T05:17:00Z</dcterms:created>
  <dcterms:modified xsi:type="dcterms:W3CDTF">2021-12-10T04:54:00Z</dcterms:modified>
</cp:coreProperties>
</file>