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D" w:rsidRPr="00C1140E" w:rsidRDefault="00F2515D" w:rsidP="00F251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5E4B7B">
        <w:rPr>
          <w:rFonts w:ascii="Times New Roman" w:hAnsi="Times New Roman"/>
          <w:b/>
          <w:sz w:val="28"/>
          <w:szCs w:val="28"/>
        </w:rPr>
        <w:t>Экспликация</w:t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D40279">
        <w:rPr>
          <w:rFonts w:ascii="Times New Roman" w:hAnsi="Times New Roman"/>
          <w:b/>
          <w:sz w:val="28"/>
          <w:szCs w:val="28"/>
        </w:rPr>
        <w:t>(ориентировочная)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Pr="00C1140E">
        <w:rPr>
          <w:rFonts w:ascii="Times New Roman" w:hAnsi="Times New Roman"/>
          <w:b/>
          <w:sz w:val="28"/>
          <w:szCs w:val="28"/>
          <w:u w:val="single"/>
        </w:rPr>
        <w:t>Приложение № 1</w:t>
      </w:r>
    </w:p>
    <w:p w:rsidR="00D50762" w:rsidRDefault="00D50762" w:rsidP="00D50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помещений и оборудования в здании</w:t>
      </w:r>
      <w:r w:rsidR="002E5CE1">
        <w:rPr>
          <w:rFonts w:ascii="Times New Roman" w:hAnsi="Times New Roman"/>
          <w:b/>
          <w:sz w:val="28"/>
          <w:szCs w:val="28"/>
        </w:rPr>
        <w:t xml:space="preserve"> (ангаре)</w:t>
      </w:r>
      <w:r>
        <w:rPr>
          <w:rFonts w:ascii="Times New Roman" w:hAnsi="Times New Roman"/>
          <w:b/>
          <w:sz w:val="28"/>
          <w:szCs w:val="28"/>
        </w:rPr>
        <w:t xml:space="preserve"> РММ БПО ООО «БНГРЭ»</w:t>
      </w:r>
    </w:p>
    <w:p w:rsidR="00D50762" w:rsidRPr="00D50762" w:rsidRDefault="00D50762" w:rsidP="00D50762">
      <w:pPr>
        <w:spacing w:after="0" w:line="240" w:lineRule="auto"/>
        <w:ind w:left="720"/>
        <w:outlineLvl w:val="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50762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Технические характеристики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здания (ангара) РММ:</w:t>
      </w:r>
    </w:p>
    <w:p w:rsidR="00D50762" w:rsidRPr="00693725" w:rsidRDefault="00D50762" w:rsidP="004D3447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 xml:space="preserve">Степень огнестойкости по </w:t>
      </w:r>
      <w:proofErr w:type="spellStart"/>
      <w:r w:rsidRPr="00693725">
        <w:rPr>
          <w:rFonts w:ascii="Times New Roman" w:hAnsi="Times New Roman"/>
          <w:color w:val="000000"/>
          <w:sz w:val="24"/>
          <w:szCs w:val="24"/>
        </w:rPr>
        <w:t>СНиП</w:t>
      </w:r>
      <w:proofErr w:type="spellEnd"/>
      <w:r w:rsidRPr="00693725">
        <w:rPr>
          <w:rFonts w:ascii="Times New Roman" w:hAnsi="Times New Roman"/>
          <w:color w:val="000000"/>
          <w:sz w:val="24"/>
          <w:szCs w:val="24"/>
        </w:rPr>
        <w:t xml:space="preserve"> 21.01.97 - IV </w:t>
      </w:r>
    </w:p>
    <w:p w:rsidR="00D50762" w:rsidRPr="00693725" w:rsidRDefault="00D50762" w:rsidP="00D50762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>Снеговой район по СП 20.13330.2011 - V;</w:t>
      </w:r>
    </w:p>
    <w:p w:rsidR="00D50762" w:rsidRPr="00693725" w:rsidRDefault="00D50762" w:rsidP="00D50762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>Ветровой район по СП 20.13330.2011- IV;</w:t>
      </w:r>
    </w:p>
    <w:p w:rsidR="00D50762" w:rsidRPr="00693725" w:rsidRDefault="00D50762" w:rsidP="00D50762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>Расчетная температура наружного воздуха наиболее холодной пятидневки по СП 131.13330.2012 - минус 60</w:t>
      </w:r>
      <w:proofErr w:type="gramStart"/>
      <w:r w:rsidRPr="00693725"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 w:rsidRPr="00693725">
        <w:rPr>
          <w:rFonts w:ascii="Times New Roman" w:hAnsi="Times New Roman"/>
          <w:color w:val="000000"/>
          <w:sz w:val="24"/>
          <w:szCs w:val="24"/>
        </w:rPr>
        <w:t>;</w:t>
      </w:r>
    </w:p>
    <w:p w:rsidR="00D50762" w:rsidRPr="00693725" w:rsidRDefault="00D50762" w:rsidP="00D50762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 xml:space="preserve">Габаритные размеры: длина </w:t>
      </w:r>
      <w:r>
        <w:rPr>
          <w:rFonts w:ascii="Times New Roman" w:hAnsi="Times New Roman"/>
          <w:color w:val="000000"/>
          <w:sz w:val="24"/>
          <w:szCs w:val="24"/>
        </w:rPr>
        <w:t>54</w:t>
      </w:r>
      <w:r w:rsidRPr="00693725">
        <w:rPr>
          <w:rFonts w:ascii="Times New Roman" w:hAnsi="Times New Roman"/>
          <w:color w:val="000000"/>
          <w:sz w:val="24"/>
          <w:szCs w:val="24"/>
        </w:rPr>
        <w:t>м</w:t>
      </w:r>
      <w:r w:rsidR="001A79DF">
        <w:rPr>
          <w:rFonts w:ascii="Times New Roman" w:hAnsi="Times New Roman"/>
          <w:color w:val="000000"/>
          <w:sz w:val="24"/>
          <w:szCs w:val="24"/>
        </w:rPr>
        <w:t>.</w:t>
      </w:r>
      <w:r w:rsidRPr="00693725">
        <w:rPr>
          <w:rFonts w:ascii="Times New Roman" w:hAnsi="Times New Roman"/>
          <w:color w:val="000000"/>
          <w:sz w:val="24"/>
          <w:szCs w:val="24"/>
        </w:rPr>
        <w:t xml:space="preserve">, ширина – </w:t>
      </w:r>
      <w:r>
        <w:rPr>
          <w:rFonts w:ascii="Times New Roman" w:hAnsi="Times New Roman"/>
          <w:color w:val="000000"/>
          <w:sz w:val="24"/>
          <w:szCs w:val="24"/>
        </w:rPr>
        <w:t>18</w:t>
      </w:r>
      <w:r w:rsidRPr="00693725">
        <w:rPr>
          <w:rFonts w:ascii="Times New Roman" w:hAnsi="Times New Roman"/>
          <w:color w:val="000000"/>
          <w:sz w:val="24"/>
          <w:szCs w:val="24"/>
        </w:rPr>
        <w:t>м</w:t>
      </w:r>
      <w:r w:rsidR="001A79DF">
        <w:rPr>
          <w:rFonts w:ascii="Times New Roman" w:hAnsi="Times New Roman"/>
          <w:color w:val="000000"/>
          <w:sz w:val="24"/>
          <w:szCs w:val="24"/>
        </w:rPr>
        <w:t>.</w:t>
      </w:r>
      <w:r w:rsidRPr="00693725">
        <w:rPr>
          <w:rFonts w:ascii="Times New Roman" w:hAnsi="Times New Roman"/>
          <w:color w:val="000000"/>
          <w:sz w:val="24"/>
          <w:szCs w:val="24"/>
        </w:rPr>
        <w:t xml:space="preserve">, высота </w:t>
      </w:r>
      <w:r>
        <w:rPr>
          <w:rFonts w:ascii="Times New Roman" w:hAnsi="Times New Roman"/>
          <w:color w:val="000000"/>
          <w:sz w:val="24"/>
          <w:szCs w:val="24"/>
        </w:rPr>
        <w:t xml:space="preserve">ориентировочно - </w:t>
      </w:r>
      <w:r w:rsidRPr="006937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79DF">
        <w:rPr>
          <w:rFonts w:ascii="Times New Roman" w:hAnsi="Times New Roman"/>
          <w:color w:val="000000"/>
          <w:sz w:val="24"/>
          <w:szCs w:val="24"/>
        </w:rPr>
        <w:t>8,5</w:t>
      </w:r>
      <w:r w:rsidRPr="00693725">
        <w:rPr>
          <w:rFonts w:ascii="Times New Roman" w:hAnsi="Times New Roman"/>
          <w:color w:val="000000"/>
          <w:sz w:val="24"/>
          <w:szCs w:val="24"/>
        </w:rPr>
        <w:t>м</w:t>
      </w:r>
      <w:r w:rsidR="001A79DF">
        <w:rPr>
          <w:rFonts w:ascii="Times New Roman" w:hAnsi="Times New Roman"/>
          <w:color w:val="000000"/>
          <w:sz w:val="24"/>
          <w:szCs w:val="24"/>
        </w:rPr>
        <w:t>.</w:t>
      </w:r>
      <w:r w:rsidRPr="00693725">
        <w:rPr>
          <w:rFonts w:ascii="Times New Roman" w:hAnsi="Times New Roman"/>
          <w:color w:val="000000"/>
          <w:sz w:val="24"/>
          <w:szCs w:val="24"/>
        </w:rPr>
        <w:t xml:space="preserve">, высота </w:t>
      </w:r>
      <w:r>
        <w:rPr>
          <w:rFonts w:ascii="Times New Roman" w:hAnsi="Times New Roman"/>
          <w:color w:val="000000"/>
          <w:sz w:val="24"/>
          <w:szCs w:val="24"/>
        </w:rPr>
        <w:t>полезная</w:t>
      </w:r>
      <w:r w:rsidRPr="00693725">
        <w:rPr>
          <w:rFonts w:ascii="Times New Roman" w:hAnsi="Times New Roman"/>
          <w:color w:val="000000"/>
          <w:sz w:val="24"/>
          <w:szCs w:val="24"/>
        </w:rPr>
        <w:t xml:space="preserve"> – не менее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693725">
        <w:rPr>
          <w:rFonts w:ascii="Times New Roman" w:hAnsi="Times New Roman"/>
          <w:color w:val="000000"/>
          <w:sz w:val="24"/>
          <w:szCs w:val="24"/>
        </w:rPr>
        <w:t>м</w:t>
      </w:r>
      <w:r w:rsidR="001A79DF">
        <w:rPr>
          <w:rFonts w:ascii="Times New Roman" w:hAnsi="Times New Roman"/>
          <w:color w:val="000000"/>
          <w:sz w:val="24"/>
          <w:szCs w:val="24"/>
        </w:rPr>
        <w:t>.</w:t>
      </w:r>
      <w:r w:rsidRPr="00693725">
        <w:rPr>
          <w:rFonts w:ascii="Times New Roman" w:hAnsi="Times New Roman"/>
          <w:color w:val="000000"/>
          <w:sz w:val="24"/>
          <w:szCs w:val="24"/>
        </w:rPr>
        <w:t>;</w:t>
      </w:r>
      <w:r w:rsidR="00401082">
        <w:rPr>
          <w:rFonts w:ascii="Times New Roman" w:hAnsi="Times New Roman"/>
          <w:color w:val="000000"/>
          <w:sz w:val="24"/>
          <w:szCs w:val="24"/>
        </w:rPr>
        <w:t xml:space="preserve"> объем – 6800 м. куб.</w:t>
      </w:r>
    </w:p>
    <w:p w:rsidR="00D50762" w:rsidRPr="00693725" w:rsidRDefault="00D50762" w:rsidP="00D50762">
      <w:pPr>
        <w:pStyle w:val="a6"/>
        <w:numPr>
          <w:ilvl w:val="0"/>
          <w:numId w:val="1"/>
        </w:numPr>
        <w:spacing w:after="15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93725">
        <w:rPr>
          <w:rFonts w:ascii="Times New Roman" w:hAnsi="Times New Roman"/>
          <w:color w:val="000000"/>
          <w:sz w:val="24"/>
          <w:szCs w:val="24"/>
        </w:rPr>
        <w:t>Напряжение электросети - 380</w:t>
      </w:r>
      <w:proofErr w:type="gramStart"/>
      <w:r w:rsidRPr="00693725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693725">
        <w:rPr>
          <w:rFonts w:ascii="Times New Roman" w:hAnsi="Times New Roman"/>
          <w:color w:val="000000"/>
          <w:sz w:val="24"/>
          <w:szCs w:val="24"/>
        </w:rPr>
        <w:t>, 3-фазн.</w:t>
      </w:r>
    </w:p>
    <w:p w:rsidR="004D3447" w:rsidRDefault="00D50762" w:rsidP="00D5076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235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1600815" cy="4333240"/>
            <wp:effectExtent l="19050" t="0" r="63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0815" cy="433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</w:t>
      </w:r>
    </w:p>
    <w:p w:rsidR="004D3447" w:rsidRDefault="004D3447" w:rsidP="00C52354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Комплектация:</w:t>
      </w:r>
    </w:p>
    <w:p w:rsidR="004D3447" w:rsidRDefault="004D3447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 w:rsidRPr="004D3447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танок трубонарезной </w:t>
      </w:r>
      <w:r w:rsidR="00401082">
        <w:rPr>
          <w:rFonts w:ascii="Times New Roman" w:hAnsi="Times New Roman"/>
        </w:rPr>
        <w:t xml:space="preserve">СА983 (или аналог) с поддерживающим люнетом </w:t>
      </w:r>
      <w:r w:rsidR="00401082">
        <w:rPr>
          <w:rFonts w:ascii="Times New Roman" w:hAnsi="Times New Roman"/>
        </w:rPr>
        <w:tab/>
        <w:t xml:space="preserve"> – 1 шт.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18. Стеллаж заготовок (труба, круглый прокат, металлопрокат профильный, листовой прокат)</w:t>
      </w:r>
      <w:r w:rsidR="00EE7035">
        <w:rPr>
          <w:rFonts w:ascii="Times New Roman" w:hAnsi="Times New Roman"/>
        </w:rPr>
        <w:tab/>
        <w:t>– 1 шт.</w:t>
      </w:r>
    </w:p>
    <w:p w:rsidR="00401082" w:rsidRDefault="00401082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Станок токарно-винторезный 1М63Н-1 (или аналог)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010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1 шт.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19. Стеллаж готовых изделий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– 1 шт.</w:t>
      </w:r>
    </w:p>
    <w:p w:rsidR="00401082" w:rsidRDefault="00401082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 w:rsidRPr="00401082">
        <w:rPr>
          <w:rFonts w:ascii="Times New Roman" w:hAnsi="Times New Roman"/>
        </w:rPr>
        <w:t>Станок фрезерный консольно-вертикальный 6Т82ш (или аналог)</w:t>
      </w:r>
      <w:r w:rsidRPr="00401082">
        <w:rPr>
          <w:rFonts w:ascii="Times New Roman" w:hAnsi="Times New Roman"/>
        </w:rPr>
        <w:tab/>
      </w:r>
      <w:r w:rsidRPr="0040108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– 1 шт.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20. Щит пожарный (укомплектованный)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– 4 шт.</w:t>
      </w:r>
    </w:p>
    <w:p w:rsidR="004E0F45" w:rsidRDefault="00401082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Станок строгальный 7305ТД (или аналог)</w:t>
      </w:r>
      <w:r w:rsidR="004E0F45">
        <w:rPr>
          <w:rFonts w:ascii="Times New Roman" w:hAnsi="Times New Roman"/>
        </w:rPr>
        <w:tab/>
      </w:r>
      <w:r w:rsidR="004E0F45">
        <w:rPr>
          <w:rFonts w:ascii="Times New Roman" w:hAnsi="Times New Roman"/>
        </w:rPr>
        <w:tab/>
      </w:r>
      <w:r w:rsidR="004E0F45">
        <w:rPr>
          <w:rFonts w:ascii="Times New Roman" w:hAnsi="Times New Roman"/>
        </w:rPr>
        <w:tab/>
      </w:r>
      <w:r w:rsidR="004E0F45">
        <w:rPr>
          <w:rFonts w:ascii="Times New Roman" w:hAnsi="Times New Roman"/>
        </w:rPr>
        <w:tab/>
      </w:r>
      <w:r w:rsidR="004E0F45">
        <w:rPr>
          <w:rFonts w:ascii="Times New Roman" w:hAnsi="Times New Roman"/>
        </w:rPr>
        <w:tab/>
        <w:t xml:space="preserve"> – 1 шт.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 xml:space="preserve">21. Сварочный пост на 2 </w:t>
      </w:r>
      <w:proofErr w:type="gramStart"/>
      <w:r w:rsidR="00EE7035">
        <w:rPr>
          <w:rFonts w:ascii="Times New Roman" w:hAnsi="Times New Roman"/>
        </w:rPr>
        <w:t>сварочных</w:t>
      </w:r>
      <w:proofErr w:type="gramEnd"/>
      <w:r w:rsidR="00EE7035">
        <w:rPr>
          <w:rFonts w:ascii="Times New Roman" w:hAnsi="Times New Roman"/>
        </w:rPr>
        <w:t xml:space="preserve"> аппарата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>– 1 шт.</w:t>
      </w:r>
    </w:p>
    <w:p w:rsidR="004E0F45" w:rsidRDefault="004E0F4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Станок вертикально-сверлильный 2С132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 xml:space="preserve">22. </w:t>
      </w:r>
      <w:proofErr w:type="spellStart"/>
      <w:r w:rsidR="00EE7035">
        <w:rPr>
          <w:rFonts w:ascii="Times New Roman" w:hAnsi="Times New Roman"/>
        </w:rPr>
        <w:t>Плазморез</w:t>
      </w:r>
      <w:proofErr w:type="spellEnd"/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1 шт.</w:t>
      </w:r>
    </w:p>
    <w:p w:rsidR="004E0F45" w:rsidRDefault="004E0F4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Станок ножовочный отрезной 8725 (или аналог)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>23. Механическая пила ленточная ручная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1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</w:p>
    <w:p w:rsidR="004E0F45" w:rsidRDefault="004E0F4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Ножницы гильотинные (с РММ </w:t>
      </w:r>
      <w:proofErr w:type="spellStart"/>
      <w:proofErr w:type="gramStart"/>
      <w:r>
        <w:rPr>
          <w:rFonts w:ascii="Times New Roman" w:hAnsi="Times New Roman"/>
        </w:rPr>
        <w:t>п</w:t>
      </w:r>
      <w:proofErr w:type="spellEnd"/>
      <w:proofErr w:type="gramEnd"/>
      <w:r>
        <w:rPr>
          <w:rFonts w:ascii="Times New Roman" w:hAnsi="Times New Roman"/>
        </w:rPr>
        <w:t>/б «Славянка»)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24. </w:t>
      </w:r>
      <w:proofErr w:type="spellStart"/>
      <w:r w:rsidR="00C81C17">
        <w:rPr>
          <w:rFonts w:ascii="Times New Roman" w:hAnsi="Times New Roman"/>
        </w:rPr>
        <w:t>Электрощитовая</w:t>
      </w:r>
      <w:proofErr w:type="spellEnd"/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1 шт.</w:t>
      </w:r>
    </w:p>
    <w:p w:rsidR="004E0F45" w:rsidRDefault="004E0F4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Пресс гидравлический с закрытой рамой ПРС100300А 100т. 300мм.</w:t>
      </w:r>
      <w:r w:rsidR="00D50762" w:rsidRPr="0040108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50762" w:rsidRPr="004010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1 шт.</w:t>
      </w:r>
      <w:r w:rsidR="00D50762" w:rsidRPr="00401082">
        <w:rPr>
          <w:rFonts w:ascii="Times New Roman" w:hAnsi="Times New Roman"/>
        </w:rPr>
        <w:t xml:space="preserve"> 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25. </w:t>
      </w:r>
      <w:r w:rsidR="00EE5607" w:rsidRPr="00EE5607">
        <w:rPr>
          <w:rFonts w:ascii="Times New Roman" w:hAnsi="Times New Roman"/>
        </w:rPr>
        <w:t>Тепловой пункт с оборудованием системы водяного отопления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1 шт.</w:t>
      </w:r>
    </w:p>
    <w:p w:rsidR="00716EF1" w:rsidRDefault="004E0F4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Верстак слесарный</w:t>
      </w:r>
      <w:r w:rsidR="00D50762" w:rsidRPr="00401082">
        <w:rPr>
          <w:rFonts w:ascii="Times New Roman" w:hAnsi="Times New Roman"/>
        </w:rPr>
        <w:t xml:space="preserve">   </w:t>
      </w:r>
      <w:r w:rsidR="00162B71">
        <w:rPr>
          <w:rFonts w:ascii="Times New Roman" w:hAnsi="Times New Roman"/>
        </w:rPr>
        <w:t>с тумбой</w:t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</w:r>
      <w:r w:rsidR="00716EF1">
        <w:rPr>
          <w:rFonts w:ascii="Times New Roman" w:hAnsi="Times New Roman"/>
        </w:rPr>
        <w:tab/>
        <w:t xml:space="preserve"> – 6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26. </w:t>
      </w:r>
      <w:r w:rsidR="00EE5607" w:rsidRPr="00875CAA">
        <w:rPr>
          <w:rFonts w:ascii="Times New Roman" w:hAnsi="Times New Roman"/>
        </w:rPr>
        <w:t xml:space="preserve">Мойка с </w:t>
      </w:r>
      <w:r w:rsidR="00EE5607" w:rsidRPr="00875CAA">
        <w:rPr>
          <w:rFonts w:ascii="Times New Roman" w:hAnsi="Times New Roman"/>
          <w:color w:val="000000"/>
          <w:shd w:val="clear" w:color="auto" w:fill="FFFFFF"/>
        </w:rPr>
        <w:t>умывальником на 20 л. и подогревом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</w:t>
      </w:r>
      <w:r w:rsidR="00EE5607">
        <w:rPr>
          <w:rFonts w:ascii="Times New Roman" w:hAnsi="Times New Roman"/>
        </w:rPr>
        <w:t>2</w:t>
      </w:r>
      <w:r w:rsidR="00C81C17">
        <w:rPr>
          <w:rFonts w:ascii="Times New Roman" w:hAnsi="Times New Roman"/>
        </w:rPr>
        <w:t xml:space="preserve"> шт.</w:t>
      </w:r>
    </w:p>
    <w:p w:rsidR="00716EF1" w:rsidRDefault="00716EF1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Стенд для испытания ПВО с защитным ограждением </w:t>
      </w:r>
      <w:r w:rsidR="00D50762" w:rsidRPr="00401082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27. Котел отопительный </w:t>
      </w:r>
      <w:proofErr w:type="spellStart"/>
      <w:r w:rsidR="00065DD7">
        <w:rPr>
          <w:rFonts w:ascii="Times New Roman" w:hAnsi="Times New Roman"/>
          <w:color w:val="2B2A29"/>
        </w:rPr>
        <w:t>и</w:t>
      </w:r>
      <w:r w:rsidR="00065DD7" w:rsidRPr="00065DD7">
        <w:rPr>
          <w:rFonts w:ascii="Times New Roman" w:hAnsi="Times New Roman"/>
          <w:color w:val="2B2A29"/>
        </w:rPr>
        <w:t>ндуктивно-кондуктивн</w:t>
      </w:r>
      <w:r w:rsidR="00065DD7">
        <w:rPr>
          <w:rFonts w:ascii="Times New Roman" w:hAnsi="Times New Roman"/>
          <w:color w:val="2B2A29"/>
        </w:rPr>
        <w:t>ого</w:t>
      </w:r>
      <w:proofErr w:type="spellEnd"/>
      <w:r w:rsidR="00065DD7" w:rsidRPr="00065DD7">
        <w:rPr>
          <w:rFonts w:ascii="Times New Roman" w:hAnsi="Times New Roman"/>
          <w:color w:val="2B2A29"/>
        </w:rPr>
        <w:t xml:space="preserve"> </w:t>
      </w:r>
      <w:r w:rsidR="00065DD7">
        <w:rPr>
          <w:rFonts w:ascii="Times New Roman" w:hAnsi="Times New Roman"/>
        </w:rPr>
        <w:t>типа,</w:t>
      </w:r>
      <w:r w:rsidR="00F214C5">
        <w:rPr>
          <w:rFonts w:ascii="Times New Roman" w:hAnsi="Times New Roman"/>
        </w:rPr>
        <w:t xml:space="preserve"> </w:t>
      </w:r>
      <w:r w:rsidR="00065DD7">
        <w:rPr>
          <w:rFonts w:ascii="Times New Roman" w:hAnsi="Times New Roman"/>
        </w:rPr>
        <w:t xml:space="preserve">мощностью </w:t>
      </w:r>
      <w:r w:rsidR="00C81C17">
        <w:rPr>
          <w:rFonts w:ascii="Times New Roman" w:hAnsi="Times New Roman"/>
        </w:rPr>
        <w:t>не менее 2</w:t>
      </w:r>
      <w:r w:rsidR="00F214C5">
        <w:rPr>
          <w:rFonts w:ascii="Times New Roman" w:hAnsi="Times New Roman"/>
        </w:rPr>
        <w:t>5</w:t>
      </w:r>
      <w:r w:rsidR="00C81C17">
        <w:rPr>
          <w:rFonts w:ascii="Times New Roman" w:hAnsi="Times New Roman"/>
        </w:rPr>
        <w:t>0 кВт.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 xml:space="preserve"> – 2 шт.</w:t>
      </w:r>
    </w:p>
    <w:p w:rsidR="00716EF1" w:rsidRDefault="00716EF1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Станок </w:t>
      </w:r>
      <w:proofErr w:type="spellStart"/>
      <w:r>
        <w:rPr>
          <w:rFonts w:ascii="Times New Roman" w:hAnsi="Times New Roman"/>
        </w:rPr>
        <w:t>точильно-шлифовальный</w:t>
      </w:r>
      <w:proofErr w:type="spellEnd"/>
      <w:r>
        <w:rPr>
          <w:rFonts w:ascii="Times New Roman" w:hAnsi="Times New Roman"/>
        </w:rPr>
        <w:t xml:space="preserve"> ТШ3РБП (или аналог)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</w:r>
      <w:r w:rsidR="00C81C17">
        <w:rPr>
          <w:rFonts w:ascii="Times New Roman" w:hAnsi="Times New Roman"/>
        </w:rPr>
        <w:tab/>
        <w:t>28.</w:t>
      </w:r>
      <w:r w:rsidR="006B3450">
        <w:rPr>
          <w:rFonts w:ascii="Times New Roman" w:hAnsi="Times New Roman"/>
        </w:rPr>
        <w:t xml:space="preserve"> Система отопления автономная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 – 1 </w:t>
      </w:r>
      <w:proofErr w:type="spellStart"/>
      <w:proofErr w:type="gramStart"/>
      <w:r w:rsidR="006B3450">
        <w:rPr>
          <w:rFonts w:ascii="Times New Roman" w:hAnsi="Times New Roman"/>
        </w:rPr>
        <w:t>к-т</w:t>
      </w:r>
      <w:proofErr w:type="spellEnd"/>
      <w:proofErr w:type="gramEnd"/>
      <w:r w:rsidR="006B3450">
        <w:rPr>
          <w:rFonts w:ascii="Times New Roman" w:hAnsi="Times New Roman"/>
        </w:rPr>
        <w:t>.</w:t>
      </w:r>
    </w:p>
    <w:p w:rsidR="00100857" w:rsidRDefault="00716EF1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Станок </w:t>
      </w:r>
      <w:proofErr w:type="spellStart"/>
      <w:r>
        <w:rPr>
          <w:rFonts w:ascii="Times New Roman" w:hAnsi="Times New Roman"/>
        </w:rPr>
        <w:t>точильно-шлифовальный</w:t>
      </w:r>
      <w:proofErr w:type="spellEnd"/>
      <w:r>
        <w:rPr>
          <w:rFonts w:ascii="Times New Roman" w:hAnsi="Times New Roman"/>
        </w:rPr>
        <w:t xml:space="preserve"> (настольный)</w:t>
      </w:r>
      <w:r w:rsidR="00100857">
        <w:rPr>
          <w:rFonts w:ascii="Times New Roman" w:hAnsi="Times New Roman"/>
        </w:rPr>
        <w:tab/>
      </w:r>
      <w:r w:rsidR="00100857">
        <w:rPr>
          <w:rFonts w:ascii="Times New Roman" w:hAnsi="Times New Roman"/>
        </w:rPr>
        <w:tab/>
      </w:r>
      <w:r w:rsidR="00100857">
        <w:rPr>
          <w:rFonts w:ascii="Times New Roman" w:hAnsi="Times New Roman"/>
        </w:rPr>
        <w:tab/>
      </w:r>
      <w:r w:rsidR="00100857">
        <w:rPr>
          <w:rFonts w:ascii="Times New Roman" w:hAnsi="Times New Roman"/>
        </w:rPr>
        <w:tab/>
      </w:r>
      <w:r w:rsidR="0010085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100857">
        <w:rPr>
          <w:rFonts w:ascii="Times New Roman" w:hAnsi="Times New Roman"/>
        </w:rPr>
        <w:t>– 1 шт.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>29. Раздевалка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 – 1 шт.</w:t>
      </w:r>
    </w:p>
    <w:p w:rsidR="00100857" w:rsidRDefault="00100857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Станок вертикально-сверлильный (настольный)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50762" w:rsidRPr="004010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1 шт.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30. Участок ремонта электрооборудования 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 – 1 шт.</w:t>
      </w:r>
    </w:p>
    <w:p w:rsidR="00162B71" w:rsidRDefault="00100857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Тиски слесарные большие  </w:t>
      </w:r>
      <w:r w:rsidR="00D50762" w:rsidRPr="00401082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4 шт.</w:t>
      </w:r>
      <w:r w:rsidR="00D50762" w:rsidRPr="00401082">
        <w:rPr>
          <w:rFonts w:ascii="Times New Roman" w:hAnsi="Times New Roman"/>
        </w:rPr>
        <w:t xml:space="preserve"> 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>31. Кабинет мастера на 4 рабочих места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 – 1 шт.</w:t>
      </w:r>
    </w:p>
    <w:p w:rsidR="00A26FBB" w:rsidRDefault="00162B71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Тумба инструментальная стальная </w:t>
      </w:r>
      <w:r w:rsidR="00D50762" w:rsidRPr="004010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3 шт.</w:t>
      </w:r>
      <w:r w:rsidR="00D50762" w:rsidRPr="00401082">
        <w:rPr>
          <w:rFonts w:ascii="Times New Roman" w:hAnsi="Times New Roman"/>
        </w:rPr>
        <w:t xml:space="preserve"> 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32. Склад </w:t>
      </w:r>
      <w:proofErr w:type="gramStart"/>
      <w:r w:rsidR="006B3450">
        <w:rPr>
          <w:rFonts w:ascii="Times New Roman" w:hAnsi="Times New Roman"/>
        </w:rPr>
        <w:t>З</w:t>
      </w:r>
      <w:proofErr w:type="gramEnd"/>
      <w:r w:rsidR="006B3450">
        <w:rPr>
          <w:rFonts w:ascii="Times New Roman" w:hAnsi="Times New Roman"/>
        </w:rPr>
        <w:t>/</w:t>
      </w:r>
      <w:r w:rsidR="000933C4">
        <w:rPr>
          <w:rFonts w:ascii="Times New Roman" w:hAnsi="Times New Roman"/>
        </w:rPr>
        <w:t>Ч</w:t>
      </w:r>
      <w:r w:rsidR="006B3450">
        <w:rPr>
          <w:rFonts w:ascii="Times New Roman" w:hAnsi="Times New Roman"/>
        </w:rPr>
        <w:t xml:space="preserve"> и РТИ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 – 1 шт.</w:t>
      </w:r>
    </w:p>
    <w:p w:rsidR="00A26FBB" w:rsidRDefault="00A26FBB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Трубогиб</w:t>
      </w:r>
      <w:proofErr w:type="spellEnd"/>
      <w:r>
        <w:rPr>
          <w:rFonts w:ascii="Times New Roman" w:hAnsi="Times New Roman"/>
        </w:rPr>
        <w:t xml:space="preserve"> гидравлический </w:t>
      </w:r>
      <w:r w:rsidR="00D50762" w:rsidRPr="0040108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– 1 шт.</w:t>
      </w:r>
      <w:r w:rsidR="00D50762" w:rsidRPr="00401082">
        <w:rPr>
          <w:rFonts w:ascii="Times New Roman" w:hAnsi="Times New Roman"/>
        </w:rPr>
        <w:t xml:space="preserve"> </w:t>
      </w:r>
      <w:r w:rsidR="006B3450">
        <w:rPr>
          <w:rFonts w:ascii="Times New Roman" w:hAnsi="Times New Roman"/>
        </w:rPr>
        <w:tab/>
      </w:r>
      <w:r w:rsidR="006B3450">
        <w:rPr>
          <w:rFonts w:ascii="Times New Roman" w:hAnsi="Times New Roman"/>
        </w:rPr>
        <w:tab/>
        <w:t xml:space="preserve">33. </w:t>
      </w:r>
      <w:r w:rsidR="00CC26D6">
        <w:rPr>
          <w:rFonts w:ascii="Times New Roman" w:hAnsi="Times New Roman"/>
        </w:rPr>
        <w:t>Склад инструментальный</w:t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  <w:t xml:space="preserve"> – 1 шт.</w:t>
      </w:r>
    </w:p>
    <w:p w:rsidR="00CC26D6" w:rsidRDefault="00F214C5" w:rsidP="00C52354">
      <w:pPr>
        <w:pStyle w:val="a6"/>
        <w:numPr>
          <w:ilvl w:val="0"/>
          <w:numId w:val="5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Компрессор С416М </w:t>
      </w:r>
      <w:r w:rsidR="00EE7035">
        <w:rPr>
          <w:rFonts w:ascii="Times New Roman" w:hAnsi="Times New Roman"/>
        </w:rPr>
        <w:t xml:space="preserve"> </w:t>
      </w:r>
      <w:r w:rsidR="00D50762" w:rsidRPr="00401082">
        <w:rPr>
          <w:rFonts w:ascii="Times New Roman" w:hAnsi="Times New Roman"/>
        </w:rPr>
        <w:t xml:space="preserve"> </w:t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</w:r>
      <w:r w:rsidR="00EE7035">
        <w:rPr>
          <w:rFonts w:ascii="Times New Roman" w:hAnsi="Times New Roman"/>
        </w:rPr>
        <w:tab/>
        <w:t xml:space="preserve"> – 1 шт</w:t>
      </w:r>
      <w:r w:rsidR="00CC26D6">
        <w:rPr>
          <w:rFonts w:ascii="Times New Roman" w:hAnsi="Times New Roman"/>
        </w:rPr>
        <w:t>.</w:t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  <w:t>34. Кран-балка</w:t>
      </w:r>
      <w:r w:rsidR="00647781">
        <w:rPr>
          <w:rFonts w:ascii="Times New Roman" w:hAnsi="Times New Roman"/>
        </w:rPr>
        <w:t xml:space="preserve"> 1</w:t>
      </w:r>
      <w:r w:rsidR="00AB6B1E">
        <w:rPr>
          <w:rFonts w:ascii="Times New Roman" w:hAnsi="Times New Roman"/>
        </w:rPr>
        <w:t>-я</w:t>
      </w:r>
      <w:r w:rsidR="00647781">
        <w:rPr>
          <w:rFonts w:ascii="Times New Roman" w:hAnsi="Times New Roman"/>
        </w:rPr>
        <w:t xml:space="preserve"> </w:t>
      </w:r>
      <w:r w:rsidR="00CC26D6">
        <w:rPr>
          <w:rFonts w:ascii="Times New Roman" w:hAnsi="Times New Roman"/>
        </w:rPr>
        <w:t xml:space="preserve"> г/</w:t>
      </w:r>
      <w:proofErr w:type="spellStart"/>
      <w:proofErr w:type="gramStart"/>
      <w:r w:rsidR="00CC26D6">
        <w:rPr>
          <w:rFonts w:ascii="Times New Roman" w:hAnsi="Times New Roman"/>
        </w:rPr>
        <w:t>п</w:t>
      </w:r>
      <w:proofErr w:type="spellEnd"/>
      <w:proofErr w:type="gramEnd"/>
      <w:r w:rsidR="00CC26D6">
        <w:rPr>
          <w:rFonts w:ascii="Times New Roman" w:hAnsi="Times New Roman"/>
        </w:rPr>
        <w:t xml:space="preserve"> 5 т.</w:t>
      </w:r>
      <w:r w:rsidR="00AB6B1E">
        <w:rPr>
          <w:rFonts w:ascii="Times New Roman" w:hAnsi="Times New Roman"/>
        </w:rPr>
        <w:t xml:space="preserve"> 2-я </w:t>
      </w:r>
      <w:r w:rsidR="00647781">
        <w:rPr>
          <w:rFonts w:ascii="Times New Roman" w:hAnsi="Times New Roman"/>
        </w:rPr>
        <w:t xml:space="preserve"> г/</w:t>
      </w:r>
      <w:proofErr w:type="spellStart"/>
      <w:r w:rsidR="00647781">
        <w:rPr>
          <w:rFonts w:ascii="Times New Roman" w:hAnsi="Times New Roman"/>
        </w:rPr>
        <w:t>п</w:t>
      </w:r>
      <w:proofErr w:type="spellEnd"/>
      <w:r w:rsidR="00647781">
        <w:rPr>
          <w:rFonts w:ascii="Times New Roman" w:hAnsi="Times New Roman"/>
        </w:rPr>
        <w:t xml:space="preserve"> </w:t>
      </w:r>
      <w:r w:rsidR="00E157D8">
        <w:rPr>
          <w:rFonts w:ascii="Times New Roman" w:hAnsi="Times New Roman"/>
        </w:rPr>
        <w:t>8</w:t>
      </w:r>
      <w:r w:rsidR="00647781">
        <w:rPr>
          <w:rFonts w:ascii="Times New Roman" w:hAnsi="Times New Roman"/>
        </w:rPr>
        <w:t>т.</w:t>
      </w:r>
      <w:r w:rsidR="00CC26D6">
        <w:rPr>
          <w:rFonts w:ascii="Times New Roman" w:hAnsi="Times New Roman"/>
        </w:rPr>
        <w:t>, управляем</w:t>
      </w:r>
      <w:r w:rsidR="00647781">
        <w:rPr>
          <w:rFonts w:ascii="Times New Roman" w:hAnsi="Times New Roman"/>
        </w:rPr>
        <w:t>ые</w:t>
      </w:r>
      <w:r w:rsidR="00CC26D6">
        <w:rPr>
          <w:rFonts w:ascii="Times New Roman" w:hAnsi="Times New Roman"/>
        </w:rPr>
        <w:t xml:space="preserve"> с пола</w:t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</w:r>
      <w:r w:rsidR="00CC26D6">
        <w:rPr>
          <w:rFonts w:ascii="Times New Roman" w:hAnsi="Times New Roman"/>
        </w:rPr>
        <w:tab/>
        <w:t xml:space="preserve"> – 2 шт.</w:t>
      </w:r>
      <w:r w:rsidR="00CC26D6" w:rsidRPr="00EE7035">
        <w:rPr>
          <w:rFonts w:ascii="Times New Roman" w:hAnsi="Times New Roman"/>
        </w:rPr>
        <w:t xml:space="preserve">              </w:t>
      </w:r>
    </w:p>
    <w:p w:rsidR="00D50762" w:rsidRPr="006B7335" w:rsidRDefault="006B7335" w:rsidP="006B73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52354" w:rsidRPr="006B7335">
        <w:rPr>
          <w:rFonts w:ascii="Times New Roman" w:hAnsi="Times New Roman"/>
        </w:rPr>
        <w:t xml:space="preserve"> </w:t>
      </w:r>
    </w:p>
    <w:sectPr w:rsidR="00D50762" w:rsidRPr="006B7335" w:rsidSect="00D50762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76BB"/>
    <w:multiLevelType w:val="hybridMultilevel"/>
    <w:tmpl w:val="8216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E064C"/>
    <w:multiLevelType w:val="hybridMultilevel"/>
    <w:tmpl w:val="708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B34F4"/>
    <w:multiLevelType w:val="hybridMultilevel"/>
    <w:tmpl w:val="F0E41598"/>
    <w:lvl w:ilvl="0" w:tplc="9BB2A4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45F3036"/>
    <w:multiLevelType w:val="hybridMultilevel"/>
    <w:tmpl w:val="A4920B7C"/>
    <w:lvl w:ilvl="0" w:tplc="B70A8252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D3F2B31"/>
    <w:multiLevelType w:val="hybridMultilevel"/>
    <w:tmpl w:val="AA2A9E34"/>
    <w:lvl w:ilvl="0" w:tplc="B70A82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0762"/>
    <w:rsid w:val="00065DD7"/>
    <w:rsid w:val="000933C4"/>
    <w:rsid w:val="000946CB"/>
    <w:rsid w:val="00100857"/>
    <w:rsid w:val="00162B71"/>
    <w:rsid w:val="001A79DF"/>
    <w:rsid w:val="0025228C"/>
    <w:rsid w:val="002E5CE1"/>
    <w:rsid w:val="00401082"/>
    <w:rsid w:val="00404D17"/>
    <w:rsid w:val="00482C92"/>
    <w:rsid w:val="004B0E46"/>
    <w:rsid w:val="004D3272"/>
    <w:rsid w:val="004D3447"/>
    <w:rsid w:val="004E0F45"/>
    <w:rsid w:val="00647781"/>
    <w:rsid w:val="006B3450"/>
    <w:rsid w:val="006B7335"/>
    <w:rsid w:val="00704F96"/>
    <w:rsid w:val="00716EF1"/>
    <w:rsid w:val="0078512B"/>
    <w:rsid w:val="007D29F9"/>
    <w:rsid w:val="007F4BA2"/>
    <w:rsid w:val="00852DFA"/>
    <w:rsid w:val="009047BF"/>
    <w:rsid w:val="0093639A"/>
    <w:rsid w:val="00950203"/>
    <w:rsid w:val="009513A3"/>
    <w:rsid w:val="00A26FBB"/>
    <w:rsid w:val="00A846A1"/>
    <w:rsid w:val="00AB6B1E"/>
    <w:rsid w:val="00BE2B1D"/>
    <w:rsid w:val="00C4485E"/>
    <w:rsid w:val="00C52354"/>
    <w:rsid w:val="00C81C17"/>
    <w:rsid w:val="00CC26D6"/>
    <w:rsid w:val="00D40279"/>
    <w:rsid w:val="00D50762"/>
    <w:rsid w:val="00E157D8"/>
    <w:rsid w:val="00EE5607"/>
    <w:rsid w:val="00EE7035"/>
    <w:rsid w:val="00F214C5"/>
    <w:rsid w:val="00F2515D"/>
    <w:rsid w:val="00F4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6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DFA"/>
    <w:pPr>
      <w:keepNext/>
      <w:keepLines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52DFA"/>
    <w:pPr>
      <w:keepNext/>
      <w:spacing w:before="240" w:after="120" w:line="360" w:lineRule="auto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52DFA"/>
    <w:pPr>
      <w:keepNext/>
      <w:spacing w:before="120" w:after="0" w:line="360" w:lineRule="auto"/>
      <w:outlineLvl w:val="2"/>
    </w:pPr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2DFA"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52DFA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852DFA"/>
    <w:rPr>
      <w:rFonts w:ascii="Times New Roman" w:eastAsia="Times New Roman" w:hAnsi="Times New Roman"/>
      <w:b/>
      <w:bCs/>
      <w:i/>
      <w:sz w:val="24"/>
      <w:szCs w:val="20"/>
    </w:rPr>
  </w:style>
  <w:style w:type="paragraph" w:styleId="a3">
    <w:name w:val="caption"/>
    <w:basedOn w:val="a"/>
    <w:next w:val="a"/>
    <w:unhideWhenUsed/>
    <w:qFormat/>
    <w:rsid w:val="00852DF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Strong"/>
    <w:basedOn w:val="a0"/>
    <w:uiPriority w:val="22"/>
    <w:qFormat/>
    <w:rsid w:val="00852DFA"/>
    <w:rPr>
      <w:b/>
      <w:bCs/>
    </w:rPr>
  </w:style>
  <w:style w:type="paragraph" w:styleId="a5">
    <w:name w:val="No Spacing"/>
    <w:uiPriority w:val="99"/>
    <w:qFormat/>
    <w:rsid w:val="00852DFA"/>
    <w:rPr>
      <w:lang w:eastAsia="en-US"/>
    </w:rPr>
  </w:style>
  <w:style w:type="paragraph" w:styleId="a6">
    <w:name w:val="List Paragraph"/>
    <w:basedOn w:val="a"/>
    <w:uiPriority w:val="34"/>
    <w:qFormat/>
    <w:rsid w:val="00852DFA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852DFA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76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1A139-D2AE-4AD8-82BD-40E37EE5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devyatkov_va</dc:creator>
  <cp:lastModifiedBy>sey_ss</cp:lastModifiedBy>
  <cp:revision>7</cp:revision>
  <dcterms:created xsi:type="dcterms:W3CDTF">2021-07-20T06:41:00Z</dcterms:created>
  <dcterms:modified xsi:type="dcterms:W3CDTF">2021-10-05T07:19:00Z</dcterms:modified>
</cp:coreProperties>
</file>