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04637" w14:textId="77777777" w:rsidR="009A7D1C" w:rsidRDefault="009A7D1C" w:rsidP="009A7D1C">
      <w:pPr>
        <w:rPr>
          <w:rFonts w:ascii="EuropeDemiC" w:hAnsi="EuropeDemiC"/>
          <w:sz w:val="20"/>
        </w:rPr>
      </w:pPr>
      <w:bookmarkStart w:id="0" w:name="_GoBack"/>
      <w:bookmarkEnd w:id="0"/>
    </w:p>
    <w:p w14:paraId="005C5347" w14:textId="77777777" w:rsidR="00852690" w:rsidRDefault="00852690" w:rsidP="009A7D1C">
      <w:pPr>
        <w:rPr>
          <w:rFonts w:ascii="EuropeDemiC" w:hAnsi="EuropeDemiC"/>
          <w:sz w:val="20"/>
        </w:rPr>
      </w:pPr>
    </w:p>
    <w:p w14:paraId="70F3878F" w14:textId="77777777" w:rsidR="00852690" w:rsidRDefault="00852690" w:rsidP="009A7D1C">
      <w:pPr>
        <w:rPr>
          <w:rFonts w:ascii="EuropeDemiC" w:hAnsi="EuropeDemiC"/>
          <w:sz w:val="20"/>
        </w:rPr>
      </w:pPr>
    </w:p>
    <w:p w14:paraId="49A45EB4" w14:textId="77777777" w:rsidR="00852690" w:rsidRDefault="00852690" w:rsidP="009A7D1C">
      <w:pPr>
        <w:rPr>
          <w:rFonts w:ascii="EuropeDemiC" w:hAnsi="EuropeDemiC"/>
          <w:sz w:val="20"/>
        </w:rPr>
      </w:pPr>
    </w:p>
    <w:p w14:paraId="61404638" w14:textId="77777777" w:rsidR="009A7D1C" w:rsidRDefault="009A7D1C" w:rsidP="009A7D1C">
      <w:pPr>
        <w:rPr>
          <w:rFonts w:ascii="EuropeDemiC" w:hAnsi="EuropeDemiC"/>
          <w:sz w:val="20"/>
        </w:rPr>
      </w:pPr>
    </w:p>
    <w:p w14:paraId="780D7997" w14:textId="77777777" w:rsidR="00852690" w:rsidRDefault="00852690" w:rsidP="00852690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</w:p>
    <w:p w14:paraId="37FE886C" w14:textId="77777777" w:rsidR="00852690" w:rsidRDefault="00852690" w:rsidP="00852690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</w:p>
    <w:p w14:paraId="3AC4751F" w14:textId="77777777" w:rsidR="00852690" w:rsidRDefault="00852690" w:rsidP="00852690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</w:p>
    <w:p w14:paraId="1D6ECDBB" w14:textId="77777777" w:rsidR="00852690" w:rsidRPr="00660A27" w:rsidRDefault="00852690" w:rsidP="00F47AA8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14:paraId="3ED73BA0" w14:textId="77777777" w:rsidR="00852690" w:rsidRDefault="00852690" w:rsidP="00F47AA8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621747E8" w14:textId="668D5CA0" w:rsidR="00852690" w:rsidRPr="00660A27" w:rsidRDefault="00F47AA8" w:rsidP="00F47AA8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«30» октября</w:t>
      </w:r>
      <w:r w:rsidR="00852690">
        <w:rPr>
          <w:rFonts w:ascii="Arial" w:hAnsi="Arial" w:cs="Arial"/>
          <w:b/>
          <w:sz w:val="20"/>
          <w:szCs w:val="20"/>
        </w:rPr>
        <w:t xml:space="preserve"> 2018 г. №</w:t>
      </w:r>
      <w:r>
        <w:rPr>
          <w:rFonts w:ascii="Arial" w:hAnsi="Arial" w:cs="Arial"/>
          <w:b/>
          <w:sz w:val="20"/>
          <w:szCs w:val="20"/>
        </w:rPr>
        <w:t>1588</w:t>
      </w:r>
    </w:p>
    <w:p w14:paraId="322E86DE" w14:textId="09D891A1" w:rsidR="00852690" w:rsidRDefault="00852690" w:rsidP="00F47AA8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proofErr w:type="gramStart"/>
      <w:r w:rsidRPr="00660A27">
        <w:rPr>
          <w:rFonts w:ascii="Arial" w:hAnsi="Arial" w:cs="Arial"/>
          <w:b/>
          <w:sz w:val="20"/>
          <w:szCs w:val="20"/>
        </w:rPr>
        <w:t>Введен</w:t>
      </w:r>
      <w:r w:rsidR="00F47AA8">
        <w:rPr>
          <w:rFonts w:ascii="Arial" w:hAnsi="Arial" w:cs="Arial"/>
          <w:b/>
          <w:sz w:val="20"/>
          <w:szCs w:val="20"/>
        </w:rPr>
        <w:t>а</w:t>
      </w:r>
      <w:proofErr w:type="gramEnd"/>
      <w:r w:rsidR="00F47AA8">
        <w:rPr>
          <w:rFonts w:ascii="Arial" w:hAnsi="Arial" w:cs="Arial"/>
          <w:b/>
          <w:sz w:val="20"/>
          <w:szCs w:val="20"/>
        </w:rPr>
        <w:t xml:space="preserve"> в действие «30» октября</w:t>
      </w:r>
      <w:r>
        <w:rPr>
          <w:rFonts w:ascii="Arial" w:hAnsi="Arial" w:cs="Arial"/>
          <w:b/>
          <w:sz w:val="20"/>
          <w:szCs w:val="20"/>
        </w:rPr>
        <w:t xml:space="preserve"> 2018 г.</w:t>
      </w:r>
    </w:p>
    <w:p w14:paraId="3DF8C897" w14:textId="77777777" w:rsidR="00852690" w:rsidRDefault="00852690" w:rsidP="00852690">
      <w:pPr>
        <w:rPr>
          <w:rFonts w:ascii="EuropeDemiC" w:hAnsi="EuropeDemiC"/>
          <w:sz w:val="20"/>
        </w:rPr>
      </w:pPr>
    </w:p>
    <w:p w14:paraId="61404639" w14:textId="77777777" w:rsidR="009A7D1C" w:rsidRDefault="009A7D1C" w:rsidP="009A7D1C">
      <w:pPr>
        <w:rPr>
          <w:rFonts w:ascii="EuropeDemiC" w:hAnsi="EuropeDemiC"/>
          <w:sz w:val="20"/>
        </w:rPr>
      </w:pPr>
    </w:p>
    <w:p w14:paraId="6140463A" w14:textId="77777777" w:rsidR="009A7D1C" w:rsidRDefault="009A7D1C" w:rsidP="009A7D1C">
      <w:pPr>
        <w:rPr>
          <w:rFonts w:ascii="EuropeDemiC" w:hAnsi="EuropeDemiC"/>
          <w:sz w:val="20"/>
        </w:rPr>
      </w:pPr>
    </w:p>
    <w:p w14:paraId="6140463B" w14:textId="77777777" w:rsidR="005B43C9" w:rsidRDefault="005B43C9" w:rsidP="009A7D1C">
      <w:pPr>
        <w:rPr>
          <w:rFonts w:ascii="EuropeDemiC" w:hAnsi="EuropeDemiC"/>
          <w:sz w:val="20"/>
        </w:rPr>
      </w:pPr>
    </w:p>
    <w:p w14:paraId="6140463C" w14:textId="77777777" w:rsidR="005B43C9" w:rsidRDefault="005B43C9" w:rsidP="009A7D1C">
      <w:pPr>
        <w:rPr>
          <w:rFonts w:ascii="EuropeDemiC" w:hAnsi="EuropeDemiC"/>
          <w:sz w:val="20"/>
        </w:rPr>
      </w:pPr>
    </w:p>
    <w:p w14:paraId="6140463D" w14:textId="77777777" w:rsidR="005B43C9" w:rsidRDefault="005B43C9" w:rsidP="009A7D1C">
      <w:pPr>
        <w:rPr>
          <w:rFonts w:ascii="EuropeDemiC" w:hAnsi="EuropeDemiC"/>
          <w:sz w:val="20"/>
        </w:rPr>
      </w:pPr>
    </w:p>
    <w:p w14:paraId="6140463E" w14:textId="77777777" w:rsidR="009A7D1C" w:rsidRDefault="009A7D1C" w:rsidP="009A7D1C">
      <w:pPr>
        <w:rPr>
          <w:rFonts w:ascii="EuropeDemiC" w:hAnsi="EuropeDemiC"/>
          <w:sz w:val="20"/>
        </w:rPr>
      </w:pPr>
    </w:p>
    <w:p w14:paraId="6140463F" w14:textId="77777777" w:rsidR="009A7D1C" w:rsidRDefault="009A7D1C" w:rsidP="009A7D1C">
      <w:pPr>
        <w:rPr>
          <w:rFonts w:ascii="EuropeDemiC" w:hAnsi="EuropeDemiC"/>
          <w:sz w:val="20"/>
        </w:rPr>
      </w:pPr>
    </w:p>
    <w:p w14:paraId="61404640" w14:textId="77777777" w:rsidR="009A7D1C" w:rsidRDefault="009A7D1C" w:rsidP="009A7D1C">
      <w:pPr>
        <w:rPr>
          <w:rFonts w:ascii="EuropeDemiC" w:hAnsi="EuropeDemiC"/>
          <w:sz w:val="20"/>
        </w:rPr>
      </w:pPr>
    </w:p>
    <w:p w14:paraId="61404641" w14:textId="77777777" w:rsidR="009A7D1C" w:rsidRPr="00603A31" w:rsidRDefault="009A7D1C" w:rsidP="009A7D1C">
      <w:pPr>
        <w:rPr>
          <w:rFonts w:ascii="EuropeDemiC" w:hAnsi="EuropeDemiC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3"/>
      </w:tblGrid>
      <w:tr w:rsidR="009A7D1C" w:rsidRPr="0084209F" w14:paraId="61404643" w14:textId="77777777" w:rsidTr="00CE526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1404642" w14:textId="77777777" w:rsidR="009A7D1C" w:rsidRPr="00DC571B" w:rsidRDefault="009A7D1C" w:rsidP="00CE526B">
            <w:pPr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>ИНСТРУКЦИЯ АО «Востсибнефтегаз»</w:t>
            </w:r>
          </w:p>
        </w:tc>
      </w:tr>
    </w:tbl>
    <w:p w14:paraId="61404644" w14:textId="77777777" w:rsidR="009A7D1C" w:rsidRPr="00CE526B" w:rsidRDefault="009A7D1C" w:rsidP="00AF1ACE">
      <w:pPr>
        <w:spacing w:before="60"/>
        <w:jc w:val="center"/>
        <w:rPr>
          <w:rFonts w:ascii="Arial" w:hAnsi="Arial" w:cs="Arial"/>
          <w:b/>
        </w:rPr>
      </w:pPr>
      <w:r w:rsidRPr="00AF1ACE">
        <w:rPr>
          <w:rFonts w:ascii="Arial" w:hAnsi="Arial" w:cs="Arial"/>
          <w:b/>
        </w:rPr>
        <w:t>П</w:t>
      </w:r>
      <w:r w:rsidRPr="00AF1ACE">
        <w:rPr>
          <w:rFonts w:ascii="Arial" w:hAnsi="Arial" w:cs="Arial"/>
          <w:b/>
          <w:bCs/>
        </w:rPr>
        <w:t xml:space="preserve">ОРЯДОК ОРГАНИЗАЦИИ РАБОТЫ </w:t>
      </w:r>
      <w:proofErr w:type="gramStart"/>
      <w:r w:rsidRPr="00AF1ACE">
        <w:rPr>
          <w:rFonts w:ascii="Arial" w:hAnsi="Arial" w:cs="Arial"/>
          <w:b/>
          <w:bCs/>
        </w:rPr>
        <w:t>БУРОВОГО</w:t>
      </w:r>
      <w:proofErr w:type="gramEnd"/>
      <w:r w:rsidRPr="00AF1ACE">
        <w:rPr>
          <w:rFonts w:ascii="Arial" w:hAnsi="Arial" w:cs="Arial"/>
          <w:b/>
          <w:bCs/>
        </w:rPr>
        <w:t xml:space="preserve"> СУПЕРВАЙЗЕРА НА ОБЪЕКТАХ ПРИ СТРОИТЕЛЬСТВЕ СКВАЖИН И ЗАРЕЗКЕ БОКОВЫХ СТВОЛОВ НА СУШЕ</w:t>
      </w:r>
    </w:p>
    <w:p w14:paraId="61404645" w14:textId="55D99931" w:rsidR="009A7D1C" w:rsidRPr="00344CDE" w:rsidRDefault="00365BAD" w:rsidP="009A7D1C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№</w:t>
      </w:r>
      <w:r w:rsidR="00D4552F" w:rsidRPr="00D4552F">
        <w:rPr>
          <w:rFonts w:ascii="Arial" w:hAnsi="Arial" w:cs="Arial"/>
          <w:b/>
        </w:rPr>
        <w:t>П2-10 И-01103 ЮЛ-107</w:t>
      </w:r>
    </w:p>
    <w:p w14:paraId="61404646" w14:textId="3F3B4958" w:rsidR="009A7D1C" w:rsidRPr="00C00B39" w:rsidRDefault="00430E70" w:rsidP="009A7D1C">
      <w:pPr>
        <w:spacing w:before="20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ВЕРСИЯ 2</w:t>
      </w:r>
      <w:r w:rsidR="009A7D1C" w:rsidRPr="00C00B39">
        <w:rPr>
          <w:rFonts w:ascii="Arial" w:hAnsi="Arial" w:cs="Arial"/>
          <w:b/>
          <w:sz w:val="20"/>
        </w:rPr>
        <w:t>.00</w:t>
      </w:r>
    </w:p>
    <w:p w14:paraId="61404647" w14:textId="77777777" w:rsidR="009A7D1C" w:rsidRPr="00620FC9" w:rsidRDefault="009A7D1C" w:rsidP="009A7D1C">
      <w:pPr>
        <w:jc w:val="center"/>
        <w:rPr>
          <w:rFonts w:ascii="Arial" w:hAnsi="Arial" w:cs="Arial"/>
          <w:b/>
        </w:rPr>
      </w:pPr>
    </w:p>
    <w:p w14:paraId="61404648" w14:textId="77777777" w:rsidR="009A7D1C" w:rsidRPr="009E7FEB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49" w14:textId="77777777" w:rsidR="009A7D1C" w:rsidRPr="009E7FEB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4F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0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1" w14:textId="77777777" w:rsidR="00365BAD" w:rsidRDefault="00365BAD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2" w14:textId="77777777" w:rsidR="00365BAD" w:rsidRDefault="00365BAD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3" w14:textId="77777777" w:rsidR="00365BAD" w:rsidRDefault="00365BAD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4" w14:textId="77777777" w:rsidR="00365BAD" w:rsidRDefault="00365BAD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5" w14:textId="77777777" w:rsidR="00365BAD" w:rsidRDefault="00365BAD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1DCDF098" w14:textId="77777777" w:rsidR="00852690" w:rsidRDefault="00852690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0093B1E4" w14:textId="77777777" w:rsidR="00852690" w:rsidRDefault="00852690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3D1C33EC" w14:textId="77777777" w:rsidR="00852690" w:rsidRDefault="00852690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7E00B222" w14:textId="77777777" w:rsidR="00852690" w:rsidRDefault="00852690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7BBEC001" w14:textId="77777777" w:rsidR="00852690" w:rsidRDefault="00852690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5FD8D7BA" w14:textId="77777777" w:rsidR="00852690" w:rsidRDefault="00852690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1CD8F408" w14:textId="77777777" w:rsidR="00852690" w:rsidRDefault="00852690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4A169B3E" w14:textId="77777777" w:rsidR="00852690" w:rsidRDefault="00852690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6" w14:textId="77777777" w:rsidR="00365BAD" w:rsidRDefault="00365BAD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C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C589437" w14:textId="77777777" w:rsidR="00F47AA8" w:rsidRDefault="00F47AA8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1D3AEA82" w14:textId="77777777" w:rsidR="00F47AA8" w:rsidRDefault="00F47AA8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78434B39" w14:textId="77777777" w:rsidR="00F47AA8" w:rsidRDefault="00F47AA8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48A9CD48" w14:textId="77777777" w:rsidR="00F47AA8" w:rsidRDefault="00F47AA8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35351B7F" w14:textId="77777777" w:rsidR="00F47AA8" w:rsidRDefault="00F47AA8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D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5E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4A06B0BB" w14:textId="77777777" w:rsidR="00E77B7A" w:rsidRDefault="00E77B7A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60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61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62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63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64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65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66" w14:textId="77777777" w:rsidR="009A7D1C" w:rsidRPr="009E7FEB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67" w14:textId="77777777" w:rsidR="009A7D1C" w:rsidRDefault="009A7D1C" w:rsidP="009A7D1C">
      <w:pPr>
        <w:jc w:val="center"/>
        <w:rPr>
          <w:rFonts w:ascii="Arial" w:hAnsi="Arial" w:cs="Arial"/>
          <w:b/>
          <w:sz w:val="16"/>
          <w:szCs w:val="16"/>
        </w:rPr>
      </w:pPr>
    </w:p>
    <w:p w14:paraId="61404668" w14:textId="77777777" w:rsidR="009A7D1C" w:rsidRPr="00345580" w:rsidRDefault="009A7D1C" w:rsidP="009A7D1C">
      <w:pPr>
        <w:jc w:val="center"/>
        <w:rPr>
          <w:rFonts w:ascii="Arial" w:hAnsi="Arial" w:cs="Arial"/>
          <w:b/>
          <w:caps/>
          <w:sz w:val="18"/>
          <w:szCs w:val="18"/>
        </w:rPr>
      </w:pPr>
      <w:r w:rsidRPr="00345580">
        <w:rPr>
          <w:rFonts w:ascii="Arial" w:hAnsi="Arial" w:cs="Arial"/>
          <w:b/>
          <w:sz w:val="18"/>
          <w:szCs w:val="18"/>
        </w:rPr>
        <w:t>г</w:t>
      </w:r>
      <w:r w:rsidRPr="00345580">
        <w:rPr>
          <w:rFonts w:ascii="Arial" w:hAnsi="Arial" w:cs="Arial"/>
          <w:b/>
          <w:caps/>
          <w:sz w:val="18"/>
          <w:szCs w:val="18"/>
        </w:rPr>
        <w:t>. красноярск</w:t>
      </w:r>
    </w:p>
    <w:p w14:paraId="61404669" w14:textId="32544DC7" w:rsidR="009A7D1C" w:rsidRPr="005B43C9" w:rsidRDefault="009A7D1C" w:rsidP="009A7D1C">
      <w:pPr>
        <w:jc w:val="center"/>
        <w:rPr>
          <w:rFonts w:ascii="Arial" w:hAnsi="Arial" w:cs="Arial"/>
          <w:b/>
          <w:sz w:val="18"/>
          <w:szCs w:val="18"/>
        </w:rPr>
      </w:pPr>
      <w:r w:rsidRPr="005B43C9">
        <w:rPr>
          <w:rFonts w:ascii="Arial" w:hAnsi="Arial" w:cs="Arial"/>
          <w:b/>
          <w:sz w:val="18"/>
          <w:szCs w:val="18"/>
        </w:rPr>
        <w:t>201</w:t>
      </w:r>
      <w:r w:rsidR="00430E70">
        <w:rPr>
          <w:rFonts w:ascii="Arial" w:hAnsi="Arial" w:cs="Arial"/>
          <w:b/>
          <w:sz w:val="18"/>
          <w:szCs w:val="18"/>
        </w:rPr>
        <w:t>8</w:t>
      </w:r>
    </w:p>
    <w:p w14:paraId="6140466A" w14:textId="77777777" w:rsidR="004066B6" w:rsidRPr="007A279F" w:rsidRDefault="004066B6" w:rsidP="00C946E5">
      <w:pPr>
        <w:spacing w:before="120"/>
        <w:jc w:val="center"/>
        <w:rPr>
          <w:rFonts w:ascii="Calibri" w:hAnsi="Calibri" w:cs="Arial"/>
          <w:b/>
          <w:snapToGrid w:val="0"/>
          <w:sz w:val="22"/>
          <w:szCs w:val="22"/>
        </w:rPr>
        <w:sectPr w:rsidR="004066B6" w:rsidRPr="007A279F" w:rsidSect="007F5EDF">
          <w:footerReference w:type="even" r:id="rId12"/>
          <w:footerReference w:type="default" r:id="rId13"/>
          <w:headerReference w:type="first" r:id="rId14"/>
          <w:pgSz w:w="11907" w:h="16840" w:code="9"/>
          <w:pgMar w:top="567" w:right="1021" w:bottom="289" w:left="1247" w:header="737" w:footer="680" w:gutter="0"/>
          <w:cols w:space="60"/>
          <w:titlePg/>
          <w:docGrid w:linePitch="326"/>
        </w:sectPr>
      </w:pPr>
    </w:p>
    <w:p w14:paraId="6140466B" w14:textId="77777777" w:rsidR="00C84489" w:rsidRPr="00AF1ACE" w:rsidRDefault="00C84489" w:rsidP="00AF1ACE">
      <w:pPr>
        <w:jc w:val="both"/>
        <w:rPr>
          <w:rFonts w:ascii="Arial" w:hAnsi="Arial" w:cs="Arial"/>
          <w:b/>
          <w:sz w:val="32"/>
          <w:szCs w:val="32"/>
        </w:rPr>
      </w:pPr>
      <w:bookmarkStart w:id="1" w:name="_Ref105490785"/>
      <w:bookmarkStart w:id="2" w:name="_Toc105827840"/>
      <w:bookmarkStart w:id="3" w:name="_Toc105829494"/>
      <w:bookmarkStart w:id="4" w:name="_Toc105847815"/>
      <w:bookmarkStart w:id="5" w:name="_Toc106104521"/>
      <w:bookmarkStart w:id="6" w:name="_Toc106715413"/>
      <w:bookmarkStart w:id="7" w:name="_Toc139773098"/>
      <w:bookmarkStart w:id="8" w:name="_Toc139965938"/>
      <w:bookmarkStart w:id="9" w:name="_Toc140050984"/>
      <w:bookmarkStart w:id="10" w:name="_Toc402281892"/>
      <w:bookmarkStart w:id="11" w:name="_Toc405896841"/>
      <w:bookmarkStart w:id="12" w:name="_Toc406401815"/>
      <w:bookmarkStart w:id="13" w:name="_Toc406430003"/>
      <w:bookmarkStart w:id="14" w:name="_Toc410751182"/>
      <w:bookmarkStart w:id="15" w:name="_Toc410751388"/>
      <w:bookmarkStart w:id="16" w:name="_Toc412024543"/>
      <w:bookmarkStart w:id="17" w:name="_Toc414544762"/>
      <w:bookmarkStart w:id="18" w:name="_Toc426625146"/>
      <w:bookmarkStart w:id="19" w:name="_Toc426625450"/>
      <w:bookmarkStart w:id="20" w:name="_Toc431285903"/>
      <w:bookmarkStart w:id="21" w:name="_Toc433711196"/>
      <w:bookmarkStart w:id="22" w:name="_Toc433906481"/>
      <w:bookmarkStart w:id="23" w:name="_Toc436126224"/>
      <w:bookmarkStart w:id="24" w:name="_Toc473282066"/>
      <w:r w:rsidRPr="00AF1ACE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id w:val="-814017877"/>
        <w:docPartObj>
          <w:docPartGallery w:val="Table of Contents"/>
          <w:docPartUnique/>
        </w:docPartObj>
      </w:sdtPr>
      <w:sdtEndPr>
        <w:rPr>
          <w:rFonts w:asciiTheme="majorHAnsi" w:hAnsiTheme="majorHAnsi" w:cstheme="majorHAnsi"/>
          <w:sz w:val="20"/>
          <w:szCs w:val="20"/>
        </w:rPr>
      </w:sdtEndPr>
      <w:sdtContent>
        <w:p w14:paraId="6140466C" w14:textId="09107882" w:rsidR="00BB4313" w:rsidRPr="009E16A3" w:rsidRDefault="00BB4313" w:rsidP="00AF1ACE">
          <w:pPr>
            <w:pStyle w:val="aff2"/>
            <w:spacing w:before="0" w:line="240" w:lineRule="auto"/>
            <w:rPr>
              <w:sz w:val="10"/>
              <w:szCs w:val="10"/>
            </w:rPr>
          </w:pPr>
        </w:p>
        <w:p w14:paraId="0456EF29" w14:textId="77777777" w:rsidR="00601BD6" w:rsidRDefault="00BB4313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AF1ACE">
            <w:rPr>
              <w:rFonts w:cstheme="majorHAnsi"/>
            </w:rPr>
            <w:fldChar w:fldCharType="begin"/>
          </w:r>
          <w:r w:rsidRPr="00AF1ACE">
            <w:rPr>
              <w:rFonts w:cstheme="majorHAnsi"/>
            </w:rPr>
            <w:instrText xml:space="preserve"> TOC \o "1-3" \h \z \u </w:instrText>
          </w:r>
          <w:r w:rsidRPr="00AF1ACE">
            <w:rPr>
              <w:rFonts w:cstheme="majorHAnsi"/>
            </w:rPr>
            <w:fldChar w:fldCharType="separate"/>
          </w:r>
          <w:hyperlink w:anchor="_Toc530136052" w:history="1">
            <w:r w:rsidR="00601BD6" w:rsidRPr="00BD31C3">
              <w:rPr>
                <w:rStyle w:val="af0"/>
              </w:rPr>
              <w:t>ВВОДНЫЕ ПОЛОЖЕНИЯ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_Toc530136052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4</w:t>
            </w:r>
            <w:r w:rsidR="00601BD6">
              <w:rPr>
                <w:webHidden/>
              </w:rPr>
              <w:fldChar w:fldCharType="end"/>
            </w:r>
          </w:hyperlink>
        </w:p>
        <w:p w14:paraId="16219CC3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53" w:history="1">
            <w:r w:rsidR="00601BD6" w:rsidRPr="00F47AA8">
              <w:rPr>
                <w:rStyle w:val="af0"/>
                <w:caps/>
                <w:noProof/>
                <w:sz w:val="18"/>
                <w:szCs w:val="18"/>
              </w:rPr>
              <w:t>НАЗНАЧЕНИЕ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_Toc530136053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4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287A667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54" w:history="1">
            <w:r w:rsidR="00601BD6" w:rsidRPr="00F47AA8">
              <w:rPr>
                <w:rStyle w:val="af0"/>
                <w:noProof/>
                <w:snapToGrid w:val="0"/>
                <w:sz w:val="18"/>
                <w:szCs w:val="18"/>
              </w:rPr>
              <w:t>ОБЛАСТЬ ДЕЙСТВИЯ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_Toc530136054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4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90794C9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55" w:history="1">
            <w:r w:rsidR="00601BD6" w:rsidRPr="00F47AA8">
              <w:rPr>
                <w:rStyle w:val="af0"/>
                <w:noProof/>
                <w:snapToGrid w:val="0"/>
                <w:sz w:val="18"/>
                <w:szCs w:val="18"/>
              </w:rPr>
              <w:t>ПЕРИОД ДЕЙСТВИЯ И ПОРЯДОК ВНЕСЕНИЯ ИЗМЕНЕНИЙ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_Toc530136055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4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2E3B4EB" w14:textId="77777777" w:rsidR="00601BD6" w:rsidRDefault="00C5085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30136056" w:history="1">
            <w:r w:rsidR="00601BD6" w:rsidRPr="00BD31C3">
              <w:rPr>
                <w:rStyle w:val="af0"/>
              </w:rPr>
              <w:t>1. ТЕРМИНЫ И ОПРЕДЕЛЕНИЯ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_Toc530136056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6</w:t>
            </w:r>
            <w:r w:rsidR="00601BD6">
              <w:rPr>
                <w:webHidden/>
              </w:rPr>
              <w:fldChar w:fldCharType="end"/>
            </w:r>
          </w:hyperlink>
        </w:p>
        <w:p w14:paraId="34A0634E" w14:textId="77777777" w:rsidR="00601BD6" w:rsidRDefault="00C5085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30136057" w:history="1">
            <w:r w:rsidR="00601BD6" w:rsidRPr="00BD31C3">
              <w:rPr>
                <w:rStyle w:val="af0"/>
              </w:rPr>
              <w:t>2. ОБОЗНАЧЕНИЯ И СОКРАЩЕНИЯ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_Toc530136057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8</w:t>
            </w:r>
            <w:r w:rsidR="00601BD6">
              <w:rPr>
                <w:webHidden/>
              </w:rPr>
              <w:fldChar w:fldCharType="end"/>
            </w:r>
          </w:hyperlink>
        </w:p>
        <w:p w14:paraId="080E6934" w14:textId="77777777" w:rsidR="00601BD6" w:rsidRDefault="00C5085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30136058" w:history="1">
            <w:r w:rsidR="00601BD6" w:rsidRPr="00BD31C3">
              <w:rPr>
                <w:rStyle w:val="af0"/>
              </w:rPr>
              <w:t>3. ОБЩИЕ ТРЕБОВАНИЯ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_Toc530136058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12</w:t>
            </w:r>
            <w:r w:rsidR="00601BD6">
              <w:rPr>
                <w:webHidden/>
              </w:rPr>
              <w:fldChar w:fldCharType="end"/>
            </w:r>
          </w:hyperlink>
        </w:p>
        <w:p w14:paraId="2BE69668" w14:textId="77777777" w:rsidR="00601BD6" w:rsidRPr="00F47AA8" w:rsidRDefault="00C5085B">
          <w:pPr>
            <w:pStyle w:val="23"/>
            <w:tabs>
              <w:tab w:val="left" w:pos="72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59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3.1.</w:t>
            </w:r>
            <w:r w:rsidR="00601BD6" w:rsidRPr="00F47AA8">
              <w:rPr>
                <w:rFonts w:eastAsiaTheme="minorEastAsia" w:cstheme="minorBidi"/>
                <w:b w:val="0"/>
                <w:bCs w:val="0"/>
                <w:noProof/>
                <w:sz w:val="18"/>
                <w:szCs w:val="18"/>
              </w:rPr>
              <w:tab/>
            </w:r>
            <w:r w:rsidR="00601BD6" w:rsidRPr="00F47AA8">
              <w:rPr>
                <w:rStyle w:val="af0"/>
                <w:noProof/>
                <w:sz w:val="18"/>
                <w:szCs w:val="18"/>
              </w:rPr>
              <w:t>ЦЕЛЬ СУПЕРВАЙЗИНГА. ЗАДАЧИ БУРОВОГО СУПЕРВАЙЗЕРА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_Toc530136059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12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824D532" w14:textId="77777777" w:rsidR="00601BD6" w:rsidRPr="00F47AA8" w:rsidRDefault="00C5085B">
          <w:pPr>
            <w:pStyle w:val="23"/>
            <w:tabs>
              <w:tab w:val="left" w:pos="72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60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3.2.</w:t>
            </w:r>
            <w:r w:rsidR="00601BD6" w:rsidRPr="00F47AA8">
              <w:rPr>
                <w:rFonts w:eastAsiaTheme="minorEastAsia" w:cstheme="minorBidi"/>
                <w:b w:val="0"/>
                <w:bCs w:val="0"/>
                <w:noProof/>
                <w:sz w:val="18"/>
                <w:szCs w:val="18"/>
              </w:rPr>
              <w:tab/>
            </w:r>
            <w:r w:rsidR="00601BD6" w:rsidRPr="00F47AA8">
              <w:rPr>
                <w:rStyle w:val="af0"/>
                <w:noProof/>
                <w:sz w:val="18"/>
                <w:szCs w:val="18"/>
              </w:rPr>
              <w:t>ТРЕБОВАНИЯ К БУРОВОМУ СУПЕРВАЙЗЕРУ И ЕГО РАБОЧЕМУ МЕСТУ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_Toc530136060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12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813A898" w14:textId="77777777" w:rsidR="00601BD6" w:rsidRPr="00F47AA8" w:rsidRDefault="00C5085B">
          <w:pPr>
            <w:pStyle w:val="23"/>
            <w:tabs>
              <w:tab w:val="left" w:pos="72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61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3.3.</w:t>
            </w:r>
            <w:r w:rsidR="00601BD6" w:rsidRPr="00F47AA8">
              <w:rPr>
                <w:rFonts w:eastAsiaTheme="minorEastAsia" w:cstheme="minorBidi"/>
                <w:b w:val="0"/>
                <w:bCs w:val="0"/>
                <w:noProof/>
                <w:sz w:val="18"/>
                <w:szCs w:val="18"/>
              </w:rPr>
              <w:tab/>
            </w:r>
            <w:r w:rsidR="00601BD6" w:rsidRPr="00F47AA8">
              <w:rPr>
                <w:rStyle w:val="af0"/>
                <w:noProof/>
                <w:sz w:val="18"/>
                <w:szCs w:val="18"/>
              </w:rPr>
              <w:t>ПОРЯДОК И ПРАВИЛА ДЕЛОВОГО ОБЩЕНИЯ. ЛИДЕРСТВО, КОММУНИКАТИВНОСТЬ И КОММУНИКАБЕЛЬНОСТЬ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_Toc530136061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13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537A95C" w14:textId="77777777" w:rsidR="00601BD6" w:rsidRPr="00F47AA8" w:rsidRDefault="00C5085B">
          <w:pPr>
            <w:pStyle w:val="23"/>
            <w:tabs>
              <w:tab w:val="left" w:pos="72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62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3.4.</w:t>
            </w:r>
            <w:r w:rsidR="00601BD6" w:rsidRPr="00F47AA8">
              <w:rPr>
                <w:rFonts w:eastAsiaTheme="minorEastAsia" w:cstheme="minorBidi"/>
                <w:b w:val="0"/>
                <w:bCs w:val="0"/>
                <w:noProof/>
                <w:sz w:val="18"/>
                <w:szCs w:val="18"/>
              </w:rPr>
              <w:tab/>
            </w:r>
            <w:r w:rsidR="00601BD6" w:rsidRPr="00F47AA8">
              <w:rPr>
                <w:rStyle w:val="af0"/>
                <w:noProof/>
                <w:sz w:val="18"/>
                <w:szCs w:val="18"/>
              </w:rPr>
              <w:t>ПОРЯДОК ДОПУСКА НА ОБЪЕКТ КОНТРОЛЯ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_Toc530136062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15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368F59B" w14:textId="77777777" w:rsidR="00601BD6" w:rsidRPr="00F47AA8" w:rsidRDefault="00C5085B">
          <w:pPr>
            <w:pStyle w:val="23"/>
            <w:tabs>
              <w:tab w:val="left" w:pos="72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63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3.5.</w:t>
            </w:r>
            <w:r w:rsidR="00601BD6" w:rsidRPr="00F47AA8">
              <w:rPr>
                <w:rFonts w:eastAsiaTheme="minorEastAsia" w:cstheme="minorBidi"/>
                <w:b w:val="0"/>
                <w:bCs w:val="0"/>
                <w:noProof/>
                <w:sz w:val="18"/>
                <w:szCs w:val="18"/>
              </w:rPr>
              <w:tab/>
            </w:r>
            <w:r w:rsidR="00601BD6" w:rsidRPr="00F47AA8">
              <w:rPr>
                <w:rStyle w:val="af0"/>
                <w:noProof/>
                <w:sz w:val="18"/>
                <w:szCs w:val="18"/>
              </w:rPr>
              <w:t>РАСПОРЯДОК ДНЯ БУРОВОГО СУПЕРВАЙЗЕРА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_Toc530136063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15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CA30436" w14:textId="77777777" w:rsidR="00601BD6" w:rsidRPr="00F47AA8" w:rsidRDefault="00C5085B">
          <w:pPr>
            <w:pStyle w:val="23"/>
            <w:tabs>
              <w:tab w:val="left" w:pos="72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64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3.6.</w:t>
            </w:r>
            <w:r w:rsidR="00601BD6" w:rsidRPr="00F47AA8">
              <w:rPr>
                <w:rFonts w:eastAsiaTheme="minorEastAsia" w:cstheme="minorBidi"/>
                <w:b w:val="0"/>
                <w:bCs w:val="0"/>
                <w:noProof/>
                <w:sz w:val="18"/>
                <w:szCs w:val="18"/>
              </w:rPr>
              <w:tab/>
            </w:r>
            <w:r w:rsidR="00601BD6" w:rsidRPr="00F47AA8">
              <w:rPr>
                <w:rStyle w:val="af0"/>
                <w:noProof/>
                <w:sz w:val="18"/>
                <w:szCs w:val="18"/>
              </w:rPr>
              <w:t>ПЕРЕЧЕНЬ ДОКУМЕНТАЦИИ СУПЕРВАЙЗЕРСКОГО ПОСТА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_Toc530136064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16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4E581B4" w14:textId="77777777" w:rsidR="00601BD6" w:rsidRPr="00F47AA8" w:rsidRDefault="00C5085B">
          <w:pPr>
            <w:pStyle w:val="23"/>
            <w:tabs>
              <w:tab w:val="left" w:pos="72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65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3.7.</w:t>
            </w:r>
            <w:r w:rsidR="00601BD6" w:rsidRPr="00F47AA8">
              <w:rPr>
                <w:rFonts w:eastAsiaTheme="minorEastAsia" w:cstheme="minorBidi"/>
                <w:b w:val="0"/>
                <w:bCs w:val="0"/>
                <w:noProof/>
                <w:sz w:val="18"/>
                <w:szCs w:val="18"/>
              </w:rPr>
              <w:tab/>
            </w:r>
            <w:r w:rsidR="00601BD6" w:rsidRPr="00F47AA8">
              <w:rPr>
                <w:rStyle w:val="af0"/>
                <w:noProof/>
                <w:sz w:val="18"/>
                <w:szCs w:val="18"/>
              </w:rPr>
              <w:t>ОТЧЕТНОСТЬ БУРОВОГО СУПЕРВАЙЗЕРА. ЖУРНАЛ СУПЕРВАЙЗЕРА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_Toc530136065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17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3ADBA6C" w14:textId="77777777" w:rsidR="00601BD6" w:rsidRDefault="00C5085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30136066" w:history="1">
            <w:r w:rsidR="00601BD6" w:rsidRPr="00BD31C3">
              <w:rPr>
                <w:rStyle w:val="af0"/>
              </w:rPr>
              <w:t>4. ОРГАНИЗАЦИЯ РАБОТЫ ПОДРЯДЧИКОВ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_Toc530136066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18</w:t>
            </w:r>
            <w:r w:rsidR="00601BD6">
              <w:rPr>
                <w:webHidden/>
              </w:rPr>
              <w:fldChar w:fldCharType="end"/>
            </w:r>
          </w:hyperlink>
        </w:p>
        <w:p w14:paraId="5AD58797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67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4.1. ПЛАНИРОВАНИЕ РАБОТ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_Toc530136067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18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CBF9B33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68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4.2. МЕТОДИКА ПРОВЕДЕНИЯ ПРОИЗВОДСТВЕННЫХ СОВЕЩАНИЙ (ПЛАНЕРОК) С ПОДРЯДЧИКАМИ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_Toc530136068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20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DB1CA38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69" w:history="1">
            <w:r w:rsidR="00601BD6" w:rsidRPr="00F47AA8">
              <w:rPr>
                <w:rStyle w:val="af0"/>
                <w:rFonts w:cs="Arial"/>
                <w:noProof/>
                <w:sz w:val="18"/>
                <w:szCs w:val="18"/>
              </w:rPr>
              <w:t>4.3.</w:t>
            </w:r>
            <w:r w:rsidR="00601BD6" w:rsidRPr="00F47AA8">
              <w:rPr>
                <w:rStyle w:val="af0"/>
                <w:noProof/>
                <w:sz w:val="18"/>
                <w:szCs w:val="18"/>
              </w:rPr>
              <w:t xml:space="preserve"> МЕТОДИКА ПРОВЕДЕНИЯ ПРОИЗВОДСТВЕННЫХ СОВЕЩАНИЙ (ПЛАНЕРОК) С БУРОВОЙ ВАХТОЙ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_Toc530136069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22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8A7A640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70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4.4. КОНТРОЛЬ НАД МТР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_Toc530136070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23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2A1D246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71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4.5. КОНТРОЛЬ НАД ТЕХНИЧЕСКИМ ОБСЛУЖИВАНИЕМ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_Toc530136071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24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50C85EC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72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4.6. УЧЕТ НЕПРОИЗВОДИТЕЛЬНОГО ВРЕМЕНИ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_Toc530136072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25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C7A74F1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73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4.7. ПОДТВЕРЖДЕНИЕ ВЫПОЛНЕННЫХ ПОДРЯДЧИКАМИ ОБЪЕМОВ РАБОТ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_Toc530136073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26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0E522F6" w14:textId="77777777" w:rsidR="00601BD6" w:rsidRDefault="00C5085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30136074" w:history="1">
            <w:r w:rsidR="00601BD6" w:rsidRPr="00BD31C3">
              <w:rPr>
                <w:rStyle w:val="af0"/>
              </w:rPr>
              <w:t>5. ОБЕСПЕЧЕНИЕ БЕЗОПАСНОСТИ И КАЧЕСТВА РАБОТ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_Toc530136074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28</w:t>
            </w:r>
            <w:r w:rsidR="00601BD6">
              <w:rPr>
                <w:webHidden/>
              </w:rPr>
              <w:fldChar w:fldCharType="end"/>
            </w:r>
          </w:hyperlink>
        </w:p>
        <w:p w14:paraId="417AEFF0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75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5.1. ПОЛИТИКА КОМПАНИИ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_Toc530136075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28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453A959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76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5.2. ОЦЕНКА РИСКА. УПРАЛЕНИЕ РИСКАМИ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_Toc530136076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28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8948909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77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5.3. СИСТЕМА ЧЕК-ЛИСТОВ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_Toc530136077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28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559DF9C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78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5.4. ЗАПРЕЩЕНИЕ (ОСТАНОВКА) РАБОТ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_Toc530136078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30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3E42622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79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5.5. КРИТИЧЕСКИЕ ОПЕРАЦИИ. УПРАВЛЕНИЕ КРИТИЧЕСКИМИ ОПЕРАЦИЯМИ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_Toc530136079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31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297C49C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80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5.6. КЛЮЧЕВЫЕ МОМЕНТЫ ОПЕРАЦИЙ, НА КОТОРЫХ ОБЯЗАТЕЛЬНО ЛИЧНОЕ ПРИСУТСТВИЕ БУРОВОГО СУПЕРВАЙЗЕРА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_Toc530136080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33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35E81D8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81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5.7. ШКАЛА ОЦЕНКИ КАЧЕСТВА (ШОК)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_Toc530136081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34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BA807F9" w14:textId="77777777" w:rsidR="00601BD6" w:rsidRDefault="00C5085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30136082" w:history="1">
            <w:r w:rsidR="00601BD6" w:rsidRPr="00BD31C3">
              <w:rPr>
                <w:rStyle w:val="af0"/>
              </w:rPr>
              <w:t>6. АВАРИЙНЫЕ СИТУАЦИИ И ДЕЙСТВИЯ БУРОВОГО СУПЕРВАЙЗЕРА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_Toc530136082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35</w:t>
            </w:r>
            <w:r w:rsidR="00601BD6">
              <w:rPr>
                <w:webHidden/>
              </w:rPr>
              <w:fldChar w:fldCharType="end"/>
            </w:r>
          </w:hyperlink>
        </w:p>
        <w:p w14:paraId="1846A065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83" w:history="1">
            <w:r w:rsidR="00601BD6" w:rsidRPr="00F47AA8">
              <w:rPr>
                <w:rStyle w:val="af0"/>
                <w:rFonts w:cs="Arial"/>
                <w:noProof/>
                <w:sz w:val="18"/>
                <w:szCs w:val="18"/>
              </w:rPr>
              <w:t>6.1.</w:t>
            </w:r>
            <w:r w:rsidR="00601BD6" w:rsidRPr="00F47AA8">
              <w:rPr>
                <w:rStyle w:val="af0"/>
                <w:noProof/>
                <w:sz w:val="18"/>
                <w:szCs w:val="18"/>
              </w:rPr>
              <w:t xml:space="preserve"> </w:t>
            </w:r>
            <w:r w:rsidR="00601BD6" w:rsidRPr="00F47AA8">
              <w:rPr>
                <w:rStyle w:val="af0"/>
                <w:rFonts w:cs="Arial"/>
                <w:noProof/>
                <w:sz w:val="18"/>
                <w:szCs w:val="18"/>
              </w:rPr>
              <w:t>ГНВП и ОФ, ПОЖАРЫ, ВЗРЫВЫ, ПОРЫВЫ ТЕХНОЛОГИЧЕСКИХ ТРУБОПРОВОДОВ И ЛИНИЙ МАНИФОЛЬДА, РАЗЛИВЫ НЕФТЕПРОДУКТОВ, АВАРИИ С БУРОВЫМИ ВЫШКАМИ И ТАЛЕВОЙ СИСТЕМОЙ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_Toc530136083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35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883FA5C" w14:textId="77777777" w:rsidR="00601BD6" w:rsidRPr="00F47AA8" w:rsidRDefault="00C5085B">
          <w:pPr>
            <w:pStyle w:val="23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sz w:val="18"/>
              <w:szCs w:val="18"/>
            </w:rPr>
          </w:pPr>
          <w:hyperlink w:anchor="_Toc530136084" w:history="1">
            <w:r w:rsidR="00601BD6" w:rsidRPr="00F47AA8">
              <w:rPr>
                <w:rStyle w:val="af0"/>
                <w:noProof/>
                <w:sz w:val="18"/>
                <w:szCs w:val="18"/>
              </w:rPr>
              <w:t>6.2. АВАРИИ В БУРЕНИИ. ОСЛОЖНЕНИЯ И БРАК</w:t>
            </w:r>
            <w:r w:rsidR="00601BD6" w:rsidRPr="00F47AA8">
              <w:rPr>
                <w:noProof/>
                <w:webHidden/>
                <w:sz w:val="18"/>
                <w:szCs w:val="18"/>
              </w:rPr>
              <w:tab/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begin"/>
            </w:r>
            <w:r w:rsidR="00601BD6" w:rsidRPr="00F47AA8">
              <w:rPr>
                <w:noProof/>
                <w:webHidden/>
                <w:sz w:val="18"/>
                <w:szCs w:val="18"/>
              </w:rPr>
              <w:instrText xml:space="preserve"> PAGEREF _Toc530136084 \h </w:instrText>
            </w:r>
            <w:r w:rsidR="00601BD6" w:rsidRPr="00F47AA8">
              <w:rPr>
                <w:noProof/>
                <w:webHidden/>
                <w:sz w:val="18"/>
                <w:szCs w:val="18"/>
              </w:rPr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separate"/>
            </w:r>
            <w:r w:rsidR="00C1623E">
              <w:rPr>
                <w:noProof/>
                <w:webHidden/>
                <w:sz w:val="18"/>
                <w:szCs w:val="18"/>
              </w:rPr>
              <w:t>36</w:t>
            </w:r>
            <w:r w:rsidR="00601BD6" w:rsidRPr="00F47AA8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A289A0D" w14:textId="77777777" w:rsidR="00601BD6" w:rsidRDefault="00C5085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30136085" w:history="1">
            <w:r w:rsidR="00601BD6" w:rsidRPr="00BD31C3">
              <w:rPr>
                <w:rStyle w:val="af0"/>
              </w:rPr>
              <w:t>7. ССЫЛКИ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_Toc530136085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38</w:t>
            </w:r>
            <w:r w:rsidR="00601BD6">
              <w:rPr>
                <w:webHidden/>
              </w:rPr>
              <w:fldChar w:fldCharType="end"/>
            </w:r>
          </w:hyperlink>
        </w:p>
        <w:p w14:paraId="72AABD83" w14:textId="77777777" w:rsidR="00601BD6" w:rsidRDefault="00C5085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30136086" w:history="1">
            <w:r w:rsidR="00601BD6" w:rsidRPr="00BD31C3">
              <w:rPr>
                <w:rStyle w:val="af0"/>
              </w:rPr>
              <w:t>8. Регистрация изменений локального нормативного документа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_Toc530136086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43</w:t>
            </w:r>
            <w:r w:rsidR="00601BD6">
              <w:rPr>
                <w:webHidden/>
              </w:rPr>
              <w:fldChar w:fldCharType="end"/>
            </w:r>
          </w:hyperlink>
        </w:p>
        <w:p w14:paraId="1B352DCC" w14:textId="77777777" w:rsidR="00601BD6" w:rsidRDefault="00C5085B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530136087" w:history="1">
            <w:r w:rsidR="00601BD6" w:rsidRPr="00BD31C3">
              <w:rPr>
                <w:rStyle w:val="af0"/>
              </w:rPr>
              <w:t>ПРИЛОЖЕНИЯ</w:t>
            </w:r>
            <w:r w:rsidR="00601BD6">
              <w:rPr>
                <w:webHidden/>
              </w:rPr>
              <w:tab/>
            </w:r>
            <w:r w:rsidR="00601BD6">
              <w:rPr>
                <w:webHidden/>
              </w:rPr>
              <w:fldChar w:fldCharType="begin"/>
            </w:r>
            <w:r w:rsidR="00601BD6">
              <w:rPr>
                <w:webHidden/>
              </w:rPr>
              <w:instrText xml:space="preserve"> PAGEREF _Toc530136087 \h </w:instrText>
            </w:r>
            <w:r w:rsidR="00601BD6">
              <w:rPr>
                <w:webHidden/>
              </w:rPr>
            </w:r>
            <w:r w:rsidR="00601BD6">
              <w:rPr>
                <w:webHidden/>
              </w:rPr>
              <w:fldChar w:fldCharType="separate"/>
            </w:r>
            <w:r w:rsidR="00C1623E">
              <w:rPr>
                <w:webHidden/>
              </w:rPr>
              <w:t>44</w:t>
            </w:r>
            <w:r w:rsidR="00601BD6">
              <w:rPr>
                <w:webHidden/>
              </w:rPr>
              <w:fldChar w:fldCharType="end"/>
            </w:r>
          </w:hyperlink>
        </w:p>
        <w:p w14:paraId="61404692" w14:textId="77777777" w:rsidR="00BB4313" w:rsidRPr="00AF1ACE" w:rsidRDefault="00BB4313" w:rsidP="00AF1ACE">
          <w:pPr>
            <w:spacing w:before="240"/>
            <w:jc w:val="both"/>
            <w:rPr>
              <w:rFonts w:asciiTheme="majorHAnsi" w:hAnsiTheme="majorHAnsi" w:cstheme="majorHAnsi"/>
              <w:sz w:val="20"/>
              <w:szCs w:val="20"/>
            </w:rPr>
          </w:pPr>
          <w:r w:rsidRPr="00AF1ACE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end"/>
          </w:r>
        </w:p>
      </w:sdtContent>
    </w:sdt>
    <w:p w14:paraId="61404694" w14:textId="77777777" w:rsidR="00C84489" w:rsidRPr="007A279F" w:rsidRDefault="00C84489" w:rsidP="00AF1ACE"/>
    <w:p w14:paraId="61404695" w14:textId="77777777" w:rsidR="00C84489" w:rsidRPr="007A279F" w:rsidRDefault="00C84489" w:rsidP="0081333A">
      <w:pPr>
        <w:widowControl w:val="0"/>
        <w:tabs>
          <w:tab w:val="left" w:pos="482"/>
          <w:tab w:val="right" w:leader="dot" w:pos="9600"/>
          <w:tab w:val="right" w:leader="dot" w:pos="9781"/>
        </w:tabs>
        <w:spacing w:before="200" w:after="120" w:line="288" w:lineRule="auto"/>
        <w:ind w:right="-30"/>
        <w:jc w:val="both"/>
        <w:outlineLvl w:val="0"/>
        <w:rPr>
          <w:noProof/>
          <w:snapToGrid w:val="0"/>
        </w:rPr>
        <w:sectPr w:rsidR="00C84489" w:rsidRPr="007A279F" w:rsidSect="0016482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696" w14:textId="77777777" w:rsidR="0055710C" w:rsidRPr="004A50CB" w:rsidRDefault="00B37522" w:rsidP="00AF1ACE">
      <w:pPr>
        <w:pStyle w:val="16"/>
      </w:pPr>
      <w:bookmarkStart w:id="25" w:name="_Ref105817418"/>
      <w:bookmarkStart w:id="26" w:name="_Toc139773099"/>
      <w:bookmarkStart w:id="27" w:name="_Toc139965939"/>
      <w:bookmarkStart w:id="28" w:name="_Toc530136052"/>
      <w:r w:rsidRPr="004A50CB">
        <w:lastRenderedPageBreak/>
        <w:t>ВВ</w:t>
      </w:r>
      <w:r w:rsidR="00516F83" w:rsidRPr="004A50CB">
        <w:t>ОДНЫЕ ПОЛОЖЕНИЯ</w:t>
      </w:r>
      <w:bookmarkEnd w:id="25"/>
      <w:bookmarkEnd w:id="26"/>
      <w:bookmarkEnd w:id="27"/>
      <w:bookmarkEnd w:id="28"/>
    </w:p>
    <w:p w14:paraId="41731BE1" w14:textId="77777777" w:rsidR="000F03E5" w:rsidRPr="002E2EA6" w:rsidRDefault="000F03E5" w:rsidP="000F03E5">
      <w:pPr>
        <w:pStyle w:val="2"/>
        <w:keepNext w:val="0"/>
        <w:spacing w:after="0"/>
        <w:jc w:val="both"/>
        <w:rPr>
          <w:i w:val="0"/>
          <w:caps/>
          <w:sz w:val="24"/>
        </w:rPr>
      </w:pPr>
      <w:bookmarkStart w:id="29" w:name="_Toc527361567"/>
      <w:bookmarkStart w:id="30" w:name="_Toc530136053"/>
      <w:bookmarkStart w:id="31" w:name="_Toc323745318"/>
      <w:bookmarkStart w:id="32" w:name="_Toc324432684"/>
      <w:bookmarkStart w:id="33" w:name="_Toc428790417"/>
      <w:r w:rsidRPr="002E2EA6">
        <w:rPr>
          <w:i w:val="0"/>
          <w:caps/>
          <w:sz w:val="24"/>
        </w:rPr>
        <w:t>НАЗНАЧЕНИЕ</w:t>
      </w:r>
      <w:bookmarkEnd w:id="29"/>
      <w:bookmarkEnd w:id="30"/>
    </w:p>
    <w:p w14:paraId="534E26A9" w14:textId="77777777" w:rsidR="000F03E5" w:rsidRPr="00B00C69" w:rsidRDefault="000F03E5" w:rsidP="000F03E5">
      <w:pPr>
        <w:spacing w:before="240"/>
        <w:jc w:val="both"/>
        <w:rPr>
          <w:bCs/>
        </w:rPr>
      </w:pPr>
      <w:r>
        <w:t xml:space="preserve">Настоящее Инструкция АО «Востсибнефтегаз» </w:t>
      </w:r>
      <w:r>
        <w:rPr>
          <w:bCs/>
        </w:rPr>
        <w:t>устанавливает общий подход к организации трудового процесса, осуществляемого буровым супервайзером при строительстве</w:t>
      </w:r>
      <w:r w:rsidRPr="00845BCD">
        <w:t xml:space="preserve"> </w:t>
      </w:r>
      <w:r>
        <w:t xml:space="preserve">скважин и </w:t>
      </w:r>
      <w:proofErr w:type="spellStart"/>
      <w:r>
        <w:t>зарезке</w:t>
      </w:r>
      <w:proofErr w:type="spellEnd"/>
      <w:r>
        <w:t xml:space="preserve"> боковых стволов.</w:t>
      </w:r>
    </w:p>
    <w:p w14:paraId="70C43097" w14:textId="77777777" w:rsidR="00F64790" w:rsidRDefault="00F64790" w:rsidP="00F64790">
      <w:pPr>
        <w:pStyle w:val="S0"/>
        <w:spacing w:before="240"/>
      </w:pPr>
      <w:r>
        <w:t>Инструкция</w:t>
      </w:r>
      <w:r w:rsidRPr="007A279F">
        <w:t xml:space="preserve"> </w:t>
      </w:r>
      <w:r>
        <w:t>учитывает лучшие практики организации трудового процесса бурового супервайзера, сложившиеся на данный момент и устанавливаю</w:t>
      </w:r>
      <w:r w:rsidRPr="007A279F">
        <w:t>т единые п</w:t>
      </w:r>
      <w:r>
        <w:t>одходы к организации работы бурового супервайзера</w:t>
      </w:r>
      <w:r w:rsidRPr="007A279F">
        <w:t xml:space="preserve"> </w:t>
      </w:r>
      <w:r>
        <w:t>при строительстве</w:t>
      </w:r>
      <w:r w:rsidRPr="007A279F">
        <w:t xml:space="preserve"> скважин и </w:t>
      </w:r>
      <w:proofErr w:type="spellStart"/>
      <w:r w:rsidRPr="007A279F">
        <w:t>зарезки</w:t>
      </w:r>
      <w:proofErr w:type="spellEnd"/>
      <w:r w:rsidRPr="007A279F">
        <w:t xml:space="preserve"> боковых </w:t>
      </w:r>
      <w:r>
        <w:t xml:space="preserve">стволов на суше. </w:t>
      </w:r>
    </w:p>
    <w:p w14:paraId="26D195FD" w14:textId="682375DD" w:rsidR="000F03E5" w:rsidRDefault="000F03E5" w:rsidP="00D73B48">
      <w:pPr>
        <w:tabs>
          <w:tab w:val="left" w:pos="720"/>
        </w:tabs>
        <w:spacing w:before="240"/>
        <w:ind w:right="-6"/>
        <w:jc w:val="both"/>
        <w:rPr>
          <w:iCs/>
        </w:rPr>
      </w:pPr>
      <w:r w:rsidRPr="00B53EE3">
        <w:t>Настоящ</w:t>
      </w:r>
      <w:r w:rsidR="00253C64">
        <w:t>ая</w:t>
      </w:r>
      <w:r w:rsidRPr="00B53EE3">
        <w:t xml:space="preserve"> </w:t>
      </w:r>
      <w:r w:rsidR="00253C64">
        <w:t>Инструкция</w:t>
      </w:r>
      <w:r w:rsidRPr="00B53EE3">
        <w:t xml:space="preserve"> разработан</w:t>
      </w:r>
      <w:r w:rsidR="00253C64">
        <w:t>а</w:t>
      </w:r>
      <w:r w:rsidRPr="00B53EE3">
        <w:t xml:space="preserve"> в </w:t>
      </w:r>
      <w:proofErr w:type="gramStart"/>
      <w:r w:rsidRPr="00B53EE3">
        <w:t>соответствии</w:t>
      </w:r>
      <w:proofErr w:type="gramEnd"/>
      <w:r w:rsidRPr="00B53EE3">
        <w:t xml:space="preserve"> с </w:t>
      </w:r>
      <w:r w:rsidR="00D73B48">
        <w:t xml:space="preserve">требованиями </w:t>
      </w:r>
      <w:hyperlink r:id="rId19" w:tooltip="Ссылка на КонсультантПлюс" w:history="1">
        <w:r w:rsidR="00342E1B" w:rsidRPr="00446BFB">
          <w:rPr>
            <w:rStyle w:val="af0"/>
            <w:iCs/>
          </w:rPr>
          <w:t>Правил безопасности в нефтяной и газовой промышленности</w:t>
        </w:r>
      </w:hyperlink>
      <w:r w:rsidR="00D73B48">
        <w:rPr>
          <w:rStyle w:val="af0"/>
          <w:iCs/>
        </w:rPr>
        <w:t>.</w:t>
      </w:r>
    </w:p>
    <w:p w14:paraId="4CF6C066" w14:textId="698614F2" w:rsidR="00F64790" w:rsidRPr="00852690" w:rsidRDefault="00F64790" w:rsidP="00852690">
      <w:pPr>
        <w:pStyle w:val="S0"/>
        <w:spacing w:before="240"/>
      </w:pPr>
      <w:bookmarkStart w:id="34" w:name="_Toc527982705"/>
      <w:r w:rsidRPr="00852690">
        <w:t xml:space="preserve">Инструкция разработана с целью обеспечения единого подхода к вопросам организации </w:t>
      </w:r>
      <w:proofErr w:type="spellStart"/>
      <w:r w:rsidRPr="00852690">
        <w:t>супервайзинга</w:t>
      </w:r>
      <w:proofErr w:type="spellEnd"/>
      <w:r w:rsidRPr="00852690">
        <w:t xml:space="preserve"> бурения при строительстве скважин и </w:t>
      </w:r>
      <w:proofErr w:type="spellStart"/>
      <w:r w:rsidRPr="00852690">
        <w:t>зарезки</w:t>
      </w:r>
      <w:proofErr w:type="spellEnd"/>
      <w:r w:rsidRPr="00852690">
        <w:t xml:space="preserve"> боковых стволов в АО «Востсибнефтегаз».</w:t>
      </w:r>
      <w:bookmarkEnd w:id="34"/>
    </w:p>
    <w:bookmarkEnd w:id="31"/>
    <w:bookmarkEnd w:id="32"/>
    <w:bookmarkEnd w:id="33"/>
    <w:p w14:paraId="62BA3259" w14:textId="0494F9D8" w:rsidR="000F03E5" w:rsidRPr="007228F4" w:rsidRDefault="000F03E5" w:rsidP="000F03E5">
      <w:pPr>
        <w:spacing w:before="240"/>
        <w:rPr>
          <w:position w:val="-10"/>
        </w:rPr>
      </w:pPr>
      <w:r w:rsidRPr="007228F4">
        <w:rPr>
          <w:position w:val="-10"/>
        </w:rPr>
        <w:t>Задачами настояще</w:t>
      </w:r>
      <w:r w:rsidR="00253C64">
        <w:rPr>
          <w:position w:val="-10"/>
        </w:rPr>
        <w:t>й</w:t>
      </w:r>
      <w:r w:rsidRPr="007228F4">
        <w:rPr>
          <w:position w:val="-10"/>
        </w:rPr>
        <w:t xml:space="preserve"> </w:t>
      </w:r>
      <w:r w:rsidR="00253C64">
        <w:rPr>
          <w:position w:val="-10"/>
        </w:rPr>
        <w:t>Инструкции</w:t>
      </w:r>
      <w:r>
        <w:rPr>
          <w:position w:val="-10"/>
        </w:rPr>
        <w:t xml:space="preserve"> </w:t>
      </w:r>
      <w:r w:rsidRPr="007228F4">
        <w:rPr>
          <w:position w:val="-10"/>
        </w:rPr>
        <w:t>являются:</w:t>
      </w:r>
    </w:p>
    <w:p w14:paraId="1C2A6689" w14:textId="77777777" w:rsidR="000F03E5" w:rsidRPr="007228F4" w:rsidRDefault="000F03E5" w:rsidP="000F03E5">
      <w:pPr>
        <w:numPr>
          <w:ilvl w:val="0"/>
          <w:numId w:val="27"/>
        </w:numPr>
        <w:tabs>
          <w:tab w:val="clear" w:pos="723"/>
          <w:tab w:val="left" w:pos="851"/>
        </w:tabs>
        <w:spacing w:before="240"/>
        <w:ind w:left="851" w:hanging="284"/>
        <w:jc w:val="both"/>
        <w:rPr>
          <w:position w:val="-10"/>
        </w:rPr>
      </w:pPr>
      <w:r w:rsidRPr="007228F4">
        <w:rPr>
          <w:position w:val="-10"/>
        </w:rPr>
        <w:t>установление единых требований к классификации инцидентов при строительстве скважин;</w:t>
      </w:r>
    </w:p>
    <w:p w14:paraId="21AC6652" w14:textId="77777777" w:rsidR="000F03E5" w:rsidRPr="007228F4" w:rsidRDefault="000F03E5" w:rsidP="000F03E5">
      <w:pPr>
        <w:numPr>
          <w:ilvl w:val="0"/>
          <w:numId w:val="27"/>
        </w:numPr>
        <w:tabs>
          <w:tab w:val="clear" w:pos="723"/>
          <w:tab w:val="left" w:pos="851"/>
        </w:tabs>
        <w:spacing w:before="240"/>
        <w:ind w:left="851" w:hanging="284"/>
        <w:jc w:val="both"/>
        <w:rPr>
          <w:position w:val="-10"/>
        </w:rPr>
      </w:pPr>
      <w:r w:rsidRPr="007228F4">
        <w:rPr>
          <w:position w:val="-10"/>
        </w:rPr>
        <w:t>установление единых принципов и требований к учету инцидентов при строительстве скважин;</w:t>
      </w:r>
    </w:p>
    <w:p w14:paraId="6DDE1561" w14:textId="77777777" w:rsidR="000F03E5" w:rsidRPr="007228F4" w:rsidRDefault="000F03E5" w:rsidP="000F03E5">
      <w:pPr>
        <w:numPr>
          <w:ilvl w:val="0"/>
          <w:numId w:val="27"/>
        </w:numPr>
        <w:tabs>
          <w:tab w:val="clear" w:pos="723"/>
          <w:tab w:val="left" w:pos="851"/>
        </w:tabs>
        <w:spacing w:before="240"/>
        <w:ind w:left="851" w:hanging="284"/>
        <w:jc w:val="both"/>
        <w:rPr>
          <w:position w:val="-10"/>
        </w:rPr>
      </w:pPr>
      <w:r w:rsidRPr="007228F4">
        <w:rPr>
          <w:position w:val="-10"/>
        </w:rPr>
        <w:t>определение порядка взаимодействия между участниками процесса расследования инцидентов при строительстве скважин и при разработке мероприятий по снижению  инцидентов.</w:t>
      </w:r>
    </w:p>
    <w:p w14:paraId="6140469F" w14:textId="77777777" w:rsidR="00126832" w:rsidRPr="00AF1ACE" w:rsidRDefault="002A6877" w:rsidP="00AF1ACE">
      <w:pPr>
        <w:pStyle w:val="S23"/>
        <w:spacing w:before="240"/>
        <w:rPr>
          <w:caps w:val="0"/>
          <w:snapToGrid w:val="0"/>
        </w:rPr>
      </w:pPr>
      <w:bookmarkStart w:id="35" w:name="_Toc106715220"/>
      <w:bookmarkStart w:id="36" w:name="_Toc139773103"/>
      <w:bookmarkStart w:id="37" w:name="_Toc139965943"/>
      <w:bookmarkStart w:id="38" w:name="_Toc530136054"/>
      <w:r w:rsidRPr="00A66BBF">
        <w:rPr>
          <w:caps w:val="0"/>
          <w:snapToGrid w:val="0"/>
        </w:rPr>
        <w:t>ОБЛАСТЬ</w:t>
      </w:r>
      <w:r w:rsidRPr="007A279F">
        <w:rPr>
          <w:caps w:val="0"/>
          <w:snapToGrid w:val="0"/>
        </w:rPr>
        <w:t xml:space="preserve"> ДЕЙСТВИЯ</w:t>
      </w:r>
      <w:bookmarkEnd w:id="35"/>
      <w:bookmarkEnd w:id="36"/>
      <w:bookmarkEnd w:id="37"/>
      <w:bookmarkEnd w:id="38"/>
    </w:p>
    <w:p w14:paraId="614046A0" w14:textId="1363715C" w:rsidR="00DC7D5F" w:rsidRPr="006A762F" w:rsidRDefault="00A66BBF" w:rsidP="00AF1ACE">
      <w:pPr>
        <w:pStyle w:val="S0"/>
        <w:spacing w:before="240"/>
      </w:pPr>
      <w:r w:rsidRPr="006A762F">
        <w:t xml:space="preserve">Настоящая Инструкция является обязательной </w:t>
      </w:r>
      <w:r w:rsidR="00C36AAB" w:rsidRPr="006A762F">
        <w:t xml:space="preserve">для исполнения </w:t>
      </w:r>
      <w:r w:rsidRPr="006A762F">
        <w:t>работниками</w:t>
      </w:r>
      <w:r w:rsidR="00B36400">
        <w:t xml:space="preserve"> </w:t>
      </w:r>
      <w:r w:rsidR="00B36400">
        <w:rPr>
          <w:bCs/>
        </w:rPr>
        <w:t>АО «Вост</w:t>
      </w:r>
      <w:r w:rsidR="00B36400" w:rsidRPr="00A653F0">
        <w:rPr>
          <w:bCs/>
        </w:rPr>
        <w:t>сибнефтегаз»</w:t>
      </w:r>
      <w:r w:rsidRPr="006A762F">
        <w:t>,</w:t>
      </w:r>
      <w:r w:rsidR="00C36AAB" w:rsidRPr="006A762F">
        <w:t xml:space="preserve"> </w:t>
      </w:r>
      <w:r w:rsidR="0019645C" w:rsidRPr="006A762F">
        <w:t>задействованны</w:t>
      </w:r>
      <w:r w:rsidR="00855098" w:rsidRPr="006A762F">
        <w:t>ми</w:t>
      </w:r>
      <w:r w:rsidR="0019645C" w:rsidRPr="006A762F">
        <w:t xml:space="preserve"> в</w:t>
      </w:r>
      <w:r w:rsidR="00F76FD1" w:rsidRPr="006A762F">
        <w:t xml:space="preserve"> организации и проведении </w:t>
      </w:r>
      <w:r w:rsidR="0019645C" w:rsidRPr="006A762F">
        <w:t>работ по строительств</w:t>
      </w:r>
      <w:r w:rsidR="00B05B7B" w:rsidRPr="006A762F">
        <w:t>у</w:t>
      </w:r>
      <w:r w:rsidR="0019645C" w:rsidRPr="006A762F">
        <w:t xml:space="preserve"> скважин и </w:t>
      </w:r>
      <w:proofErr w:type="spellStart"/>
      <w:r w:rsidR="00B152D7" w:rsidRPr="006A762F">
        <w:t>зарезк</w:t>
      </w:r>
      <w:r w:rsidR="00B05B7B" w:rsidRPr="006A762F">
        <w:t>е</w:t>
      </w:r>
      <w:proofErr w:type="spellEnd"/>
      <w:r w:rsidR="00B152D7" w:rsidRPr="006A762F">
        <w:t xml:space="preserve"> боковых стволов </w:t>
      </w:r>
      <w:r w:rsidR="0019645C" w:rsidRPr="006A762F">
        <w:t>на суше</w:t>
      </w:r>
      <w:r w:rsidR="00D71428" w:rsidRPr="006A762F">
        <w:t>.</w:t>
      </w:r>
    </w:p>
    <w:p w14:paraId="7B819832" w14:textId="47C0DD96" w:rsidR="00202CD5" w:rsidRPr="00202CD5" w:rsidRDefault="00202CD5" w:rsidP="00202CD5">
      <w:pPr>
        <w:pStyle w:val="33"/>
        <w:spacing w:before="240"/>
        <w:jc w:val="both"/>
        <w:rPr>
          <w:sz w:val="24"/>
          <w:szCs w:val="24"/>
        </w:rPr>
      </w:pPr>
      <w:r w:rsidRPr="00202CD5">
        <w:rPr>
          <w:sz w:val="24"/>
          <w:szCs w:val="24"/>
        </w:rPr>
        <w:t xml:space="preserve">Структурные подразделения АО «Востсибнефтегаз» при оформлении договоров с Подрядными организациями, </w:t>
      </w:r>
      <w:r w:rsidR="00B8594B" w:rsidRPr="00B8594B">
        <w:rPr>
          <w:sz w:val="24"/>
          <w:szCs w:val="24"/>
        </w:rPr>
        <w:t xml:space="preserve">задействованными в процессе </w:t>
      </w:r>
      <w:proofErr w:type="spellStart"/>
      <w:r w:rsidR="00B8594B" w:rsidRPr="00B8594B">
        <w:rPr>
          <w:sz w:val="24"/>
          <w:szCs w:val="24"/>
        </w:rPr>
        <w:t>супервайзинга</w:t>
      </w:r>
      <w:proofErr w:type="spellEnd"/>
      <w:r w:rsidR="00B8594B" w:rsidRPr="00B8594B">
        <w:rPr>
          <w:sz w:val="24"/>
          <w:szCs w:val="24"/>
        </w:rPr>
        <w:t xml:space="preserve"> строительства скважин и </w:t>
      </w:r>
      <w:proofErr w:type="spellStart"/>
      <w:r w:rsidR="00B8594B" w:rsidRPr="00B8594B">
        <w:rPr>
          <w:sz w:val="24"/>
          <w:szCs w:val="24"/>
        </w:rPr>
        <w:t>зарезки</w:t>
      </w:r>
      <w:proofErr w:type="spellEnd"/>
      <w:r w:rsidR="00B8594B" w:rsidRPr="00B8594B">
        <w:rPr>
          <w:sz w:val="24"/>
          <w:szCs w:val="24"/>
        </w:rPr>
        <w:t xml:space="preserve"> боковых стволов</w:t>
      </w:r>
      <w:r w:rsidR="00B8594B">
        <w:rPr>
          <w:sz w:val="24"/>
          <w:szCs w:val="24"/>
        </w:rPr>
        <w:t>,</w:t>
      </w:r>
      <w:r w:rsidR="00B8594B" w:rsidRPr="00B8594B">
        <w:rPr>
          <w:sz w:val="24"/>
          <w:szCs w:val="24"/>
        </w:rPr>
        <w:t xml:space="preserve"> обязаны</w:t>
      </w:r>
      <w:r w:rsidRPr="00202CD5">
        <w:rPr>
          <w:sz w:val="24"/>
          <w:szCs w:val="24"/>
        </w:rPr>
        <w:t xml:space="preserve"> включить в </w:t>
      </w:r>
      <w:proofErr w:type="gramStart"/>
      <w:r w:rsidRPr="00202CD5">
        <w:rPr>
          <w:sz w:val="24"/>
          <w:szCs w:val="24"/>
        </w:rPr>
        <w:t>д</w:t>
      </w:r>
      <w:r w:rsidR="0060424D">
        <w:rPr>
          <w:sz w:val="24"/>
          <w:szCs w:val="24"/>
        </w:rPr>
        <w:t>оговоры</w:t>
      </w:r>
      <w:proofErr w:type="gramEnd"/>
      <w:r w:rsidR="0060424D">
        <w:rPr>
          <w:sz w:val="24"/>
          <w:szCs w:val="24"/>
        </w:rPr>
        <w:t xml:space="preserve"> соответствующие условия</w:t>
      </w:r>
      <w:r w:rsidRPr="00202CD5">
        <w:rPr>
          <w:sz w:val="24"/>
          <w:szCs w:val="24"/>
        </w:rPr>
        <w:t xml:space="preserve"> для соблюдения Подрядной организацией требований, установленных настоящей Инструкцией.</w:t>
      </w:r>
    </w:p>
    <w:p w14:paraId="459DA826" w14:textId="75A20927" w:rsidR="00F64790" w:rsidRPr="00BF1F4A" w:rsidRDefault="00F64790" w:rsidP="00F64790">
      <w:pPr>
        <w:spacing w:before="240"/>
        <w:jc w:val="both"/>
      </w:pPr>
      <w:r>
        <w:t xml:space="preserve">Распорядительные, </w:t>
      </w:r>
      <w:r w:rsidRPr="00BF1F4A">
        <w:t xml:space="preserve">локальные нормативные </w:t>
      </w:r>
      <w:r>
        <w:t xml:space="preserve">и </w:t>
      </w:r>
      <w:r w:rsidRPr="00BF1F4A">
        <w:t>иные внутренние документы не должны противоречить настоящ</w:t>
      </w:r>
      <w:r>
        <w:t>е</w:t>
      </w:r>
      <w:r w:rsidR="00253C64">
        <w:t>й Инструкции</w:t>
      </w:r>
      <w:r w:rsidRPr="00BF1F4A">
        <w:t>.</w:t>
      </w:r>
    </w:p>
    <w:p w14:paraId="614046A2" w14:textId="77777777" w:rsidR="00DC7D5F" w:rsidRPr="00AF1ACE" w:rsidRDefault="002A6877" w:rsidP="00AF1ACE">
      <w:pPr>
        <w:pStyle w:val="S23"/>
        <w:spacing w:before="240"/>
        <w:rPr>
          <w:snapToGrid w:val="0"/>
        </w:rPr>
      </w:pPr>
      <w:bookmarkStart w:id="39" w:name="_Toc530136055"/>
      <w:r w:rsidRPr="002A6877">
        <w:rPr>
          <w:caps w:val="0"/>
          <w:snapToGrid w:val="0"/>
        </w:rPr>
        <w:t>ПЕРИОД ДЕЙСТВИЯ И ПОРЯДОК ВНЕСЕНИЯ ИЗМЕНЕНИЙ</w:t>
      </w:r>
      <w:bookmarkEnd w:id="39"/>
    </w:p>
    <w:p w14:paraId="614046A3" w14:textId="77777777" w:rsidR="00DC7D5F" w:rsidRPr="006A762F" w:rsidRDefault="00DC7D5F" w:rsidP="00AF1ACE">
      <w:pPr>
        <w:spacing w:before="240"/>
        <w:jc w:val="both"/>
      </w:pPr>
      <w:r w:rsidRPr="006A762F">
        <w:t>Настоящая Инструкция</w:t>
      </w:r>
      <w:r w:rsidRPr="006A762F">
        <w:rPr>
          <w:b/>
          <w:bCs/>
          <w:i/>
          <w:iCs/>
        </w:rPr>
        <w:t xml:space="preserve"> </w:t>
      </w:r>
      <w:r w:rsidRPr="006A762F">
        <w:t>является локальным нормативным документом постоянного действия.</w:t>
      </w:r>
    </w:p>
    <w:p w14:paraId="270E2B3F" w14:textId="659DC7A2" w:rsidR="00F64790" w:rsidRPr="003B1B0E" w:rsidRDefault="00DC7D5F" w:rsidP="00F64790">
      <w:pPr>
        <w:autoSpaceDE w:val="0"/>
        <w:autoSpaceDN w:val="0"/>
        <w:adjustRightInd w:val="0"/>
        <w:spacing w:before="240"/>
        <w:jc w:val="both"/>
      </w:pPr>
      <w:r w:rsidRPr="006A762F">
        <w:lastRenderedPageBreak/>
        <w:t>Настоящая Инструкция</w:t>
      </w:r>
      <w:r w:rsidR="00FD0E5E" w:rsidRPr="006A762F">
        <w:t xml:space="preserve"> утверждается </w:t>
      </w:r>
      <w:proofErr w:type="gramStart"/>
      <w:r w:rsidR="00F64790">
        <w:t>вводится</w:t>
      </w:r>
      <w:proofErr w:type="gramEnd"/>
      <w:r w:rsidR="00F64790">
        <w:t xml:space="preserve"> в действие, изменяется и признается утратившим силу в АО «Востсибнефтегаз» на основании приказа АО «Востсибнефтегаз».</w:t>
      </w:r>
    </w:p>
    <w:p w14:paraId="614046A7" w14:textId="6900A219" w:rsidR="00DC7D5F" w:rsidRPr="006A762F" w:rsidRDefault="00DC7D5F" w:rsidP="00AF1ACE">
      <w:pPr>
        <w:spacing w:before="240"/>
        <w:jc w:val="both"/>
      </w:pPr>
      <w:r w:rsidRPr="006A762F">
        <w:t xml:space="preserve">Инициаторами внесения изменений в </w:t>
      </w:r>
      <w:r w:rsidR="00FD0E5E" w:rsidRPr="006A762F">
        <w:t>Инструкцию</w:t>
      </w:r>
      <w:r w:rsidRPr="006A762F">
        <w:rPr>
          <w:b/>
          <w:bCs/>
          <w:i/>
          <w:iCs/>
        </w:rPr>
        <w:t xml:space="preserve"> </w:t>
      </w:r>
      <w:r w:rsidRPr="006A762F">
        <w:t>явля</w:t>
      </w:r>
      <w:r w:rsidR="00FD0E5E" w:rsidRPr="006A762F">
        <w:t>ю</w:t>
      </w:r>
      <w:r w:rsidRPr="006A762F">
        <w:t>тся:</w:t>
      </w:r>
      <w:r w:rsidR="00840827">
        <w:t xml:space="preserve"> </w:t>
      </w:r>
      <w:r w:rsidR="0016482A">
        <w:t xml:space="preserve">управление </w:t>
      </w:r>
      <w:proofErr w:type="spellStart"/>
      <w:r w:rsidR="0016482A">
        <w:t>супервайзинга</w:t>
      </w:r>
      <w:proofErr w:type="spellEnd"/>
      <w:r w:rsidR="0016482A">
        <w:t xml:space="preserve"> бурения</w:t>
      </w:r>
      <w:r w:rsidRPr="006A762F">
        <w:t xml:space="preserve"> АО «Востсибнефтегаз», а также структурные подра</w:t>
      </w:r>
      <w:r w:rsidR="004A3D17">
        <w:t xml:space="preserve">зделения АО «Востсибнефтегаз», </w:t>
      </w:r>
      <w:r w:rsidRPr="006A762F">
        <w:t xml:space="preserve">по согласованию с </w:t>
      </w:r>
      <w:r w:rsidR="00B36400">
        <w:t xml:space="preserve">вышеуказанным </w:t>
      </w:r>
      <w:r w:rsidR="0016482A" w:rsidRPr="00AF1ACE">
        <w:t>управление</w:t>
      </w:r>
      <w:r w:rsidR="0016482A">
        <w:t>м</w:t>
      </w:r>
      <w:r w:rsidR="0016482A" w:rsidRPr="00AF1ACE">
        <w:t xml:space="preserve"> </w:t>
      </w:r>
      <w:proofErr w:type="spellStart"/>
      <w:r w:rsidR="0016482A" w:rsidRPr="00AF1ACE">
        <w:t>супервайзинга</w:t>
      </w:r>
      <w:proofErr w:type="spellEnd"/>
      <w:r w:rsidR="0016482A" w:rsidRPr="00AF1ACE">
        <w:t xml:space="preserve"> бурения</w:t>
      </w:r>
      <w:r w:rsidR="00095897">
        <w:t xml:space="preserve"> </w:t>
      </w:r>
      <w:r w:rsidRPr="006A762F">
        <w:t>АО «Востсибнефтегаз».</w:t>
      </w:r>
    </w:p>
    <w:p w14:paraId="4B5E6A81" w14:textId="7D4E43A1" w:rsidR="00522F90" w:rsidRPr="003B1B0E" w:rsidRDefault="00522F90" w:rsidP="00522F90">
      <w:pPr>
        <w:spacing w:before="240"/>
        <w:jc w:val="both"/>
      </w:pPr>
      <w:r w:rsidRPr="000B0B0A">
        <w:t xml:space="preserve">Изменения в </w:t>
      </w:r>
      <w:r w:rsidR="00253C64" w:rsidRPr="006A762F">
        <w:t>Инструкцию</w:t>
      </w:r>
      <w:r>
        <w:t xml:space="preserve"> </w:t>
      </w:r>
      <w:r w:rsidRPr="000B0B0A">
        <w:t xml:space="preserve">вносятся в </w:t>
      </w:r>
      <w:proofErr w:type="gramStart"/>
      <w:r w:rsidRPr="000B0B0A">
        <w:t>случаях</w:t>
      </w:r>
      <w:proofErr w:type="gramEnd"/>
      <w:r w:rsidRPr="000B0B0A">
        <w:t>: изменения законодательства РФ</w:t>
      </w:r>
      <w:r>
        <w:t xml:space="preserve"> в области </w:t>
      </w:r>
      <w:r w:rsidRPr="003B1B0E">
        <w:t xml:space="preserve">промышленной и экологической безопасности, </w:t>
      </w:r>
      <w:r w:rsidRPr="00D362D4">
        <w:t>изменения организационной структуры, полномочий руководителей и т.п.</w:t>
      </w:r>
    </w:p>
    <w:p w14:paraId="614046A9" w14:textId="77777777" w:rsidR="00DC7D5F" w:rsidRPr="006A762F" w:rsidRDefault="00DC7D5F" w:rsidP="00AF1ACE">
      <w:pPr>
        <w:tabs>
          <w:tab w:val="left" w:pos="-3420"/>
        </w:tabs>
        <w:autoSpaceDE w:val="0"/>
        <w:autoSpaceDN w:val="0"/>
        <w:adjustRightInd w:val="0"/>
        <w:spacing w:before="240"/>
        <w:jc w:val="both"/>
      </w:pPr>
      <w:r w:rsidRPr="006A762F">
        <w:t xml:space="preserve">Ответственность за поддержание </w:t>
      </w:r>
      <w:r w:rsidR="00FD0E5E" w:rsidRPr="006A762F">
        <w:t>Инструкции</w:t>
      </w:r>
      <w:r w:rsidRPr="006A762F">
        <w:rPr>
          <w:b/>
          <w:i/>
          <w:caps/>
        </w:rPr>
        <w:t xml:space="preserve"> </w:t>
      </w:r>
      <w:r w:rsidR="00FD0E5E" w:rsidRPr="006A762F">
        <w:t xml:space="preserve">в АО «Востсибнефтегаз» </w:t>
      </w:r>
      <w:r w:rsidRPr="006A762F">
        <w:t xml:space="preserve">в актуальном состоянии возлагается на начальника </w:t>
      </w:r>
      <w:r w:rsidR="0016482A" w:rsidRPr="00AF1ACE">
        <w:t>управлени</w:t>
      </w:r>
      <w:r w:rsidR="0016482A">
        <w:t>я</w:t>
      </w:r>
      <w:r w:rsidR="0016482A" w:rsidRPr="00AF1ACE">
        <w:t xml:space="preserve"> </w:t>
      </w:r>
      <w:proofErr w:type="spellStart"/>
      <w:r w:rsidR="0016482A" w:rsidRPr="00AF1ACE">
        <w:t>супервайзинга</w:t>
      </w:r>
      <w:proofErr w:type="spellEnd"/>
      <w:r w:rsidR="0016482A" w:rsidRPr="00AF1ACE">
        <w:t xml:space="preserve"> бурения</w:t>
      </w:r>
      <w:r w:rsidR="00840827">
        <w:t xml:space="preserve"> </w:t>
      </w:r>
      <w:r w:rsidRPr="006A762F">
        <w:t>АО «Востсибнефтегаз».</w:t>
      </w:r>
    </w:p>
    <w:p w14:paraId="614046AA" w14:textId="77777777" w:rsidR="00DC7D5F" w:rsidRPr="00AF1ACE" w:rsidRDefault="00DC7D5F" w:rsidP="00AF1ACE">
      <w:pPr>
        <w:tabs>
          <w:tab w:val="left" w:pos="-3420"/>
        </w:tabs>
        <w:autoSpaceDE w:val="0"/>
        <w:autoSpaceDN w:val="0"/>
        <w:adjustRightInd w:val="0"/>
        <w:spacing w:before="240"/>
        <w:jc w:val="both"/>
        <w:rPr>
          <w:i/>
        </w:rPr>
      </w:pPr>
      <w:proofErr w:type="gramStart"/>
      <w:r w:rsidRPr="006A762F">
        <w:rPr>
          <w:snapToGrid w:val="0"/>
        </w:rPr>
        <w:t>Контроль за</w:t>
      </w:r>
      <w:proofErr w:type="gramEnd"/>
      <w:r w:rsidRPr="006A762F">
        <w:rPr>
          <w:snapToGrid w:val="0"/>
        </w:rPr>
        <w:t xml:space="preserve"> исполнением требований настоящ</w:t>
      </w:r>
      <w:r w:rsidR="00FD0E5E" w:rsidRPr="006A762F">
        <w:rPr>
          <w:snapToGrid w:val="0"/>
        </w:rPr>
        <w:t>ей</w:t>
      </w:r>
      <w:r w:rsidRPr="006A762F">
        <w:rPr>
          <w:snapToGrid w:val="0"/>
        </w:rPr>
        <w:t xml:space="preserve"> </w:t>
      </w:r>
      <w:r w:rsidR="00FD0E5E" w:rsidRPr="006A762F">
        <w:rPr>
          <w:snapToGrid w:val="0"/>
        </w:rPr>
        <w:t>Инструкции</w:t>
      </w:r>
      <w:r w:rsidRPr="006A762F">
        <w:rPr>
          <w:snapToGrid w:val="0"/>
        </w:rPr>
        <w:t xml:space="preserve"> возлагается </w:t>
      </w:r>
      <w:r w:rsidR="000C3FBE">
        <w:rPr>
          <w:snapToGrid w:val="0"/>
        </w:rPr>
        <w:t>на заместителя генерального директора по бурению</w:t>
      </w:r>
      <w:r w:rsidRPr="006A762F">
        <w:rPr>
          <w:snapToGrid w:val="0"/>
        </w:rPr>
        <w:t xml:space="preserve"> АО «Востсибнефтегаз».</w:t>
      </w:r>
      <w:r w:rsidRPr="006A762F">
        <w:rPr>
          <w:i/>
        </w:rPr>
        <w:t xml:space="preserve"> </w:t>
      </w:r>
    </w:p>
    <w:p w14:paraId="614046AB" w14:textId="77777777" w:rsidR="00A66BBF" w:rsidRDefault="00A66BBF" w:rsidP="00101938">
      <w:pPr>
        <w:pStyle w:val="S0"/>
      </w:pPr>
    </w:p>
    <w:p w14:paraId="614046AC" w14:textId="77777777" w:rsidR="00A66BBF" w:rsidRDefault="00A66BBF" w:rsidP="00101938">
      <w:pPr>
        <w:pStyle w:val="S0"/>
        <w:sectPr w:rsidR="00A66BBF" w:rsidSect="00D47893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6AD" w14:textId="77777777" w:rsidR="0055710C" w:rsidRPr="007A279F" w:rsidRDefault="005905A6" w:rsidP="00AF1ACE">
      <w:pPr>
        <w:pStyle w:val="16"/>
      </w:pPr>
      <w:bookmarkStart w:id="40" w:name="_Toc530136056"/>
      <w:bookmarkStart w:id="41" w:name="_Toc105223718"/>
      <w:bookmarkStart w:id="42" w:name="_Ref105828083"/>
      <w:bookmarkStart w:id="43" w:name="_Ref105828156"/>
      <w:bookmarkStart w:id="44" w:name="_Toc139773105"/>
      <w:bookmarkStart w:id="45" w:name="_Toc139965945"/>
      <w:r w:rsidRPr="004A50CB">
        <w:lastRenderedPageBreak/>
        <w:t>1. ТЕРМИНЫ И ОПРЕДЕЛЕНИЯ</w:t>
      </w:r>
      <w:bookmarkEnd w:id="40"/>
    </w:p>
    <w:p w14:paraId="614046AF" w14:textId="77777777" w:rsidR="000905F4" w:rsidRPr="000905F4" w:rsidRDefault="000905F4" w:rsidP="00AF1ACE">
      <w:pPr>
        <w:pStyle w:val="a9"/>
        <w:spacing w:before="240"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специалист, представитель Заказчика на объектах строительства скважин и </w:t>
      </w:r>
      <w:proofErr w:type="spellStart"/>
      <w:r>
        <w:t>зарезки</w:t>
      </w:r>
      <w:proofErr w:type="spellEnd"/>
      <w:r>
        <w:t xml:space="preserve"> боковых стволов</w:t>
      </w:r>
      <w:r w:rsidRPr="007A279F">
        <w:t xml:space="preserve">, осуществляющий технологический контроль и управление процессом строительства скважин и </w:t>
      </w:r>
      <w:proofErr w:type="spellStart"/>
      <w:r>
        <w:t>зарезки</w:t>
      </w:r>
      <w:proofErr w:type="spellEnd"/>
      <w:r>
        <w:t xml:space="preserve"> боковых стволов</w:t>
      </w:r>
      <w:r w:rsidRPr="007A279F">
        <w:t xml:space="preserve"> в строгом соответствии с регламентирующими документами и интересами Заказчика.</w:t>
      </w:r>
    </w:p>
    <w:p w14:paraId="614046B0" w14:textId="77777777" w:rsidR="00890A9F" w:rsidRDefault="00890A9F" w:rsidP="00AF1ACE">
      <w:pPr>
        <w:pStyle w:val="a9"/>
        <w:spacing w:before="240"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БРАК </w:t>
      </w:r>
      <w:r w:rsidRPr="007A279F"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14:paraId="614046B1" w14:textId="77777777" w:rsidR="003946B5" w:rsidRDefault="003946B5" w:rsidP="00AF1ACE">
      <w:pPr>
        <w:pStyle w:val="a9"/>
        <w:spacing w:before="240" w:after="0"/>
        <w:ind w:left="0"/>
        <w:jc w:val="both"/>
      </w:pPr>
      <w:r w:rsidRPr="003946B5">
        <w:rPr>
          <w:rFonts w:ascii="Arial" w:hAnsi="Arial" w:cs="Arial"/>
          <w:b/>
          <w:i/>
          <w:sz w:val="20"/>
          <w:szCs w:val="20"/>
        </w:rPr>
        <w:t xml:space="preserve">ГЕНЕРАЛЬНЫЙ ПОДРЯД </w:t>
      </w:r>
      <w:r w:rsidRPr="007A279F">
        <w:t>–</w:t>
      </w:r>
      <w:r>
        <w:t xml:space="preserve"> схема контрактования, при которой главным исполнителем работ является генеральный подрядчик.</w:t>
      </w:r>
    </w:p>
    <w:p w14:paraId="614046B2" w14:textId="4BEC39AC" w:rsidR="008E1905" w:rsidRDefault="008E1905" w:rsidP="00AF1ACE">
      <w:pPr>
        <w:spacing w:before="24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ГЕНЕРАЛЬНЫЙ ПОДРЯДЧИК (ГЕНПОДРЯДЧИК) </w:t>
      </w:r>
      <w:r w:rsidRPr="00CD20C8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 xml:space="preserve">физическое или юридическое лицо, выполняющее работы по договору подряда на капитальное строительство и (или) государственному контракту своими силами и средствами с привлечением других </w:t>
      </w:r>
      <w:r w:rsidR="001F12C0">
        <w:t>П</w:t>
      </w:r>
      <w:r w:rsidRPr="007A279F">
        <w:t>одрядчиков (</w:t>
      </w:r>
      <w:r w:rsidR="001F12C0">
        <w:t>С</w:t>
      </w:r>
      <w:r w:rsidRPr="007A279F">
        <w:t>убподрядчиков)</w:t>
      </w:r>
      <w:r w:rsidRPr="008E1905">
        <w:t xml:space="preserve"> в соответствии с Гражданским кодексом Российской Федерации</w:t>
      </w:r>
      <w:r w:rsidRPr="007A279F">
        <w:t>.</w:t>
      </w:r>
    </w:p>
    <w:p w14:paraId="614046B3" w14:textId="075646ED" w:rsidR="00495AC6" w:rsidRPr="00495AC6" w:rsidRDefault="00495AC6" w:rsidP="00AF1ACE">
      <w:pPr>
        <w:spacing w:before="240"/>
        <w:jc w:val="both"/>
        <w:rPr>
          <w:bCs/>
          <w:iCs/>
        </w:rPr>
      </w:pPr>
      <w:r w:rsidRPr="00EA73B3">
        <w:rPr>
          <w:rFonts w:ascii="Arial" w:hAnsi="Arial" w:cs="Arial"/>
          <w:b/>
          <w:i/>
          <w:caps/>
          <w:sz w:val="20"/>
          <w:szCs w:val="20"/>
        </w:rPr>
        <w:t>ПОДРЯДЧИК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(Подрядная организация)</w:t>
      </w:r>
      <w:r w:rsidRPr="00EA73B3">
        <w:rPr>
          <w:rFonts w:ascii="Arial" w:hAnsi="Arial" w:cs="Arial"/>
          <w:b/>
          <w:bCs/>
          <w:i/>
          <w:iCs/>
        </w:rPr>
        <w:t xml:space="preserve"> </w:t>
      </w:r>
      <w:r w:rsidRPr="00EA73B3">
        <w:t xml:space="preserve">– </w:t>
      </w:r>
      <w:r w:rsidRPr="00EA73B3">
        <w:rPr>
          <w:bCs/>
          <w:iCs/>
        </w:rPr>
        <w:t xml:space="preserve">физическое или юридическое лицо, выполняющее работы по строительству и </w:t>
      </w:r>
      <w:r w:rsidR="00C57685" w:rsidRPr="005F211C">
        <w:rPr>
          <w:bCs/>
          <w:iCs/>
        </w:rPr>
        <w:t>реконструкции</w:t>
      </w:r>
      <w:r w:rsidRPr="005F211C">
        <w:rPr>
          <w:bCs/>
          <w:iCs/>
        </w:rPr>
        <w:t xml:space="preserve"> скважин по заданию Заказчика в соответствии с договором подряда.</w:t>
      </w:r>
    </w:p>
    <w:p w14:paraId="614046B4" w14:textId="13EBA1AE" w:rsidR="006F267A" w:rsidRDefault="006F267A" w:rsidP="00AF1ACE">
      <w:pPr>
        <w:pStyle w:val="S0"/>
        <w:spacing w:before="240"/>
      </w:pPr>
      <w:r w:rsidRPr="00FF34FE">
        <w:rPr>
          <w:rFonts w:ascii="Arial" w:hAnsi="Arial" w:cs="Arial"/>
          <w:b/>
          <w:i/>
          <w:sz w:val="20"/>
          <w:szCs w:val="20"/>
        </w:rPr>
        <w:t>КОММУНИКАТИВНОСТЬ</w:t>
      </w:r>
      <w:r w:rsidRPr="00FF34FE">
        <w:t xml:space="preserve"> </w:t>
      </w:r>
      <w:r w:rsidR="00FA309E" w:rsidRPr="00EA73B3">
        <w:t>–</w:t>
      </w:r>
      <w:r w:rsidRPr="00FF34FE">
        <w:t xml:space="preserve"> это умение верно передавать информацию, свои мысли. Способность формулировать высказывания таким образом, что весь вкладываемый смысл полност</w:t>
      </w:r>
      <w:r w:rsidR="00C57685">
        <w:t xml:space="preserve">ью понимается собеседником. </w:t>
      </w:r>
      <w:proofErr w:type="spellStart"/>
      <w:r w:rsidR="00C57685">
        <w:t>Комм</w:t>
      </w:r>
      <w:r w:rsidRPr="00FF34FE">
        <w:t>уникативность</w:t>
      </w:r>
      <w:proofErr w:type="spellEnd"/>
      <w:r w:rsidRPr="00FF34FE">
        <w:t xml:space="preserve"> подразумевает умение находить эффективный подход к любому человеку</w:t>
      </w:r>
      <w:r>
        <w:t>.</w:t>
      </w:r>
    </w:p>
    <w:p w14:paraId="614046B5" w14:textId="34814B04" w:rsidR="006F267A" w:rsidRDefault="006F267A" w:rsidP="00AF1ACE">
      <w:pPr>
        <w:pStyle w:val="S0"/>
        <w:spacing w:before="240"/>
      </w:pPr>
      <w:r w:rsidRPr="00FF34FE">
        <w:rPr>
          <w:rFonts w:ascii="Arial" w:hAnsi="Arial" w:cs="Arial"/>
          <w:b/>
          <w:i/>
          <w:sz w:val="20"/>
          <w:szCs w:val="20"/>
        </w:rPr>
        <w:t>КОММУНИКАБЕЛЬНОСТЬ</w:t>
      </w:r>
      <w:r w:rsidRPr="00FF34FE">
        <w:t xml:space="preserve"> </w:t>
      </w:r>
      <w:r w:rsidR="00FA309E" w:rsidRPr="00EA73B3">
        <w:t>–</w:t>
      </w:r>
      <w:r w:rsidRPr="00FF34FE">
        <w:t xml:space="preserve"> это навык налаживания взаимосвязей, лёгкость в </w:t>
      </w:r>
      <w:proofErr w:type="gramStart"/>
      <w:r w:rsidRPr="00FF34FE">
        <w:t>общении</w:t>
      </w:r>
      <w:proofErr w:type="gramEnd"/>
      <w:r w:rsidRPr="00FF34FE">
        <w:t xml:space="preserve">, умение расположить к себе собеседника, понравиться ему. У коммуникабельного человека никогда не стоит проблема связаться с кем-либо, он не стесняется и не теряется в </w:t>
      </w:r>
      <w:proofErr w:type="gramStart"/>
      <w:r w:rsidRPr="00FF34FE">
        <w:t>разговоре</w:t>
      </w:r>
      <w:proofErr w:type="gramEnd"/>
      <w:r w:rsidRPr="00FF34FE">
        <w:t>, легко подбирая тему, интересную собеседнику</w:t>
      </w:r>
      <w:r>
        <w:t>.</w:t>
      </w:r>
    </w:p>
    <w:p w14:paraId="614046B6" w14:textId="300B8960" w:rsidR="00065B6F" w:rsidRPr="00065B6F" w:rsidRDefault="00065B6F" w:rsidP="00AF1ACE">
      <w:pPr>
        <w:pStyle w:val="a9"/>
        <w:spacing w:before="240" w:after="0"/>
        <w:ind w:left="0"/>
        <w:jc w:val="both"/>
      </w:pPr>
      <w:r w:rsidRPr="00FF34FE">
        <w:rPr>
          <w:rFonts w:ascii="Arial" w:hAnsi="Arial" w:cs="Arial"/>
          <w:b/>
          <w:i/>
          <w:sz w:val="20"/>
          <w:szCs w:val="20"/>
        </w:rPr>
        <w:t xml:space="preserve">ОБЪЕКТ КОНТРОЛЯ </w:t>
      </w:r>
      <w:r w:rsidRPr="00FF34FE">
        <w:t xml:space="preserve">– буровая бригада, бригада </w:t>
      </w:r>
      <w:r w:rsidR="003438FD">
        <w:t xml:space="preserve">по </w:t>
      </w:r>
      <w:proofErr w:type="spellStart"/>
      <w:r w:rsidR="003438FD">
        <w:t>зарезке</w:t>
      </w:r>
      <w:proofErr w:type="spellEnd"/>
      <w:r w:rsidR="003438FD">
        <w:t xml:space="preserve"> боковых стволов (далее ЗБС),</w:t>
      </w:r>
      <w:r w:rsidRPr="00FF34FE">
        <w:t xml:space="preserve"> бригада освоения или </w:t>
      </w:r>
      <w:r w:rsidR="003438FD">
        <w:t xml:space="preserve">бригада по выполнению </w:t>
      </w:r>
      <w:proofErr w:type="spellStart"/>
      <w:proofErr w:type="gramStart"/>
      <w:r w:rsidR="003438FD">
        <w:t>вышко</w:t>
      </w:r>
      <w:proofErr w:type="spellEnd"/>
      <w:r w:rsidR="003438FD">
        <w:t>-монтажных</w:t>
      </w:r>
      <w:proofErr w:type="gramEnd"/>
      <w:r w:rsidR="003438FD">
        <w:t xml:space="preserve"> работ (далее ВМР),</w:t>
      </w:r>
      <w:r w:rsidRPr="00FF34FE">
        <w:t xml:space="preserve"> выполняющая работы в интересах Заказчика по договору подряда (субподряда), и контроль над работами в которой осуществляет буровой супервайзер.</w:t>
      </w:r>
    </w:p>
    <w:p w14:paraId="614046B8" w14:textId="2D6D246C" w:rsidR="00D64933" w:rsidRPr="00FF41E9" w:rsidRDefault="00D64933" w:rsidP="00AF1ACE">
      <w:pPr>
        <w:pStyle w:val="HTML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A279F">
        <w:rPr>
          <w:rFonts w:ascii="Arial" w:hAnsi="Arial" w:cs="Arial"/>
          <w:b/>
          <w:i/>
        </w:rPr>
        <w:t xml:space="preserve">ОСЛОЖНЕНИЕ </w:t>
      </w:r>
      <w:r w:rsidRPr="00FA24AC">
        <w:rPr>
          <w:rFonts w:ascii="Times New Roman" w:hAnsi="Times New Roman" w:cs="Times New Roman"/>
          <w:sz w:val="24"/>
          <w:szCs w:val="24"/>
        </w:rPr>
        <w:t xml:space="preserve">– 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</w:t>
      </w:r>
      <w:r w:rsidR="00FA24AC">
        <w:rPr>
          <w:rFonts w:ascii="Times New Roman" w:hAnsi="Times New Roman" w:cs="Times New Roman"/>
          <w:sz w:val="24"/>
          <w:szCs w:val="24"/>
        </w:rPr>
        <w:t xml:space="preserve">его </w:t>
      </w:r>
      <w:r w:rsidRPr="00FA24AC">
        <w:rPr>
          <w:rFonts w:ascii="Times New Roman" w:hAnsi="Times New Roman" w:cs="Times New Roman"/>
          <w:sz w:val="24"/>
          <w:szCs w:val="24"/>
        </w:rPr>
        <w:t>устранение</w:t>
      </w:r>
      <w:r w:rsidR="00FA24AC">
        <w:rPr>
          <w:rFonts w:ascii="Times New Roman" w:hAnsi="Times New Roman" w:cs="Times New Roman"/>
          <w:sz w:val="24"/>
          <w:szCs w:val="24"/>
        </w:rPr>
        <w:t>.</w:t>
      </w:r>
      <w:r w:rsidR="00FA24AC" w:rsidRPr="00FA24AC">
        <w:rPr>
          <w:rFonts w:ascii="Times New Roman" w:hAnsi="Times New Roman"/>
          <w:sz w:val="24"/>
        </w:rPr>
        <w:t xml:space="preserve"> </w:t>
      </w:r>
      <w:r w:rsidR="00FA24AC">
        <w:rPr>
          <w:rFonts w:ascii="Times New Roman" w:hAnsi="Times New Roman" w:cs="Times New Roman"/>
          <w:sz w:val="24"/>
          <w:szCs w:val="24"/>
        </w:rPr>
        <w:t xml:space="preserve">При этом, </w:t>
      </w:r>
      <w:r w:rsidR="0073568F">
        <w:rPr>
          <w:rFonts w:ascii="Times New Roman" w:hAnsi="Times New Roman" w:cs="Times New Roman"/>
          <w:sz w:val="24"/>
          <w:szCs w:val="24"/>
        </w:rPr>
        <w:t>событие</w:t>
      </w:r>
      <w:r w:rsidR="00FA24AC">
        <w:rPr>
          <w:rFonts w:ascii="Times New Roman" w:hAnsi="Times New Roman" w:cs="Times New Roman"/>
          <w:sz w:val="24"/>
          <w:szCs w:val="24"/>
        </w:rPr>
        <w:t xml:space="preserve"> не должно быть вызвано действиями, нарушающими требования проектной документации, программы, плана работ и др. регламентирующих документов.</w:t>
      </w:r>
    </w:p>
    <w:p w14:paraId="1F14D470" w14:textId="6F3C52CE" w:rsidR="00601D52" w:rsidRPr="00601D52" w:rsidRDefault="00601D52" w:rsidP="00601D52">
      <w:pPr>
        <w:spacing w:before="240"/>
        <w:jc w:val="both"/>
      </w:pPr>
      <w:r w:rsidRPr="008617D8">
        <w:rPr>
          <w:rFonts w:ascii="Arial" w:hAnsi="Arial" w:cs="Arial"/>
          <w:b/>
          <w:i/>
          <w:sz w:val="20"/>
          <w:szCs w:val="20"/>
        </w:rPr>
        <w:t>НАРЯД-ЗАКАЗ</w:t>
      </w:r>
      <w:r w:rsidR="0073568F" w:rsidRPr="008617D8">
        <w:rPr>
          <w:rFonts w:ascii="Arial" w:hAnsi="Arial" w:cs="Arial"/>
          <w:b/>
          <w:i/>
          <w:sz w:val="20"/>
          <w:szCs w:val="20"/>
        </w:rPr>
        <w:t xml:space="preserve"> </w:t>
      </w:r>
      <w:r w:rsidR="0073568F" w:rsidRPr="008617D8">
        <w:t xml:space="preserve">– </w:t>
      </w:r>
      <w:r w:rsidRPr="008617D8">
        <w:t>документ</w:t>
      </w:r>
      <w:r w:rsidR="0073568F" w:rsidRPr="008617D8">
        <w:t xml:space="preserve"> об оказании любой части работ/</w:t>
      </w:r>
      <w:r w:rsidRPr="008617D8">
        <w:t xml:space="preserve">услуг, подписываемый сторонами. В </w:t>
      </w:r>
      <w:proofErr w:type="gramStart"/>
      <w:r w:rsidR="0073568F" w:rsidRPr="008617D8">
        <w:t>наряд-заказе</w:t>
      </w:r>
      <w:proofErr w:type="gramEnd"/>
      <w:r w:rsidR="0073568F" w:rsidRPr="008617D8">
        <w:t xml:space="preserve"> определяется объем и содержание работ/</w:t>
      </w:r>
      <w:r w:rsidRPr="008617D8">
        <w:t>услуг</w:t>
      </w:r>
      <w:r w:rsidR="00176164" w:rsidRPr="008617D8">
        <w:t>, срок</w:t>
      </w:r>
      <w:r w:rsidRPr="008617D8">
        <w:t xml:space="preserve"> оказания, максимальная стоимость, а также требования, которы</w:t>
      </w:r>
      <w:r w:rsidR="0073568F" w:rsidRPr="008617D8">
        <w:t>м должны соответствовать работы/услуги.</w:t>
      </w:r>
    </w:p>
    <w:p w14:paraId="614046BA" w14:textId="2CE317CD" w:rsidR="006F267A" w:rsidRDefault="006F267A" w:rsidP="00AF1ACE">
      <w:pPr>
        <w:spacing w:before="240"/>
        <w:jc w:val="both"/>
      </w:pPr>
      <w:r w:rsidRPr="008E1905">
        <w:rPr>
          <w:rFonts w:ascii="Arial" w:hAnsi="Arial" w:cs="Arial"/>
          <w:b/>
          <w:i/>
          <w:sz w:val="20"/>
          <w:szCs w:val="20"/>
        </w:rPr>
        <w:lastRenderedPageBreak/>
        <w:t xml:space="preserve">РАЗДЕЛЬНЫЙ СЕРВИС </w:t>
      </w:r>
      <w:r w:rsidRPr="008E1905">
        <w:t>– схема контрактования, когда Заказчик заключает отдельные прямые договоры на каждый вид сервиса, необходимый</w:t>
      </w:r>
      <w:r w:rsidRPr="007A279F">
        <w:t xml:space="preserve"> для реализации проекта.</w:t>
      </w:r>
    </w:p>
    <w:p w14:paraId="614046BB" w14:textId="7E067F59" w:rsidR="003946B5" w:rsidRDefault="003946B5" w:rsidP="00AF1ACE">
      <w:pPr>
        <w:pStyle w:val="S0"/>
        <w:spacing w:before="240"/>
      </w:pPr>
      <w:r w:rsidRPr="007A279F">
        <w:rPr>
          <w:rFonts w:ascii="Arial" w:hAnsi="Arial" w:cs="Arial"/>
          <w:b/>
          <w:i/>
          <w:sz w:val="20"/>
          <w:szCs w:val="20"/>
        </w:rPr>
        <w:t>СТАРШИЙ БУРОВОЙ СУПЕРВАЙЗЕР</w:t>
      </w:r>
      <w:r>
        <w:rPr>
          <w:rFonts w:ascii="Arial" w:hAnsi="Arial" w:cs="Arial"/>
          <w:b/>
          <w:i/>
          <w:sz w:val="20"/>
          <w:szCs w:val="20"/>
        </w:rPr>
        <w:t xml:space="preserve"> (СТАРШИЙ СУПЕРВАЙЗЕР)</w:t>
      </w:r>
      <w:r w:rsidRPr="007A279F">
        <w:rPr>
          <w:rFonts w:ascii="Arial" w:hAnsi="Arial" w:cs="Arial"/>
          <w:b/>
          <w:i/>
        </w:rPr>
        <w:t xml:space="preserve"> </w:t>
      </w:r>
      <w:r w:rsidRPr="007A279F">
        <w:rPr>
          <w:b/>
          <w:i/>
        </w:rPr>
        <w:t xml:space="preserve">– </w:t>
      </w:r>
      <w:r w:rsidRPr="007A279F">
        <w:t xml:space="preserve">специалист, представитель Заказчика на объектах строительства скважин и </w:t>
      </w:r>
      <w:proofErr w:type="spellStart"/>
      <w:r>
        <w:t>зарезки</w:t>
      </w:r>
      <w:proofErr w:type="spellEnd"/>
      <w:r>
        <w:t xml:space="preserve"> боковых стволов</w:t>
      </w:r>
      <w:r w:rsidRPr="007A279F">
        <w:t>, осуществляющий технологический</w:t>
      </w:r>
      <w:r>
        <w:t>, производственный</w:t>
      </w:r>
      <w:r w:rsidRPr="007A279F">
        <w:t xml:space="preserve"> контроль и управление несколькими </w:t>
      </w:r>
      <w:proofErr w:type="spellStart"/>
      <w:r w:rsidRPr="007A279F">
        <w:t>супервайзерскими</w:t>
      </w:r>
      <w:proofErr w:type="spellEnd"/>
      <w:r w:rsidRPr="007A279F">
        <w:t xml:space="preserve"> постами, организует работу буровых супервайзеров в строгом соответствии с регламентирующими документами и интересами Заказчика. </w:t>
      </w:r>
    </w:p>
    <w:p w14:paraId="614046BC" w14:textId="77777777" w:rsidR="003946B5" w:rsidRDefault="003946B5" w:rsidP="00AF1ACE">
      <w:pPr>
        <w:spacing w:before="240"/>
        <w:jc w:val="both"/>
      </w:pP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 w:rsidRPr="00F334D9"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14:paraId="614046BD" w14:textId="77777777" w:rsidR="00C72A2A" w:rsidRDefault="00C72A2A" w:rsidP="00AF1ACE">
      <w:pPr>
        <w:spacing w:before="240"/>
        <w:jc w:val="both"/>
      </w:pPr>
      <w:r w:rsidRPr="008E1905">
        <w:rPr>
          <w:rFonts w:ascii="Arial" w:hAnsi="Arial" w:cs="Arial"/>
          <w:b/>
          <w:i/>
          <w:caps/>
          <w:sz w:val="20"/>
          <w:szCs w:val="20"/>
        </w:rPr>
        <w:t>Субподрядная организация</w:t>
      </w:r>
      <w:r w:rsidRPr="008E1905">
        <w:rPr>
          <w:bCs/>
        </w:rPr>
        <w:t xml:space="preserve"> </w:t>
      </w:r>
      <w:r w:rsidRPr="008E1905">
        <w:rPr>
          <w:rFonts w:ascii="Arial" w:hAnsi="Arial" w:cs="Arial"/>
          <w:b/>
          <w:i/>
          <w:caps/>
          <w:sz w:val="20"/>
          <w:szCs w:val="20"/>
        </w:rPr>
        <w:t>(СУБПОДРЯДЧИК)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r w:rsidRPr="008E1905">
        <w:t>–</w:t>
      </w:r>
      <w:r w:rsidRPr="008E1905">
        <w:rPr>
          <w:rFonts w:ascii="Arial" w:hAnsi="Arial" w:cs="Arial"/>
          <w:b/>
          <w:i/>
          <w:sz w:val="20"/>
          <w:szCs w:val="20"/>
        </w:rPr>
        <w:t xml:space="preserve"> </w:t>
      </w:r>
      <w:hyperlink r:id="rId25" w:history="1">
        <w:r w:rsidRPr="008E1905">
          <w:rPr>
            <w:rStyle w:val="af0"/>
            <w:color w:val="auto"/>
            <w:u w:val="none"/>
          </w:rPr>
          <w:t>организация, привлекаемая подрядчиком для выполнения работ на объектах Заказчика</w:t>
        </w:r>
      </w:hyperlink>
      <w:r w:rsidRPr="008E1905">
        <w:t>.</w:t>
      </w:r>
    </w:p>
    <w:p w14:paraId="614046BE" w14:textId="77777777" w:rsidR="003B482D" w:rsidRPr="008E1905" w:rsidRDefault="00C72A2A" w:rsidP="00AF1ACE">
      <w:pPr>
        <w:spacing w:before="240"/>
        <w:jc w:val="both"/>
      </w:pPr>
      <w:r w:rsidRPr="008E1905">
        <w:rPr>
          <w:rFonts w:ascii="Arial" w:hAnsi="Arial" w:cs="Arial"/>
          <w:b/>
          <w:bCs/>
          <w:i/>
          <w:iCs/>
          <w:sz w:val="20"/>
          <w:szCs w:val="20"/>
        </w:rPr>
        <w:t>СУПЕРВАЙЗИНГ</w:t>
      </w:r>
      <w:r w:rsidRPr="008E1905">
        <w:t xml:space="preserve"> </w:t>
      </w:r>
      <w:r w:rsidR="003946B5" w:rsidRPr="003946B5">
        <w:rPr>
          <w:rFonts w:ascii="Arial" w:hAnsi="Arial" w:cs="Arial"/>
          <w:b/>
          <w:i/>
          <w:caps/>
          <w:sz w:val="20"/>
          <w:szCs w:val="20"/>
        </w:rPr>
        <w:t xml:space="preserve">В </w:t>
      </w:r>
      <w:proofErr w:type="gramStart"/>
      <w:r w:rsidR="003946B5" w:rsidRPr="003946B5">
        <w:rPr>
          <w:rFonts w:ascii="Arial" w:hAnsi="Arial" w:cs="Arial"/>
          <w:b/>
          <w:i/>
          <w:caps/>
          <w:sz w:val="20"/>
          <w:szCs w:val="20"/>
        </w:rPr>
        <w:t>СТРОИТЕЛЬСТВЕ</w:t>
      </w:r>
      <w:proofErr w:type="gramEnd"/>
      <w:r w:rsidR="003946B5" w:rsidRPr="003946B5">
        <w:rPr>
          <w:rFonts w:ascii="Arial" w:hAnsi="Arial" w:cs="Arial"/>
          <w:b/>
          <w:i/>
          <w:caps/>
          <w:sz w:val="20"/>
          <w:szCs w:val="20"/>
        </w:rPr>
        <w:t xml:space="preserve"> СКВАЖИН И ЗБС</w:t>
      </w:r>
      <w:r w:rsidR="003946B5">
        <w:rPr>
          <w:rFonts w:ascii="Arial" w:hAnsi="Arial" w:cs="Arial"/>
          <w:b/>
          <w:i/>
          <w:caps/>
          <w:sz w:val="20"/>
          <w:szCs w:val="20"/>
        </w:rPr>
        <w:t xml:space="preserve"> (СУПЕРВАЙЗИНГ) </w:t>
      </w:r>
      <w:r w:rsidRPr="003946B5">
        <w:rPr>
          <w:rFonts w:ascii="Arial" w:hAnsi="Arial" w:cs="Arial"/>
          <w:b/>
          <w:i/>
          <w:caps/>
          <w:sz w:val="20"/>
          <w:szCs w:val="20"/>
        </w:rPr>
        <w:t>–</w:t>
      </w:r>
      <w:r w:rsidRPr="008E1905">
        <w:t xml:space="preserve"> осуществление заказчиком функции организации, управления и контроля</w:t>
      </w:r>
      <w:r w:rsidRPr="008E1905">
        <w:rPr>
          <w:b/>
          <w:bCs/>
          <w:i/>
          <w:iCs/>
        </w:rPr>
        <w:t xml:space="preserve"> </w:t>
      </w:r>
      <w:r w:rsidRPr="008E1905">
        <w:t xml:space="preserve">проведения подрядчиком производственных процессов при строительстве скважин и </w:t>
      </w:r>
      <w:proofErr w:type="spellStart"/>
      <w:r w:rsidRPr="008E1905">
        <w:t>зарезке</w:t>
      </w:r>
      <w:proofErr w:type="spellEnd"/>
      <w:r w:rsidRPr="008E1905">
        <w:t xml:space="preserve"> бокового ствола, ремонта, технического перевооружения, консервации и ликвидации скважин.</w:t>
      </w:r>
    </w:p>
    <w:p w14:paraId="614046BF" w14:textId="4B9CC121" w:rsidR="00873A05" w:rsidRDefault="00C72A2A" w:rsidP="00AF1ACE">
      <w:pPr>
        <w:pStyle w:val="S0"/>
        <w:spacing w:before="240"/>
      </w:pPr>
      <w:r w:rsidRPr="008E1905">
        <w:rPr>
          <w:rStyle w:val="aff7"/>
          <w:i/>
        </w:rPr>
        <w:t>СУПЕРВАЙЗЕРСКАЯ СЛУЖБА</w:t>
      </w:r>
      <w:r w:rsidRPr="008E1905">
        <w:t xml:space="preserve"> – структурное подразделение </w:t>
      </w:r>
      <w:r w:rsidR="00FA309E">
        <w:rPr>
          <w:snapToGrid w:val="0"/>
          <w:color w:val="000000"/>
        </w:rPr>
        <w:t>АО «Востсибнефтегаз»</w:t>
      </w:r>
      <w:r w:rsidRPr="008E1905">
        <w:t xml:space="preserve">, отвечающее за организацию, управление и контроль технологических процессов, связанных со строительством, освоением, ремонтом скважин и </w:t>
      </w:r>
      <w:proofErr w:type="spellStart"/>
      <w:r w:rsidRPr="008E1905">
        <w:t>з</w:t>
      </w:r>
      <w:r w:rsidR="00873A05">
        <w:t>арезкой</w:t>
      </w:r>
      <w:proofErr w:type="spellEnd"/>
      <w:r w:rsidR="00873A05">
        <w:t xml:space="preserve"> боковых стволов на суше.</w:t>
      </w:r>
    </w:p>
    <w:p w14:paraId="614046C0" w14:textId="77777777" w:rsidR="006F267A" w:rsidRDefault="00C72A2A" w:rsidP="00AF1ACE">
      <w:pPr>
        <w:pStyle w:val="a9"/>
        <w:spacing w:before="240" w:after="0"/>
        <w:ind w:left="0"/>
        <w:jc w:val="both"/>
      </w:pPr>
      <w:r w:rsidRPr="008E1905">
        <w:rPr>
          <w:rFonts w:ascii="Arial" w:hAnsi="Arial" w:cs="Arial"/>
          <w:b/>
          <w:i/>
          <w:sz w:val="20"/>
          <w:szCs w:val="20"/>
        </w:rPr>
        <w:t xml:space="preserve">СУПЕРВАЙЗЕРСКИЙ ПОСТ </w:t>
      </w:r>
      <w:r w:rsidRPr="008E1905">
        <w:t xml:space="preserve">– организационная структурная единица </w:t>
      </w:r>
      <w:proofErr w:type="spellStart"/>
      <w:r w:rsidRPr="008E1905">
        <w:t>супервайзерской</w:t>
      </w:r>
      <w:proofErr w:type="spellEnd"/>
      <w:r w:rsidRPr="008E1905">
        <w:t xml:space="preserve"> службы Общества Группы для непосредственного управления и технологического контроля на объекте строительства скважин и </w:t>
      </w:r>
      <w:proofErr w:type="spellStart"/>
      <w:r w:rsidRPr="008E1905">
        <w:t>зарезки</w:t>
      </w:r>
      <w:proofErr w:type="spellEnd"/>
      <w:r w:rsidRPr="008E1905">
        <w:t xml:space="preserve"> боковых стволов.</w:t>
      </w:r>
    </w:p>
    <w:p w14:paraId="614046C2" w14:textId="77777777" w:rsidR="00E81EF8" w:rsidRDefault="00890A9F" w:rsidP="00AF1ACE">
      <w:pPr>
        <w:pStyle w:val="a9"/>
        <w:spacing w:before="240"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УПРАВЛЕНИЕ </w:t>
      </w:r>
      <w:r w:rsidRPr="007A279F">
        <w:t>–</w:t>
      </w:r>
      <w:r w:rsidRPr="007A279F">
        <w:rPr>
          <w:rFonts w:ascii="Arial" w:hAnsi="Arial" w:cs="Arial"/>
          <w:b/>
          <w:i/>
          <w:sz w:val="20"/>
          <w:szCs w:val="20"/>
        </w:rPr>
        <w:t xml:space="preserve"> </w:t>
      </w:r>
      <w:r w:rsidRPr="007A279F">
        <w:t xml:space="preserve">процесс, обеспечивающий контроль, планирование, организацию и мотивацию деятельности коллектива, выполняющего строительство скважин и </w:t>
      </w:r>
      <w:proofErr w:type="spellStart"/>
      <w:r w:rsidR="00AE2577">
        <w:t>зарезку</w:t>
      </w:r>
      <w:proofErr w:type="spellEnd"/>
      <w:r w:rsidR="00AE2577">
        <w:t xml:space="preserve"> боковых стволов</w:t>
      </w:r>
      <w:r w:rsidRPr="007A279F">
        <w:t>, а так же обеспечивающий самостоятельную деятельность с определением задач собственной работы и подрядчика для достижения целей.</w:t>
      </w:r>
    </w:p>
    <w:p w14:paraId="7E243FE2" w14:textId="77777777" w:rsidR="00253C64" w:rsidRDefault="00C26623" w:rsidP="00C26623">
      <w:pPr>
        <w:widowControl w:val="0"/>
        <w:autoSpaceDE w:val="0"/>
        <w:autoSpaceDN w:val="0"/>
        <w:adjustRightInd w:val="0"/>
        <w:spacing w:before="240"/>
        <w:jc w:val="both"/>
      </w:pPr>
      <w:r>
        <w:rPr>
          <w:rFonts w:ascii="Arial" w:hAnsi="Arial" w:cs="Arial"/>
          <w:b/>
          <w:i/>
          <w:sz w:val="20"/>
        </w:rPr>
        <w:t>ПЕРСОНАЛ ОПО</w:t>
      </w:r>
      <w:r>
        <w:rPr>
          <w:sz w:val="20"/>
        </w:rPr>
        <w:t xml:space="preserve"> </w:t>
      </w:r>
      <w:r>
        <w:t xml:space="preserve">– работники, руководители </w:t>
      </w:r>
      <w:r>
        <w:rPr>
          <w:snapToGrid w:val="0"/>
          <w:color w:val="000000"/>
        </w:rPr>
        <w:t>АО «Востсибнефтегаз»</w:t>
      </w:r>
      <w:r>
        <w:t xml:space="preserve">, эксплуатирующие опасный производственный объект (в том числе, работники подрядной организации, выполняющей работы на </w:t>
      </w:r>
      <w:r w:rsidR="00FA309E">
        <w:t>опасном производственном объекте</w:t>
      </w:r>
      <w:r>
        <w:t xml:space="preserve"> по соответствующим договорам подряда с </w:t>
      </w:r>
      <w:r w:rsidR="00FA309E">
        <w:rPr>
          <w:snapToGrid w:val="0"/>
          <w:color w:val="000000"/>
        </w:rPr>
        <w:t>АО «Востсибнефтегаз»</w:t>
      </w:r>
      <w:r>
        <w:t>).</w:t>
      </w:r>
    </w:p>
    <w:p w14:paraId="4FB3B9A9" w14:textId="77777777" w:rsidR="00253C64" w:rsidRDefault="00253C64" w:rsidP="00C26623">
      <w:pPr>
        <w:widowControl w:val="0"/>
        <w:autoSpaceDE w:val="0"/>
        <w:autoSpaceDN w:val="0"/>
        <w:adjustRightInd w:val="0"/>
        <w:spacing w:before="240"/>
        <w:jc w:val="both"/>
        <w:sectPr w:rsidR="00253C64" w:rsidSect="00D47893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6C6" w14:textId="77777777" w:rsidR="0055710C" w:rsidRPr="007A279F" w:rsidRDefault="005905A6" w:rsidP="00AF1ACE">
      <w:pPr>
        <w:pStyle w:val="16"/>
      </w:pPr>
      <w:bookmarkStart w:id="46" w:name="_Toc530136057"/>
      <w:r w:rsidRPr="004A50CB">
        <w:lastRenderedPageBreak/>
        <w:t>2. ОБОЗНАЧЕНИЯ И СОКРАЩЕНИЯ</w:t>
      </w:r>
      <w:bookmarkEnd w:id="46"/>
    </w:p>
    <w:p w14:paraId="12B658E7" w14:textId="77777777" w:rsidR="00693613" w:rsidRPr="000A6CEE" w:rsidRDefault="00693613" w:rsidP="00B53885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DC4820">
        <w:rPr>
          <w:rFonts w:ascii="Arial" w:hAnsi="Arial" w:cs="Arial"/>
          <w:b/>
          <w:i/>
          <w:sz w:val="20"/>
          <w:szCs w:val="20"/>
        </w:rPr>
        <w:t>АВПД</w:t>
      </w:r>
      <w:r w:rsidRPr="000A6CEE">
        <w:rPr>
          <w:rFonts w:ascii="Arial" w:hAnsi="Arial" w:cs="Arial"/>
          <w:b/>
          <w:i/>
          <w:sz w:val="20"/>
          <w:szCs w:val="20"/>
        </w:rPr>
        <w:t xml:space="preserve"> – </w:t>
      </w:r>
      <w:r w:rsidRPr="000A6CEE">
        <w:t>аномально высокое пластовое давление.</w:t>
      </w:r>
    </w:p>
    <w:p w14:paraId="23068CEE" w14:textId="77777777" w:rsidR="00DC4820" w:rsidRDefault="00DC4820" w:rsidP="00DC4820"/>
    <w:p w14:paraId="787D486B" w14:textId="29A401CE" w:rsidR="00693613" w:rsidRPr="00693613" w:rsidRDefault="00693613" w:rsidP="00DC4820">
      <w:r w:rsidRPr="00DC4820">
        <w:rPr>
          <w:rFonts w:ascii="Arial" w:hAnsi="Arial" w:cs="Arial"/>
          <w:b/>
          <w:i/>
          <w:sz w:val="20"/>
          <w:szCs w:val="20"/>
        </w:rPr>
        <w:t>АКБ</w:t>
      </w:r>
      <w:r w:rsidRPr="00693613">
        <w:t xml:space="preserve"> – </w:t>
      </w:r>
      <w:r w:rsidR="00DC4820">
        <w:t xml:space="preserve">автоматический ключ бурильщика. </w:t>
      </w:r>
    </w:p>
    <w:p w14:paraId="79501B0B" w14:textId="77777777" w:rsidR="00693613" w:rsidRPr="00DC4820" w:rsidRDefault="00693613" w:rsidP="00B53885">
      <w:pPr>
        <w:spacing w:before="240"/>
        <w:jc w:val="both"/>
        <w:rPr>
          <w:color w:val="000000" w:themeColor="text1"/>
        </w:rPr>
      </w:pPr>
      <w:r w:rsidRPr="00DC4820">
        <w:rPr>
          <w:rFonts w:ascii="Arial" w:hAnsi="Arial" w:cs="Arial"/>
          <w:b/>
          <w:i/>
          <w:caps/>
          <w:color w:val="000000" w:themeColor="text1"/>
          <w:sz w:val="20"/>
          <w:szCs w:val="20"/>
        </w:rPr>
        <w:t>АНПД</w:t>
      </w:r>
      <w:r w:rsidRPr="00DC4820">
        <w:rPr>
          <w:rFonts w:asciiTheme="majorHAnsi" w:hAnsiTheme="majorHAnsi" w:cstheme="majorHAnsi"/>
          <w:b/>
          <w:caps/>
          <w:color w:val="000000" w:themeColor="text1"/>
          <w:sz w:val="20"/>
          <w:szCs w:val="20"/>
        </w:rPr>
        <w:t xml:space="preserve"> </w:t>
      </w:r>
      <w:r w:rsidRPr="00DC4820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– </w:t>
      </w:r>
      <w:r w:rsidRPr="00DC4820">
        <w:rPr>
          <w:color w:val="000000" w:themeColor="text1"/>
        </w:rPr>
        <w:t>аномально низкое пластовое давление.</w:t>
      </w:r>
    </w:p>
    <w:p w14:paraId="112A5DAD" w14:textId="332E4063" w:rsidR="00693613" w:rsidRPr="00DC4820" w:rsidRDefault="00693613" w:rsidP="00B53885">
      <w:pPr>
        <w:spacing w:before="24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C4820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БДЕ – </w:t>
      </w:r>
      <w:r w:rsidR="00DC4820" w:rsidRPr="00DC4820">
        <w:rPr>
          <w:bCs/>
          <w:color w:val="000000" w:themeColor="text1"/>
        </w:rPr>
        <w:t xml:space="preserve">блок </w:t>
      </w:r>
      <w:r w:rsidR="00403D85" w:rsidRPr="00DC4820">
        <w:rPr>
          <w:bCs/>
          <w:color w:val="000000" w:themeColor="text1"/>
        </w:rPr>
        <w:t>дополнительных</w:t>
      </w:r>
      <w:r w:rsidR="00DC4820" w:rsidRPr="00DC4820">
        <w:rPr>
          <w:bCs/>
          <w:color w:val="000000" w:themeColor="text1"/>
        </w:rPr>
        <w:t xml:space="preserve"> емкостей.</w:t>
      </w:r>
    </w:p>
    <w:p w14:paraId="21585FE2" w14:textId="0FB843F8" w:rsidR="00693613" w:rsidRPr="00DC4820" w:rsidRDefault="00693613" w:rsidP="00B5388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DC4820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БО</w:t>
      </w:r>
      <w:r w:rsidR="00DC4820" w:rsidRPr="00DC4820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 – </w:t>
      </w:r>
      <w:r w:rsidR="00DC4820" w:rsidRPr="00DC4820">
        <w:rPr>
          <w:bCs/>
          <w:color w:val="000000" w:themeColor="text1"/>
        </w:rPr>
        <w:t>буровое оборудование.</w:t>
      </w:r>
    </w:p>
    <w:p w14:paraId="5663371E" w14:textId="77777777" w:rsidR="00693613" w:rsidRPr="00DC4820" w:rsidRDefault="00693613" w:rsidP="00B53885">
      <w:pPr>
        <w:spacing w:before="240"/>
        <w:jc w:val="both"/>
        <w:rPr>
          <w:bCs/>
          <w:color w:val="000000" w:themeColor="text1"/>
        </w:rPr>
      </w:pPr>
      <w:r w:rsidRPr="00DC4820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БПР</w:t>
      </w:r>
      <w:r w:rsidRPr="00DC4820">
        <w:rPr>
          <w:bCs/>
          <w:color w:val="000000" w:themeColor="text1"/>
        </w:rPr>
        <w:t xml:space="preserve"> – блок приготовления раствора.</w:t>
      </w:r>
    </w:p>
    <w:p w14:paraId="374667D2" w14:textId="3B55DB01" w:rsidR="00693613" w:rsidRPr="00523F54" w:rsidRDefault="00693613" w:rsidP="00B5388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523F54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БТ – </w:t>
      </w:r>
      <w:r w:rsidR="00523F54" w:rsidRPr="00523F54">
        <w:rPr>
          <w:bCs/>
          <w:color w:val="000000" w:themeColor="text1"/>
        </w:rPr>
        <w:t>бурильная труба.</w:t>
      </w:r>
    </w:p>
    <w:p w14:paraId="2309A8AD" w14:textId="5CCE4BDC" w:rsidR="00693613" w:rsidRPr="00523F54" w:rsidRDefault="00693613" w:rsidP="00B5388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523F54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БУ – </w:t>
      </w:r>
      <w:r w:rsidR="00DC4820" w:rsidRPr="00523F54">
        <w:rPr>
          <w:bCs/>
          <w:color w:val="000000" w:themeColor="text1"/>
        </w:rPr>
        <w:t>буровая установка.</w:t>
      </w:r>
    </w:p>
    <w:p w14:paraId="4498AFF7" w14:textId="6BB7E355" w:rsidR="00693613" w:rsidRPr="00523F54" w:rsidRDefault="00693613" w:rsidP="00B5388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523F54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БХ – </w:t>
      </w:r>
      <w:r w:rsidR="00523F54" w:rsidRPr="00523F54">
        <w:rPr>
          <w:bCs/>
          <w:color w:val="000000" w:themeColor="text1"/>
          <w:szCs w:val="20"/>
        </w:rPr>
        <w:t>буровое хозяйство.</w:t>
      </w:r>
    </w:p>
    <w:p w14:paraId="30A37CA2" w14:textId="77777777" w:rsidR="00693613" w:rsidRPr="00377097" w:rsidRDefault="00693613" w:rsidP="00B53885">
      <w:pPr>
        <w:spacing w:before="240"/>
        <w:jc w:val="both"/>
        <w:rPr>
          <w:bCs/>
          <w:color w:val="000000" w:themeColor="text1"/>
        </w:rPr>
      </w:pPr>
      <w:r w:rsidRPr="0037709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ВЗД – </w:t>
      </w:r>
      <w:r w:rsidRPr="00377097">
        <w:rPr>
          <w:bCs/>
          <w:color w:val="000000" w:themeColor="text1"/>
        </w:rPr>
        <w:t>винтовой забойный двигатель.</w:t>
      </w:r>
    </w:p>
    <w:p w14:paraId="0AF12DE5" w14:textId="182690A1" w:rsidR="00693613" w:rsidRPr="00377097" w:rsidRDefault="00693613" w:rsidP="004E1B6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37709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ВИК – </w:t>
      </w:r>
      <w:proofErr w:type="gramStart"/>
      <w:r w:rsidR="00523F54" w:rsidRPr="000431D6">
        <w:rPr>
          <w:bCs/>
          <w:color w:val="000000" w:themeColor="text1"/>
        </w:rPr>
        <w:t>визуальный</w:t>
      </w:r>
      <w:proofErr w:type="gramEnd"/>
      <w:r w:rsidR="00523F54" w:rsidRPr="000431D6">
        <w:rPr>
          <w:bCs/>
          <w:color w:val="000000" w:themeColor="text1"/>
        </w:rPr>
        <w:t xml:space="preserve"> </w:t>
      </w:r>
      <w:r w:rsidR="00377097" w:rsidRPr="000431D6">
        <w:rPr>
          <w:bCs/>
          <w:color w:val="000000" w:themeColor="text1"/>
        </w:rPr>
        <w:t>измерительный контроль.</w:t>
      </w:r>
    </w:p>
    <w:p w14:paraId="617A51E7" w14:textId="4B091F8C" w:rsidR="00693613" w:rsidRPr="003438FD" w:rsidRDefault="00693613" w:rsidP="00B5388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3438FD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ВЛБ – </w:t>
      </w:r>
      <w:proofErr w:type="spellStart"/>
      <w:r w:rsidR="003438FD" w:rsidRPr="003438FD">
        <w:rPr>
          <w:bCs/>
          <w:color w:val="000000" w:themeColor="text1"/>
          <w:szCs w:val="20"/>
        </w:rPr>
        <w:t>вышечно</w:t>
      </w:r>
      <w:proofErr w:type="spellEnd"/>
      <w:r w:rsidR="003438FD" w:rsidRPr="003438FD">
        <w:rPr>
          <w:bCs/>
          <w:color w:val="000000" w:themeColor="text1"/>
          <w:szCs w:val="20"/>
        </w:rPr>
        <w:t>-лебедочный блок.</w:t>
      </w:r>
    </w:p>
    <w:p w14:paraId="2CA4EF19" w14:textId="77777777" w:rsidR="00693613" w:rsidRPr="003438FD" w:rsidRDefault="00693613" w:rsidP="004E1B65">
      <w:pPr>
        <w:spacing w:before="240"/>
        <w:jc w:val="both"/>
        <w:rPr>
          <w:color w:val="000000" w:themeColor="text1"/>
        </w:rPr>
      </w:pPr>
      <w:r w:rsidRPr="003438FD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ВМР –</w:t>
      </w:r>
      <w:r w:rsidRPr="003438FD">
        <w:rPr>
          <w:color w:val="000000" w:themeColor="text1"/>
        </w:rPr>
        <w:t xml:space="preserve"> </w:t>
      </w:r>
      <w:proofErr w:type="spellStart"/>
      <w:proofErr w:type="gramStart"/>
      <w:r w:rsidRPr="003438FD">
        <w:rPr>
          <w:color w:val="000000" w:themeColor="text1"/>
        </w:rPr>
        <w:t>вышко</w:t>
      </w:r>
      <w:proofErr w:type="spellEnd"/>
      <w:r w:rsidRPr="003438FD">
        <w:rPr>
          <w:color w:val="000000" w:themeColor="text1"/>
        </w:rPr>
        <w:t>–монтажные</w:t>
      </w:r>
      <w:proofErr w:type="gramEnd"/>
      <w:r w:rsidRPr="003438FD">
        <w:rPr>
          <w:color w:val="000000" w:themeColor="text1"/>
        </w:rPr>
        <w:t xml:space="preserve"> работы.</w:t>
      </w:r>
    </w:p>
    <w:p w14:paraId="4E75664D" w14:textId="71B8ABB4" w:rsidR="00693613" w:rsidRPr="003438FD" w:rsidRDefault="00693613" w:rsidP="004E1B6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3438FD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ВСП – </w:t>
      </w:r>
      <w:r w:rsidR="003438FD" w:rsidRPr="003438FD">
        <w:rPr>
          <w:bCs/>
          <w:color w:val="000000" w:themeColor="text1"/>
          <w:szCs w:val="20"/>
        </w:rPr>
        <w:t>верхний силовой привод.</w:t>
      </w:r>
    </w:p>
    <w:p w14:paraId="08E2781C" w14:textId="77777777" w:rsidR="00693613" w:rsidRPr="000A6CEE" w:rsidRDefault="00693613" w:rsidP="00B53885">
      <w:pPr>
        <w:spacing w:before="240"/>
        <w:jc w:val="both"/>
        <w:rPr>
          <w:rStyle w:val="18"/>
          <w:rFonts w:eastAsiaTheme="minorHAnsi"/>
          <w:sz w:val="24"/>
          <w:szCs w:val="24"/>
        </w:rPr>
      </w:pPr>
      <w:r w:rsidRPr="000A6CEE">
        <w:rPr>
          <w:rFonts w:ascii="Arial" w:hAnsi="Arial" w:cs="Arial"/>
          <w:b/>
          <w:bCs/>
          <w:i/>
          <w:sz w:val="20"/>
          <w:szCs w:val="20"/>
        </w:rPr>
        <w:t>ГИС</w:t>
      </w:r>
      <w:r w:rsidRPr="000A6CEE">
        <w:rPr>
          <w:rStyle w:val="18"/>
          <w:rFonts w:eastAsiaTheme="minorHAnsi"/>
        </w:rPr>
        <w:t xml:space="preserve"> </w:t>
      </w:r>
      <w:r w:rsidRPr="000A6CEE">
        <w:rPr>
          <w:rStyle w:val="18"/>
          <w:rFonts w:eastAsiaTheme="minorHAnsi"/>
          <w:sz w:val="24"/>
          <w:szCs w:val="24"/>
        </w:rPr>
        <w:t xml:space="preserve">– </w:t>
      </w:r>
      <w:r w:rsidRPr="000A6CEE">
        <w:t>геофизические исследования скважин</w:t>
      </w:r>
      <w:r w:rsidRPr="000A6CEE">
        <w:rPr>
          <w:rStyle w:val="18"/>
          <w:rFonts w:eastAsiaTheme="minorHAnsi"/>
          <w:sz w:val="24"/>
          <w:szCs w:val="24"/>
        </w:rPr>
        <w:t>.</w:t>
      </w:r>
    </w:p>
    <w:p w14:paraId="73267F5E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>ГНВП</w:t>
      </w:r>
      <w:r w:rsidRPr="000A6CEE">
        <w:rPr>
          <w:rFonts w:ascii="Arial" w:hAnsi="Arial" w:cs="Arial"/>
          <w:bCs/>
          <w:sz w:val="20"/>
          <w:szCs w:val="20"/>
        </w:rPr>
        <w:t xml:space="preserve"> </w:t>
      </w:r>
      <w:r w:rsidRPr="000A6CEE">
        <w:t xml:space="preserve">– </w:t>
      </w:r>
      <w:proofErr w:type="spellStart"/>
      <w:r w:rsidRPr="000A6CEE">
        <w:t>газонефтеводопроявление</w:t>
      </w:r>
      <w:proofErr w:type="spellEnd"/>
      <w:r w:rsidRPr="000A6CEE">
        <w:t>.</w:t>
      </w:r>
    </w:p>
    <w:p w14:paraId="26F13801" w14:textId="2275CE23" w:rsidR="00693613" w:rsidRPr="00377097" w:rsidRDefault="00693613" w:rsidP="00B5388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37709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ГПМ – </w:t>
      </w:r>
      <w:r w:rsidR="00377097" w:rsidRPr="00377097">
        <w:rPr>
          <w:bCs/>
          <w:color w:val="000000" w:themeColor="text1"/>
          <w:szCs w:val="20"/>
        </w:rPr>
        <w:t>грузоподъемные машины.</w:t>
      </w:r>
      <w:r w:rsidR="00377097" w:rsidRPr="00377097">
        <w:rPr>
          <w:rFonts w:ascii="Arial" w:hAnsi="Arial" w:cs="Arial"/>
          <w:b/>
          <w:bCs/>
          <w:i/>
          <w:color w:val="000000" w:themeColor="text1"/>
          <w:szCs w:val="20"/>
        </w:rPr>
        <w:t xml:space="preserve"> </w:t>
      </w:r>
    </w:p>
    <w:p w14:paraId="4BC77460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>ГСМ</w:t>
      </w:r>
      <w:r w:rsidRPr="000A6CEE">
        <w:rPr>
          <w:rFonts w:ascii="Arial" w:hAnsi="Arial" w:cs="Arial"/>
          <w:bCs/>
          <w:sz w:val="20"/>
          <w:szCs w:val="20"/>
        </w:rPr>
        <w:t xml:space="preserve"> </w:t>
      </w:r>
      <w:r w:rsidRPr="000A6CEE">
        <w:t>– горюче-смазочные материалы.</w:t>
      </w:r>
    </w:p>
    <w:p w14:paraId="3DC87099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>ГТИ</w:t>
      </w:r>
      <w:r w:rsidRPr="000A6CEE">
        <w:rPr>
          <w:rFonts w:ascii="Arial" w:hAnsi="Arial" w:cs="Arial"/>
          <w:bCs/>
          <w:sz w:val="20"/>
          <w:szCs w:val="20"/>
        </w:rPr>
        <w:t xml:space="preserve"> </w:t>
      </w:r>
      <w:r w:rsidRPr="000A6CEE">
        <w:t>– геолого-технологические исследования.</w:t>
      </w:r>
    </w:p>
    <w:p w14:paraId="4D9482BC" w14:textId="199052F7" w:rsidR="00693613" w:rsidRPr="00377097" w:rsidRDefault="00693613" w:rsidP="00AF1ACE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37709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ГТК </w:t>
      </w:r>
      <w:r w:rsidR="00377097" w:rsidRPr="0037709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–</w:t>
      </w:r>
      <w:r w:rsidRPr="0037709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 </w:t>
      </w:r>
      <w:r w:rsidR="00377097" w:rsidRPr="00377097">
        <w:rPr>
          <w:bCs/>
          <w:color w:val="000000" w:themeColor="text1"/>
          <w:szCs w:val="20"/>
        </w:rPr>
        <w:t>геолого-технический контроль.</w:t>
      </w:r>
    </w:p>
    <w:p w14:paraId="55684861" w14:textId="77777777" w:rsidR="00693613" w:rsidRPr="00377097" w:rsidRDefault="00693613" w:rsidP="00AF1ACE">
      <w:pPr>
        <w:spacing w:before="240"/>
        <w:jc w:val="both"/>
        <w:rPr>
          <w:color w:val="000000" w:themeColor="text1"/>
        </w:rPr>
      </w:pPr>
      <w:r w:rsidRPr="0037709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ГТН </w:t>
      </w:r>
      <w:r w:rsidRPr="00377097">
        <w:rPr>
          <w:color w:val="000000" w:themeColor="text1"/>
        </w:rPr>
        <w:t>– геолого-технический наряд.</w:t>
      </w:r>
    </w:p>
    <w:p w14:paraId="1CAD822A" w14:textId="77777777" w:rsidR="00693613" w:rsidRPr="000A6CEE" w:rsidRDefault="00693613" w:rsidP="00AF1ACE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0A6CEE">
        <w:rPr>
          <w:rFonts w:ascii="Arial" w:hAnsi="Arial" w:cs="Arial"/>
          <w:b/>
          <w:i/>
          <w:sz w:val="20"/>
        </w:rPr>
        <w:t xml:space="preserve">ДЭС </w:t>
      </w:r>
      <w:r w:rsidRPr="000A6CEE">
        <w:t>– дизельная электрическая станция</w:t>
      </w:r>
    </w:p>
    <w:p w14:paraId="47673F54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i/>
          <w:sz w:val="20"/>
        </w:rPr>
        <w:t>ЗАКАЗЧИК</w:t>
      </w:r>
      <w:r w:rsidRPr="000A6CEE">
        <w:t xml:space="preserve"> – ПАО «НК «Роснефть», либо Общество Группы, действующее от имени в интересах ПАО «НК «Роснефть» на основании доверенности или агентского договора.</w:t>
      </w:r>
    </w:p>
    <w:p w14:paraId="5EF54A96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>ЗБС</w:t>
      </w:r>
      <w:r w:rsidRPr="000A6CEE">
        <w:rPr>
          <w:rFonts w:ascii="Arial" w:hAnsi="Arial" w:cs="Arial"/>
          <w:b/>
          <w:i/>
        </w:rPr>
        <w:t xml:space="preserve"> </w:t>
      </w:r>
      <w:r w:rsidRPr="000A6CEE">
        <w:rPr>
          <w:sz w:val="20"/>
          <w:szCs w:val="20"/>
        </w:rPr>
        <w:t xml:space="preserve">– </w:t>
      </w:r>
      <w:proofErr w:type="spellStart"/>
      <w:r w:rsidRPr="000A6CEE">
        <w:t>зарезка</w:t>
      </w:r>
      <w:proofErr w:type="spellEnd"/>
      <w:r w:rsidRPr="000A6CEE">
        <w:t xml:space="preserve"> боковых стволов.</w:t>
      </w:r>
    </w:p>
    <w:p w14:paraId="033B4ADE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>ИТР</w:t>
      </w:r>
      <w:r w:rsidRPr="000A6CEE">
        <w:rPr>
          <w:rFonts w:ascii="Arial" w:hAnsi="Arial" w:cs="Arial"/>
          <w:b/>
          <w:i/>
        </w:rPr>
        <w:t xml:space="preserve"> </w:t>
      </w:r>
      <w:r w:rsidRPr="000A6CEE">
        <w:rPr>
          <w:sz w:val="20"/>
          <w:szCs w:val="20"/>
        </w:rPr>
        <w:t xml:space="preserve">– </w:t>
      </w:r>
      <w:r w:rsidRPr="000A6CEE">
        <w:t>инженерно-технический работник.</w:t>
      </w:r>
    </w:p>
    <w:p w14:paraId="14B3C91E" w14:textId="244EA8D0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lastRenderedPageBreak/>
        <w:t>КНБК</w:t>
      </w:r>
      <w:r w:rsidRPr="000A6CEE">
        <w:rPr>
          <w:rFonts w:ascii="Arial" w:hAnsi="Arial" w:cs="Arial"/>
          <w:bCs/>
          <w:sz w:val="20"/>
          <w:szCs w:val="20"/>
        </w:rPr>
        <w:t xml:space="preserve"> </w:t>
      </w:r>
      <w:r w:rsidRPr="000A6CEE">
        <w:t xml:space="preserve">– </w:t>
      </w:r>
      <w:r w:rsidR="00403D85" w:rsidRPr="000A6CEE">
        <w:t>компоновка</w:t>
      </w:r>
      <w:r w:rsidRPr="000A6CEE">
        <w:t xml:space="preserve"> низа бурильной колонны.</w:t>
      </w:r>
    </w:p>
    <w:p w14:paraId="50374CA8" w14:textId="77777777" w:rsidR="00693613" w:rsidRPr="000A6CEE" w:rsidRDefault="00693613" w:rsidP="00AF1ACE">
      <w:pPr>
        <w:pStyle w:val="a9"/>
        <w:spacing w:before="240" w:after="0"/>
        <w:ind w:left="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 xml:space="preserve">КОМПАНИЯ </w:t>
      </w:r>
      <w:r w:rsidRPr="000A6CEE">
        <w:rPr>
          <w:rFonts w:ascii="Arial" w:hAnsi="Arial" w:cs="Arial"/>
          <w:sz w:val="20"/>
          <w:szCs w:val="20"/>
        </w:rPr>
        <w:t>–</w:t>
      </w:r>
      <w:r w:rsidRPr="000A6CEE">
        <w:rPr>
          <w:rFonts w:ascii="Arial" w:hAnsi="Arial" w:cs="Arial"/>
          <w:b/>
          <w:i/>
          <w:sz w:val="20"/>
          <w:szCs w:val="20"/>
        </w:rPr>
        <w:t xml:space="preserve"> </w:t>
      </w:r>
      <w:r w:rsidRPr="000A6CEE">
        <w:t>группа юридических лиц различных организационно-правовых форм, включая ПАО «НК «Роснефть», в отношении которых последнее выступает в качестве основного или преобладающего (участвующего) общества.</w:t>
      </w:r>
    </w:p>
    <w:p w14:paraId="7484A1D2" w14:textId="50D82CC3" w:rsidR="00693613" w:rsidRPr="00693613" w:rsidRDefault="00693613" w:rsidP="00AF1ACE">
      <w:pPr>
        <w:spacing w:before="240"/>
        <w:jc w:val="both"/>
      </w:pPr>
      <w:r w:rsidRPr="00693613">
        <w:rPr>
          <w:rFonts w:ascii="Arial" w:hAnsi="Arial" w:cs="Arial"/>
          <w:b/>
          <w:bCs/>
          <w:i/>
          <w:sz w:val="20"/>
          <w:szCs w:val="20"/>
        </w:rPr>
        <w:t xml:space="preserve">КОС – </w:t>
      </w:r>
      <w:proofErr w:type="spellStart"/>
      <w:r w:rsidRPr="00693613">
        <w:t>керноотборочный</w:t>
      </w:r>
      <w:proofErr w:type="spellEnd"/>
      <w:r w:rsidRPr="00693613">
        <w:t xml:space="preserve"> снаряд.</w:t>
      </w:r>
    </w:p>
    <w:p w14:paraId="1F40D87F" w14:textId="77777777" w:rsidR="00693613" w:rsidRPr="000A6CEE" w:rsidRDefault="00693613" w:rsidP="004E1B65">
      <w:pPr>
        <w:spacing w:before="24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ЛНД – </w:t>
      </w:r>
      <w:r w:rsidRPr="000A6CEE">
        <w:t>локальный нормативный документ.</w:t>
      </w:r>
    </w:p>
    <w:p w14:paraId="6A7E9590" w14:textId="1A0373FF" w:rsidR="00693613" w:rsidRPr="003438FD" w:rsidRDefault="00693613" w:rsidP="00AF1ACE">
      <w:pPr>
        <w:tabs>
          <w:tab w:val="left" w:pos="0"/>
        </w:tabs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3438FD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ЛЭП – </w:t>
      </w:r>
      <w:r w:rsidR="003438FD" w:rsidRPr="003438FD">
        <w:rPr>
          <w:bCs/>
          <w:color w:val="000000" w:themeColor="text1"/>
        </w:rPr>
        <w:t>линия электропередач.</w:t>
      </w:r>
    </w:p>
    <w:p w14:paraId="15BE467F" w14:textId="2692187A" w:rsidR="00693613" w:rsidRPr="00693613" w:rsidRDefault="00693613" w:rsidP="00AF1ACE">
      <w:pPr>
        <w:tabs>
          <w:tab w:val="left" w:pos="0"/>
        </w:tabs>
        <w:spacing w:before="240"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693613">
        <w:rPr>
          <w:rFonts w:ascii="Arial" w:hAnsi="Arial" w:cs="Arial"/>
          <w:b/>
          <w:bCs/>
          <w:i/>
          <w:sz w:val="20"/>
          <w:szCs w:val="20"/>
        </w:rPr>
        <w:t>ПР</w:t>
      </w:r>
      <w:proofErr w:type="gramEnd"/>
      <w:r w:rsidRPr="00693613"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Pr="00693613">
        <w:t>подготовительные работы.</w:t>
      </w:r>
    </w:p>
    <w:p w14:paraId="3FA33F1E" w14:textId="77777777" w:rsidR="00693613" w:rsidRDefault="00693613" w:rsidP="00317E0C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МБУ </w:t>
      </w:r>
      <w:r w:rsidRPr="000A6CEE">
        <w:t>– мобильная буровая установка.</w:t>
      </w:r>
    </w:p>
    <w:p w14:paraId="74B93896" w14:textId="5FD37BDD" w:rsidR="00693613" w:rsidRPr="00EC2AD4" w:rsidRDefault="00317E0C" w:rsidP="00317E0C">
      <w:pPr>
        <w:spacing w:before="240"/>
      </w:pPr>
      <w:r w:rsidRPr="00317E0C">
        <w:rPr>
          <w:rFonts w:ascii="Arial" w:hAnsi="Arial" w:cs="Arial"/>
          <w:b/>
          <w:i/>
          <w:sz w:val="20"/>
          <w:szCs w:val="20"/>
        </w:rPr>
        <w:t>МО</w:t>
      </w:r>
      <w:r>
        <w:t xml:space="preserve"> – медицинский осмотр. </w:t>
      </w:r>
    </w:p>
    <w:p w14:paraId="00BCD8C5" w14:textId="77777777" w:rsidR="00693613" w:rsidRPr="000A6CEE" w:rsidRDefault="00693613" w:rsidP="00317E0C">
      <w:pPr>
        <w:tabs>
          <w:tab w:val="left" w:pos="0"/>
        </w:tabs>
        <w:spacing w:before="240"/>
        <w:jc w:val="both"/>
        <w:rPr>
          <w:iCs/>
        </w:rPr>
      </w:pPr>
      <w:r w:rsidRPr="000A6CEE">
        <w:rPr>
          <w:rFonts w:ascii="Arial" w:hAnsi="Arial" w:cs="Arial"/>
          <w:b/>
          <w:i/>
          <w:caps/>
          <w:sz w:val="20"/>
          <w:szCs w:val="20"/>
        </w:rPr>
        <w:t>МТР</w:t>
      </w:r>
      <w:r w:rsidRPr="000A6CEE">
        <w:rPr>
          <w:iCs/>
        </w:rPr>
        <w:t xml:space="preserve"> – материально-технические ресурсы.</w:t>
      </w:r>
    </w:p>
    <w:p w14:paraId="67D49DDC" w14:textId="77777777" w:rsidR="00693613" w:rsidRPr="000A6CEE" w:rsidRDefault="00693613" w:rsidP="00AF1ACE">
      <w:pPr>
        <w:pStyle w:val="S0"/>
        <w:spacing w:before="240"/>
      </w:pPr>
      <w:r w:rsidRPr="000A6CEE">
        <w:rPr>
          <w:rFonts w:ascii="Arial" w:hAnsi="Arial" w:cs="Arial"/>
          <w:b/>
          <w:i/>
          <w:caps/>
          <w:sz w:val="20"/>
          <w:szCs w:val="20"/>
        </w:rPr>
        <w:t xml:space="preserve">НБ </w:t>
      </w:r>
      <w:r w:rsidRPr="000A6CEE">
        <w:t>– наклонно-направленное бурение.</w:t>
      </w:r>
    </w:p>
    <w:p w14:paraId="62B8E5C6" w14:textId="4AC70E5D" w:rsidR="00693613" w:rsidRPr="00377097" w:rsidRDefault="00693613" w:rsidP="00351968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37709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НГП – </w:t>
      </w:r>
      <w:r w:rsidR="00377097" w:rsidRPr="00377097">
        <w:rPr>
          <w:bCs/>
          <w:color w:val="000000" w:themeColor="text1"/>
          <w:szCs w:val="20"/>
        </w:rPr>
        <w:t>нефтегазовая промышленность.</w:t>
      </w:r>
    </w:p>
    <w:p w14:paraId="6A53D4F6" w14:textId="68FDC515" w:rsidR="00693613" w:rsidRPr="00377097" w:rsidRDefault="00693613" w:rsidP="00AF1ACE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37709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НПВ – </w:t>
      </w:r>
      <w:r w:rsidRPr="00377097">
        <w:rPr>
          <w:color w:val="000000" w:themeColor="text1"/>
        </w:rPr>
        <w:t>непроизводительное время.</w:t>
      </w:r>
    </w:p>
    <w:p w14:paraId="2D1DE11F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 xml:space="preserve">ОБЩЕСТВО </w:t>
      </w:r>
      <w:r w:rsidRPr="000A6CEE">
        <w:t>– Акционерное общество «Восточно-Сибирская нефтегазовая компания»</w:t>
      </w:r>
      <w:r w:rsidRPr="000A6CEE">
        <w:rPr>
          <w:snapToGrid w:val="0"/>
          <w:color w:val="000000"/>
        </w:rPr>
        <w:t xml:space="preserve"> (АО «Востсибнефтегаз»).</w:t>
      </w:r>
    </w:p>
    <w:p w14:paraId="6E52307C" w14:textId="77777777" w:rsidR="00693613" w:rsidRPr="00C76D83" w:rsidRDefault="00693613" w:rsidP="004E1B6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ОГ </w:t>
      </w:r>
      <w:r w:rsidRPr="000A6CEE">
        <w:rPr>
          <w:rFonts w:ascii="Arial" w:hAnsi="Arial" w:cs="Arial"/>
          <w:bCs/>
          <w:sz w:val="20"/>
          <w:szCs w:val="20"/>
        </w:rPr>
        <w:t xml:space="preserve">– </w:t>
      </w:r>
      <w:r w:rsidRPr="00C76D83">
        <w:rPr>
          <w:color w:val="000000" w:themeColor="text1"/>
        </w:rPr>
        <w:t>Общество группы</w:t>
      </w:r>
      <w:r w:rsidRPr="00C76D83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.</w:t>
      </w:r>
    </w:p>
    <w:p w14:paraId="621AF729" w14:textId="426AE16C" w:rsidR="00693613" w:rsidRPr="00C76D83" w:rsidRDefault="00693613" w:rsidP="004E1B6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C76D83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ОЗК – </w:t>
      </w:r>
      <w:r w:rsidR="00C76D83" w:rsidRPr="00C76D83">
        <w:rPr>
          <w:bCs/>
          <w:color w:val="000000" w:themeColor="text1"/>
        </w:rPr>
        <w:t>общевойсковой защитный комплект.</w:t>
      </w:r>
    </w:p>
    <w:p w14:paraId="3F88D24F" w14:textId="77777777" w:rsidR="00693613" w:rsidRPr="00C76D83" w:rsidRDefault="00693613" w:rsidP="004E1B65">
      <w:pPr>
        <w:spacing w:before="240"/>
        <w:jc w:val="both"/>
        <w:rPr>
          <w:color w:val="000000" w:themeColor="text1"/>
        </w:rPr>
      </w:pPr>
      <w:proofErr w:type="gramStart"/>
      <w:r w:rsidRPr="00C76D83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ОК</w:t>
      </w:r>
      <w:proofErr w:type="gramEnd"/>
      <w:r w:rsidRPr="00C76D83">
        <w:rPr>
          <w:color w:val="000000" w:themeColor="text1"/>
        </w:rPr>
        <w:t xml:space="preserve"> – обсадная колонна.</w:t>
      </w:r>
    </w:p>
    <w:p w14:paraId="7EF9088C" w14:textId="77777777" w:rsidR="00693613" w:rsidRPr="000A6CEE" w:rsidRDefault="00693613" w:rsidP="00B53885">
      <w:pPr>
        <w:spacing w:before="240"/>
        <w:jc w:val="both"/>
        <w:rPr>
          <w:rStyle w:val="18"/>
          <w:rFonts w:eastAsiaTheme="minorHAnsi"/>
          <w:sz w:val="24"/>
          <w:szCs w:val="24"/>
        </w:rPr>
      </w:pPr>
      <w:r w:rsidRPr="000A6CEE">
        <w:rPr>
          <w:rFonts w:ascii="Arial" w:hAnsi="Arial" w:cs="Arial"/>
          <w:b/>
          <w:bCs/>
          <w:i/>
          <w:sz w:val="20"/>
          <w:szCs w:val="20"/>
        </w:rPr>
        <w:t>ОМОР</w:t>
      </w:r>
      <w:r w:rsidRPr="000A6CEE">
        <w:rPr>
          <w:rStyle w:val="18"/>
          <w:rFonts w:eastAsiaTheme="minorHAnsi"/>
        </w:rPr>
        <w:t xml:space="preserve"> – отдел</w:t>
      </w:r>
      <w:r w:rsidRPr="000A6CEE">
        <w:rPr>
          <w:rStyle w:val="18"/>
          <w:rFonts w:eastAsiaTheme="minorHAnsi"/>
          <w:sz w:val="24"/>
          <w:szCs w:val="24"/>
        </w:rPr>
        <w:t xml:space="preserve"> мониторинга и оперативного реагирования управления </w:t>
      </w:r>
      <w:proofErr w:type="spellStart"/>
      <w:r w:rsidRPr="000A6CEE">
        <w:rPr>
          <w:rStyle w:val="18"/>
          <w:rFonts w:eastAsiaTheme="minorHAnsi"/>
          <w:sz w:val="24"/>
          <w:szCs w:val="24"/>
        </w:rPr>
        <w:t>супервайзинга</w:t>
      </w:r>
      <w:proofErr w:type="spellEnd"/>
      <w:r w:rsidRPr="000A6CEE">
        <w:rPr>
          <w:rStyle w:val="18"/>
          <w:rFonts w:eastAsiaTheme="minorHAnsi"/>
          <w:sz w:val="24"/>
          <w:szCs w:val="24"/>
        </w:rPr>
        <w:t xml:space="preserve"> бурения </w:t>
      </w:r>
      <w:r w:rsidRPr="000A6CEE">
        <w:t>АО «Востсибнефтегаз»</w:t>
      </w:r>
      <w:r w:rsidRPr="000A6CEE">
        <w:rPr>
          <w:rStyle w:val="18"/>
          <w:rFonts w:eastAsiaTheme="minorHAnsi"/>
          <w:sz w:val="24"/>
          <w:szCs w:val="24"/>
        </w:rPr>
        <w:t>.</w:t>
      </w:r>
    </w:p>
    <w:p w14:paraId="32C9D99F" w14:textId="1EA27BA3" w:rsidR="00693613" w:rsidRPr="006A75F9" w:rsidRDefault="00693613" w:rsidP="004E1B6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6A75F9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ОПЗ – </w:t>
      </w:r>
      <w:r w:rsidR="006A75F9" w:rsidRPr="006A75F9">
        <w:rPr>
          <w:bCs/>
          <w:color w:val="000000" w:themeColor="text1"/>
          <w:szCs w:val="20"/>
        </w:rPr>
        <w:t>общие производственные загрязнения.</w:t>
      </w:r>
    </w:p>
    <w:p w14:paraId="04AE7EDC" w14:textId="77777777" w:rsidR="00693613" w:rsidRPr="000A6CEE" w:rsidRDefault="00693613" w:rsidP="00AF1ACE">
      <w:pPr>
        <w:pStyle w:val="a9"/>
        <w:spacing w:before="240" w:after="0"/>
        <w:ind w:left="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 xml:space="preserve">ОПО </w:t>
      </w:r>
      <w:r w:rsidRPr="000A6CEE">
        <w:t>– опасный производственный объект.</w:t>
      </w:r>
    </w:p>
    <w:p w14:paraId="35456616" w14:textId="77777777" w:rsidR="00693613" w:rsidRPr="000A6CEE" w:rsidRDefault="00693613" w:rsidP="004E1B65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>ОСБ</w:t>
      </w:r>
      <w:r w:rsidRPr="000A6CEE">
        <w:t xml:space="preserve"> – отдел </w:t>
      </w:r>
      <w:proofErr w:type="spellStart"/>
      <w:r w:rsidRPr="000A6CEE">
        <w:t>супервазинга</w:t>
      </w:r>
      <w:proofErr w:type="spellEnd"/>
      <w:r w:rsidRPr="000A6CEE">
        <w:t xml:space="preserve"> бурения управления </w:t>
      </w:r>
      <w:proofErr w:type="spellStart"/>
      <w:r w:rsidRPr="000A6CEE">
        <w:t>супервайзинга</w:t>
      </w:r>
      <w:proofErr w:type="spellEnd"/>
      <w:r w:rsidRPr="000A6CEE">
        <w:t xml:space="preserve"> бурения АО «Востсибнефтегаз».</w:t>
      </w:r>
    </w:p>
    <w:p w14:paraId="426A1B41" w14:textId="4814658A" w:rsidR="00693613" w:rsidRPr="00F3782A" w:rsidRDefault="00693613" w:rsidP="00AF1ACE">
      <w:pPr>
        <w:pStyle w:val="a9"/>
        <w:spacing w:before="240" w:after="0"/>
        <w:ind w:left="0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proofErr w:type="gramStart"/>
      <w:r w:rsidRPr="00F3782A">
        <w:rPr>
          <w:rFonts w:ascii="Arial" w:hAnsi="Arial" w:cs="Arial"/>
          <w:b/>
          <w:i/>
          <w:color w:val="000000" w:themeColor="text1"/>
          <w:sz w:val="20"/>
          <w:szCs w:val="20"/>
        </w:rPr>
        <w:t>ОТ</w:t>
      </w:r>
      <w:proofErr w:type="gramEnd"/>
      <w:r w:rsidRPr="00F3782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– </w:t>
      </w:r>
      <w:proofErr w:type="gramStart"/>
      <w:r w:rsidR="00F3782A" w:rsidRPr="00F3782A">
        <w:rPr>
          <w:color w:val="000000" w:themeColor="text1"/>
          <w:szCs w:val="20"/>
        </w:rPr>
        <w:t>охрана</w:t>
      </w:r>
      <w:proofErr w:type="gramEnd"/>
      <w:r w:rsidR="00F3782A" w:rsidRPr="00F3782A">
        <w:rPr>
          <w:color w:val="000000" w:themeColor="text1"/>
          <w:szCs w:val="20"/>
        </w:rPr>
        <w:t xml:space="preserve"> труда.</w:t>
      </w:r>
    </w:p>
    <w:p w14:paraId="7BA46E77" w14:textId="77777777" w:rsidR="00693613" w:rsidRPr="000A6CEE" w:rsidRDefault="00693613" w:rsidP="00AF1ACE">
      <w:pPr>
        <w:pStyle w:val="a9"/>
        <w:spacing w:before="240" w:after="0"/>
        <w:ind w:left="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>ОФ</w:t>
      </w:r>
      <w:r w:rsidRPr="000A6CEE">
        <w:t xml:space="preserve"> – открытый фонтан.</w:t>
      </w:r>
    </w:p>
    <w:p w14:paraId="6E2ED3F9" w14:textId="1F14EC7A" w:rsidR="00693613" w:rsidRPr="00F3782A" w:rsidRDefault="00693613" w:rsidP="00EC2AD4">
      <w:pPr>
        <w:spacing w:before="240"/>
        <w:jc w:val="both"/>
        <w:rPr>
          <w:bCs/>
          <w:color w:val="000000" w:themeColor="text1"/>
        </w:rPr>
      </w:pPr>
      <w:r w:rsidRPr="00F3782A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ПАБ – </w:t>
      </w:r>
      <w:r w:rsidR="00F3782A" w:rsidRPr="00F3782A">
        <w:rPr>
          <w:bCs/>
          <w:color w:val="000000" w:themeColor="text1"/>
        </w:rPr>
        <w:t>поведенческий аудит безопасности.</w:t>
      </w:r>
    </w:p>
    <w:p w14:paraId="1586E455" w14:textId="77777777" w:rsidR="00693613" w:rsidRPr="00F3782A" w:rsidRDefault="00693613" w:rsidP="00AF1ACE">
      <w:pPr>
        <w:tabs>
          <w:tab w:val="left" w:pos="0"/>
        </w:tabs>
        <w:spacing w:before="240"/>
        <w:jc w:val="both"/>
        <w:rPr>
          <w:iCs/>
          <w:color w:val="000000" w:themeColor="text1"/>
        </w:rPr>
      </w:pPr>
      <w:r w:rsidRPr="00F3782A">
        <w:rPr>
          <w:rFonts w:ascii="Arial" w:hAnsi="Arial" w:cs="Arial"/>
          <w:b/>
          <w:i/>
          <w:caps/>
          <w:color w:val="000000" w:themeColor="text1"/>
          <w:sz w:val="20"/>
          <w:szCs w:val="20"/>
        </w:rPr>
        <w:t xml:space="preserve">ПБ </w:t>
      </w:r>
      <w:r w:rsidRPr="00F3782A">
        <w:rPr>
          <w:iCs/>
          <w:color w:val="000000" w:themeColor="text1"/>
        </w:rPr>
        <w:t>– промышленная безопасность.</w:t>
      </w:r>
    </w:p>
    <w:p w14:paraId="72F24181" w14:textId="77777777" w:rsidR="00693613" w:rsidRPr="000A6CEE" w:rsidRDefault="00693613" w:rsidP="004E1B65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lastRenderedPageBreak/>
        <w:t xml:space="preserve">ПБ в НГП </w:t>
      </w:r>
      <w:r w:rsidRPr="000A6CEE">
        <w:t xml:space="preserve">– </w:t>
      </w:r>
      <w:hyperlink r:id="rId29" w:tooltip="Ссылка на КонсультантПлюс" w:history="1">
        <w:r w:rsidRPr="000A6CEE">
          <w:rPr>
            <w:rStyle w:val="af0"/>
            <w:iCs/>
          </w:rPr>
          <w:t>Правила безопасности в нефтяной и газовой промышленности</w:t>
        </w:r>
      </w:hyperlink>
      <w:r w:rsidRPr="000A6CEE">
        <w:t>.</w:t>
      </w:r>
    </w:p>
    <w:p w14:paraId="52C7EDA5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>ПБОТОС</w:t>
      </w:r>
      <w:r w:rsidRPr="000A6CEE">
        <w:t xml:space="preserve"> – промышленная безопасность, охрана труда и окружающей среды.</w:t>
      </w:r>
    </w:p>
    <w:p w14:paraId="5AF4AF7A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>ПВО</w:t>
      </w:r>
      <w:r w:rsidRPr="000A6CEE">
        <w:rPr>
          <w:rFonts w:ascii="Arial" w:hAnsi="Arial" w:cs="Arial"/>
          <w:bCs/>
          <w:sz w:val="20"/>
          <w:szCs w:val="20"/>
        </w:rPr>
        <w:t xml:space="preserve"> </w:t>
      </w:r>
      <w:r w:rsidRPr="000A6CEE">
        <w:t>– противовыбросовое оборудование.</w:t>
      </w:r>
    </w:p>
    <w:p w14:paraId="77FCC1AB" w14:textId="77777777" w:rsidR="00693613" w:rsidRPr="000A6CEE" w:rsidRDefault="00693613" w:rsidP="004E1B65">
      <w:pPr>
        <w:spacing w:before="240"/>
        <w:jc w:val="both"/>
        <w:rPr>
          <w:rStyle w:val="18"/>
          <w:rFonts w:eastAsiaTheme="minorHAnsi"/>
          <w:sz w:val="24"/>
          <w:szCs w:val="24"/>
        </w:rPr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ПВР </w:t>
      </w:r>
      <w:r w:rsidRPr="000A6CEE">
        <w:rPr>
          <w:rStyle w:val="18"/>
          <w:rFonts w:eastAsiaTheme="minorHAnsi"/>
          <w:sz w:val="24"/>
          <w:szCs w:val="24"/>
        </w:rPr>
        <w:t xml:space="preserve">– </w:t>
      </w:r>
      <w:r w:rsidRPr="000A6CEE">
        <w:t>прострелочно-взрывные работы</w:t>
      </w:r>
      <w:r w:rsidRPr="000A6CEE">
        <w:rPr>
          <w:rStyle w:val="18"/>
          <w:rFonts w:eastAsiaTheme="minorHAnsi"/>
          <w:sz w:val="24"/>
          <w:szCs w:val="24"/>
        </w:rPr>
        <w:t>.</w:t>
      </w:r>
    </w:p>
    <w:p w14:paraId="369EC1F8" w14:textId="1C76273A" w:rsidR="00693613" w:rsidRPr="00C2117D" w:rsidRDefault="00693613" w:rsidP="006F2014">
      <w:pPr>
        <w:tabs>
          <w:tab w:val="left" w:pos="0"/>
        </w:tabs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C2117D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ПКР – </w:t>
      </w:r>
      <w:r w:rsidR="00C2117D" w:rsidRPr="00C2117D">
        <w:rPr>
          <w:bCs/>
          <w:color w:val="000000" w:themeColor="text1"/>
        </w:rPr>
        <w:t>пневматические клинья ротора.</w:t>
      </w:r>
      <w:r w:rsidR="00C2117D" w:rsidRPr="00C2117D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 </w:t>
      </w:r>
    </w:p>
    <w:p w14:paraId="038422E3" w14:textId="5F7979D2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ПЛА </w:t>
      </w:r>
      <w:r w:rsidRPr="000A6CEE">
        <w:rPr>
          <w:rFonts w:ascii="Arial" w:hAnsi="Arial" w:cs="Arial"/>
          <w:bCs/>
          <w:sz w:val="20"/>
          <w:szCs w:val="20"/>
        </w:rPr>
        <w:t xml:space="preserve">– </w:t>
      </w:r>
      <w:r w:rsidRPr="000A6CEE">
        <w:t xml:space="preserve">план мероприятий по локализации и ликвидации последствий аварий </w:t>
      </w:r>
      <w:r w:rsidRPr="00C45004">
        <w:t xml:space="preserve">на ОПО, разрабатываемый для каждого ОПО в частности в </w:t>
      </w:r>
      <w:r w:rsidR="00403D85" w:rsidRPr="00C45004">
        <w:t>соответствие</w:t>
      </w:r>
      <w:r w:rsidRPr="00C45004">
        <w:t xml:space="preserve"> с требованиями </w:t>
      </w:r>
      <w:hyperlink r:id="rId30" w:tooltip="Ссылка на КонсультантПлюс" w:history="1">
        <w:r w:rsidRPr="00C45004">
          <w:rPr>
            <w:rStyle w:val="af0"/>
            <w:iCs/>
          </w:rPr>
          <w:t>ПБ в НГП</w:t>
        </w:r>
      </w:hyperlink>
      <w:r w:rsidRPr="00C45004">
        <w:t>.</w:t>
      </w:r>
    </w:p>
    <w:p w14:paraId="7F3AFF21" w14:textId="511AD2D0" w:rsidR="00693613" w:rsidRPr="00902687" w:rsidRDefault="00693613" w:rsidP="00AF1ACE">
      <w:pPr>
        <w:tabs>
          <w:tab w:val="left" w:pos="0"/>
        </w:tabs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902687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ПМ – </w:t>
      </w:r>
      <w:r w:rsidR="00902687" w:rsidRPr="00902687">
        <w:rPr>
          <w:bCs/>
          <w:color w:val="000000" w:themeColor="text1"/>
        </w:rPr>
        <w:t>приемные мостки.</w:t>
      </w:r>
    </w:p>
    <w:p w14:paraId="155A9CB0" w14:textId="77777777" w:rsidR="00693613" w:rsidRPr="000A6CEE" w:rsidRDefault="00693613" w:rsidP="00AF1ACE">
      <w:pPr>
        <w:tabs>
          <w:tab w:val="left" w:pos="0"/>
        </w:tabs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ПО </w:t>
      </w:r>
      <w:r w:rsidRPr="000A6CEE">
        <w:rPr>
          <w:rFonts w:ascii="Arial" w:hAnsi="Arial" w:cs="Arial"/>
          <w:bCs/>
          <w:i/>
          <w:sz w:val="20"/>
          <w:szCs w:val="20"/>
        </w:rPr>
        <w:t>–</w:t>
      </w:r>
      <w:r w:rsidRPr="000A6CEE">
        <w:rPr>
          <w:iCs/>
        </w:rPr>
        <w:t xml:space="preserve"> </w:t>
      </w:r>
      <w:r w:rsidRPr="000A6CEE">
        <w:t>программное обеспечение.</w:t>
      </w:r>
    </w:p>
    <w:p w14:paraId="414E4728" w14:textId="1B7A6737" w:rsidR="00442801" w:rsidRPr="001C3E84" w:rsidRDefault="00442801" w:rsidP="004E1B6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1C3E84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ПОТ при </w:t>
      </w:r>
      <w:proofErr w:type="spellStart"/>
      <w:r w:rsidRPr="001C3E84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ЭиГР</w:t>
      </w:r>
      <w:proofErr w:type="spellEnd"/>
      <w:r w:rsidRPr="001C3E84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 </w:t>
      </w:r>
      <w:r w:rsidR="001C3E84" w:rsidRPr="001C3E84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–</w:t>
      </w:r>
      <w:r w:rsidRPr="001C3E84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 </w:t>
      </w:r>
      <w:r w:rsidR="001C3E84" w:rsidRPr="001C3E84">
        <w:rPr>
          <w:bCs/>
          <w:color w:val="000000" w:themeColor="text1"/>
        </w:rPr>
        <w:t>правила по охране труда при выполнении электросварочных и газосварочных работ.</w:t>
      </w:r>
    </w:p>
    <w:p w14:paraId="5039BD9D" w14:textId="72C34360" w:rsidR="00693613" w:rsidRPr="006F529B" w:rsidRDefault="00693613" w:rsidP="004E1B6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6F529B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ППБ – </w:t>
      </w:r>
      <w:r w:rsidR="006F529B" w:rsidRPr="006F529B">
        <w:rPr>
          <w:bCs/>
          <w:color w:val="000000" w:themeColor="text1"/>
          <w:szCs w:val="20"/>
        </w:rPr>
        <w:t>правила промышленной безопасности.</w:t>
      </w:r>
      <w:r w:rsidR="006F529B" w:rsidRPr="006F529B">
        <w:rPr>
          <w:rFonts w:ascii="Arial" w:hAnsi="Arial" w:cs="Arial"/>
          <w:b/>
          <w:bCs/>
          <w:i/>
          <w:color w:val="000000" w:themeColor="text1"/>
          <w:szCs w:val="20"/>
        </w:rPr>
        <w:t xml:space="preserve"> </w:t>
      </w:r>
    </w:p>
    <w:p w14:paraId="12BF4351" w14:textId="5194B314" w:rsidR="007D2396" w:rsidRPr="005F410A" w:rsidRDefault="007D2396" w:rsidP="00AF1ACE">
      <w:pPr>
        <w:tabs>
          <w:tab w:val="left" w:pos="0"/>
        </w:tabs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5F410A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ППБ ОПО – </w:t>
      </w:r>
      <w:r w:rsidR="005F410A" w:rsidRPr="005F410A">
        <w:rPr>
          <w:bCs/>
          <w:color w:val="000000" w:themeColor="text1"/>
        </w:rPr>
        <w:t>правила промышленной безопасности на опасном производственном объекте.</w:t>
      </w:r>
    </w:p>
    <w:p w14:paraId="522C1A48" w14:textId="4E863B50" w:rsidR="00693613" w:rsidRPr="000A6CEE" w:rsidRDefault="00693613" w:rsidP="00AF1ACE">
      <w:pPr>
        <w:tabs>
          <w:tab w:val="left" w:pos="0"/>
        </w:tabs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ППР </w:t>
      </w:r>
      <w:r w:rsidRPr="000A6CEE">
        <w:rPr>
          <w:rFonts w:ascii="Arial" w:hAnsi="Arial" w:cs="Arial"/>
          <w:bCs/>
          <w:sz w:val="20"/>
          <w:szCs w:val="20"/>
        </w:rPr>
        <w:t xml:space="preserve">– </w:t>
      </w:r>
      <w:r w:rsidRPr="000A6CEE">
        <w:t>планово-предупредительный ремонт.</w:t>
      </w:r>
    </w:p>
    <w:p w14:paraId="00F92BBB" w14:textId="1A38ED47" w:rsidR="00693613" w:rsidRPr="00F05C3B" w:rsidRDefault="00693613" w:rsidP="00AF1ACE">
      <w:pPr>
        <w:tabs>
          <w:tab w:val="left" w:pos="0"/>
        </w:tabs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1A2130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ППР в РФ – </w:t>
      </w:r>
      <w:r w:rsidR="001A2130" w:rsidRPr="001A2130">
        <w:rPr>
          <w:bCs/>
          <w:color w:val="000000" w:themeColor="text1"/>
        </w:rPr>
        <w:t>правила противопожарного режима в Российской Федерации.</w:t>
      </w:r>
    </w:p>
    <w:p w14:paraId="720F43CD" w14:textId="2FB4C771" w:rsidR="00693613" w:rsidRPr="00F3782A" w:rsidRDefault="00693613" w:rsidP="00AF1ACE">
      <w:pPr>
        <w:tabs>
          <w:tab w:val="left" w:pos="0"/>
        </w:tabs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F3782A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ПРС – </w:t>
      </w:r>
      <w:r w:rsidR="00F3782A" w:rsidRPr="00F3782A">
        <w:rPr>
          <w:bCs/>
          <w:color w:val="000000" w:themeColor="text1"/>
        </w:rPr>
        <w:t xml:space="preserve">пневматический </w:t>
      </w:r>
      <w:proofErr w:type="spellStart"/>
      <w:r w:rsidR="00F3782A" w:rsidRPr="00F3782A">
        <w:rPr>
          <w:bCs/>
          <w:color w:val="000000" w:themeColor="text1"/>
        </w:rPr>
        <w:t>раскрепитель</w:t>
      </w:r>
      <w:proofErr w:type="spellEnd"/>
      <w:r w:rsidR="00F3782A" w:rsidRPr="00F3782A">
        <w:rPr>
          <w:bCs/>
          <w:color w:val="000000" w:themeColor="text1"/>
        </w:rPr>
        <w:t>.</w:t>
      </w:r>
    </w:p>
    <w:p w14:paraId="4EA90962" w14:textId="3CB353E5" w:rsidR="00693613" w:rsidRPr="00F3782A" w:rsidRDefault="00693613" w:rsidP="00AF1ACE">
      <w:pPr>
        <w:tabs>
          <w:tab w:val="left" w:pos="0"/>
        </w:tabs>
        <w:spacing w:before="240"/>
        <w:jc w:val="both"/>
        <w:rPr>
          <w:bCs/>
          <w:color w:val="000000" w:themeColor="text1"/>
        </w:rPr>
      </w:pPr>
      <w:r w:rsidRPr="00F3782A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ПТМ – </w:t>
      </w:r>
      <w:r w:rsidR="00F3782A" w:rsidRPr="00F3782A">
        <w:rPr>
          <w:bCs/>
          <w:color w:val="000000" w:themeColor="text1"/>
        </w:rPr>
        <w:t>пожарно-технический минимум.</w:t>
      </w:r>
    </w:p>
    <w:p w14:paraId="45D9C7D9" w14:textId="61554448" w:rsidR="00693613" w:rsidRPr="003F004C" w:rsidRDefault="00070525" w:rsidP="00AF1ACE">
      <w:pPr>
        <w:tabs>
          <w:tab w:val="left" w:pos="0"/>
        </w:tabs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РН</w:t>
      </w:r>
      <w:r w:rsidR="00693613" w:rsidRPr="003F004C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 – </w:t>
      </w:r>
      <w:r w:rsidR="003F004C" w:rsidRPr="003F004C">
        <w:rPr>
          <w:bCs/>
          <w:color w:val="000000" w:themeColor="text1"/>
          <w:szCs w:val="20"/>
        </w:rPr>
        <w:t xml:space="preserve">руководящий </w:t>
      </w:r>
      <w:r>
        <w:rPr>
          <w:bCs/>
          <w:color w:val="000000" w:themeColor="text1"/>
          <w:szCs w:val="20"/>
        </w:rPr>
        <w:t>норматив</w:t>
      </w:r>
      <w:r w:rsidR="003F004C" w:rsidRPr="003F004C">
        <w:rPr>
          <w:bCs/>
          <w:color w:val="000000" w:themeColor="text1"/>
          <w:szCs w:val="20"/>
        </w:rPr>
        <w:t>.</w:t>
      </w:r>
    </w:p>
    <w:p w14:paraId="4ED4A21A" w14:textId="77777777" w:rsidR="00693613" w:rsidRPr="000A6CEE" w:rsidRDefault="00693613" w:rsidP="00AF1ACE">
      <w:pPr>
        <w:tabs>
          <w:tab w:val="left" w:pos="0"/>
        </w:tabs>
        <w:spacing w:before="240"/>
        <w:jc w:val="both"/>
      </w:pPr>
      <w:proofErr w:type="spellStart"/>
      <w:r w:rsidRPr="000A6CEE">
        <w:rPr>
          <w:rFonts w:ascii="Arial" w:hAnsi="Arial" w:cs="Arial"/>
          <w:b/>
          <w:bCs/>
          <w:i/>
          <w:sz w:val="20"/>
          <w:szCs w:val="20"/>
        </w:rPr>
        <w:t>РпЛА</w:t>
      </w:r>
      <w:proofErr w:type="spellEnd"/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0A6CEE">
        <w:rPr>
          <w:rFonts w:ascii="Arial" w:hAnsi="Arial" w:cs="Arial"/>
          <w:bCs/>
          <w:i/>
          <w:sz w:val="20"/>
          <w:szCs w:val="20"/>
        </w:rPr>
        <w:t>–</w:t>
      </w:r>
      <w:r w:rsidRPr="000A6CEE">
        <w:rPr>
          <w:iCs/>
        </w:rPr>
        <w:t xml:space="preserve"> </w:t>
      </w:r>
      <w:r w:rsidRPr="000A6CEE">
        <w:t>работы по ликвидации аварии в бурении.</w:t>
      </w:r>
    </w:p>
    <w:p w14:paraId="4E5BAA38" w14:textId="0CAD1DC7" w:rsidR="00693613" w:rsidRPr="000462AB" w:rsidRDefault="00693613" w:rsidP="004E1B65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0462AB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РУО – </w:t>
      </w:r>
      <w:r w:rsidR="000462AB" w:rsidRPr="000462AB">
        <w:rPr>
          <w:bCs/>
          <w:color w:val="000000" w:themeColor="text1"/>
          <w:szCs w:val="20"/>
        </w:rPr>
        <w:t>раствор на углеводородной основе.</w:t>
      </w:r>
    </w:p>
    <w:p w14:paraId="2D9DF9F7" w14:textId="2E08E654" w:rsidR="00693613" w:rsidRPr="00693613" w:rsidRDefault="00693613" w:rsidP="00F43E0D">
      <w:pPr>
        <w:tabs>
          <w:tab w:val="left" w:pos="0"/>
        </w:tabs>
        <w:spacing w:before="24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693613">
        <w:rPr>
          <w:rFonts w:ascii="Arial" w:hAnsi="Arial" w:cs="Arial"/>
          <w:b/>
          <w:bCs/>
          <w:i/>
          <w:sz w:val="20"/>
          <w:szCs w:val="20"/>
        </w:rPr>
        <w:t xml:space="preserve">СВП – </w:t>
      </w:r>
      <w:r w:rsidRPr="00693613">
        <w:t>система верхнего привода.</w:t>
      </w:r>
    </w:p>
    <w:p w14:paraId="208B477B" w14:textId="77777777" w:rsidR="00693613" w:rsidRPr="000A6CEE" w:rsidRDefault="00693613" w:rsidP="00AF1ACE">
      <w:pPr>
        <w:spacing w:before="240"/>
        <w:jc w:val="both"/>
      </w:pPr>
      <w:proofErr w:type="gramStart"/>
      <w:r w:rsidRPr="000A6CEE">
        <w:rPr>
          <w:rFonts w:ascii="Arial" w:hAnsi="Arial" w:cs="Arial"/>
          <w:b/>
          <w:bCs/>
          <w:i/>
          <w:sz w:val="20"/>
          <w:szCs w:val="20"/>
        </w:rPr>
        <w:t>СИЗ</w:t>
      </w:r>
      <w:proofErr w:type="gramEnd"/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0A6CEE">
        <w:rPr>
          <w:rFonts w:ascii="Arial" w:hAnsi="Arial" w:cs="Arial"/>
          <w:bCs/>
          <w:i/>
          <w:sz w:val="20"/>
          <w:szCs w:val="20"/>
        </w:rPr>
        <w:t>–</w:t>
      </w:r>
      <w:r w:rsidRPr="000A6CEE">
        <w:rPr>
          <w:iCs/>
        </w:rPr>
        <w:t xml:space="preserve"> </w:t>
      </w:r>
      <w:r w:rsidRPr="000A6CEE">
        <w:t>средства индивидуальной защиты.</w:t>
      </w:r>
    </w:p>
    <w:p w14:paraId="1A420FDB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СКЗ – </w:t>
      </w:r>
      <w:r w:rsidRPr="000A6CEE">
        <w:t>средства коллективной защиты.</w:t>
      </w:r>
    </w:p>
    <w:p w14:paraId="7366F3B0" w14:textId="7C21CB82" w:rsidR="00693613" w:rsidRPr="00B27E74" w:rsidRDefault="00693613" w:rsidP="004E1B65">
      <w:pPr>
        <w:spacing w:before="240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27E74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СКО – </w:t>
      </w:r>
      <w:r w:rsidR="00B27E74" w:rsidRPr="00B27E74">
        <w:rPr>
          <w:color w:val="000000" w:themeColor="text1"/>
        </w:rPr>
        <w:t>соляно-кислотная обработка.</w:t>
      </w:r>
    </w:p>
    <w:p w14:paraId="4F9F8A71" w14:textId="0A884ACD" w:rsidR="00693613" w:rsidRPr="00903A26" w:rsidRDefault="00693613" w:rsidP="004E1B65">
      <w:pPr>
        <w:spacing w:before="240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903A26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СМР – </w:t>
      </w:r>
      <w:r w:rsidR="00903A26" w:rsidRPr="00903A26">
        <w:rPr>
          <w:color w:val="000000" w:themeColor="text1"/>
        </w:rPr>
        <w:t>строительно-монтажные работы.</w:t>
      </w:r>
    </w:p>
    <w:p w14:paraId="368EF348" w14:textId="77777777" w:rsidR="00693613" w:rsidRPr="000A6CEE" w:rsidRDefault="00693613" w:rsidP="004E1B65">
      <w:pPr>
        <w:spacing w:before="24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 xml:space="preserve">СПО – </w:t>
      </w:r>
      <w:proofErr w:type="spellStart"/>
      <w:proofErr w:type="gramStart"/>
      <w:r w:rsidRPr="000A6CEE">
        <w:t>спуско</w:t>
      </w:r>
      <w:proofErr w:type="spellEnd"/>
      <w:r w:rsidRPr="000A6CEE">
        <w:t xml:space="preserve"> – подъемные</w:t>
      </w:r>
      <w:proofErr w:type="gramEnd"/>
      <w:r w:rsidRPr="000A6CEE">
        <w:t xml:space="preserve"> операции.</w:t>
      </w:r>
    </w:p>
    <w:p w14:paraId="0C0D377E" w14:textId="77777777" w:rsidR="00061062" w:rsidRDefault="00693613" w:rsidP="00AF1ACE">
      <w:pPr>
        <w:spacing w:before="240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61062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ТБ – </w:t>
      </w:r>
      <w:r w:rsidR="00061062" w:rsidRPr="00061062">
        <w:rPr>
          <w:color w:val="000000" w:themeColor="text1"/>
        </w:rPr>
        <w:t>техника безопасности.</w:t>
      </w:r>
    </w:p>
    <w:p w14:paraId="225FA1A5" w14:textId="72169CE9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>ТО</w:t>
      </w:r>
      <w:r w:rsidRPr="000A6CEE">
        <w:t xml:space="preserve"> – техническое обслуживание.</w:t>
      </w:r>
    </w:p>
    <w:p w14:paraId="49C908C3" w14:textId="464D5AAD" w:rsidR="00693613" w:rsidRPr="005C23EF" w:rsidRDefault="00693613" w:rsidP="006F2014">
      <w:pPr>
        <w:pStyle w:val="aff1"/>
        <w:spacing w:before="240"/>
        <w:rPr>
          <w:rFonts w:ascii="Times New Roman" w:hAnsi="Times New Roman"/>
          <w:color w:val="000000" w:themeColor="text1"/>
          <w:sz w:val="24"/>
          <w:szCs w:val="20"/>
        </w:rPr>
      </w:pPr>
      <w:r w:rsidRPr="005C23EF">
        <w:rPr>
          <w:rFonts w:ascii="Arial" w:hAnsi="Arial" w:cs="Arial"/>
          <w:b/>
          <w:i/>
          <w:color w:val="000000" w:themeColor="text1"/>
          <w:sz w:val="20"/>
          <w:szCs w:val="20"/>
        </w:rPr>
        <w:lastRenderedPageBreak/>
        <w:t xml:space="preserve">ТС – </w:t>
      </w:r>
      <w:r w:rsidR="005C23EF" w:rsidRPr="005C23EF">
        <w:rPr>
          <w:rFonts w:ascii="Times New Roman" w:hAnsi="Times New Roman"/>
          <w:color w:val="000000" w:themeColor="text1"/>
          <w:sz w:val="24"/>
          <w:szCs w:val="20"/>
        </w:rPr>
        <w:t>транспортное средство.</w:t>
      </w:r>
    </w:p>
    <w:p w14:paraId="4062082B" w14:textId="716D6255" w:rsidR="00693613" w:rsidRPr="006F529B" w:rsidRDefault="00693613" w:rsidP="006F2014">
      <w:pPr>
        <w:pStyle w:val="aff1"/>
        <w:spacing w:before="240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6F529B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ТТН – </w:t>
      </w:r>
      <w:r w:rsidR="006F529B" w:rsidRPr="006F529B">
        <w:rPr>
          <w:rFonts w:ascii="Times New Roman" w:hAnsi="Times New Roman"/>
          <w:color w:val="000000" w:themeColor="text1"/>
          <w:sz w:val="24"/>
          <w:szCs w:val="20"/>
        </w:rPr>
        <w:t>товарно-транспортная накладная.</w:t>
      </w:r>
      <w:r w:rsidR="006F529B" w:rsidRPr="006F529B">
        <w:rPr>
          <w:rFonts w:ascii="Arial" w:hAnsi="Arial" w:cs="Arial"/>
          <w:b/>
          <w:i/>
          <w:color w:val="000000" w:themeColor="text1"/>
          <w:sz w:val="24"/>
          <w:szCs w:val="20"/>
        </w:rPr>
        <w:t xml:space="preserve"> </w:t>
      </w:r>
    </w:p>
    <w:p w14:paraId="0BE01F9C" w14:textId="77777777" w:rsidR="00693613" w:rsidRPr="000A6CEE" w:rsidRDefault="00693613" w:rsidP="00892A9E">
      <w:pPr>
        <w:spacing w:before="24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>УГСБС</w:t>
      </w:r>
      <w:r w:rsidRPr="000A6CEE">
        <w:t xml:space="preserve"> – управление геологического сопровождения бурения скважин АО «Востсибнефтегаз».</w:t>
      </w:r>
    </w:p>
    <w:p w14:paraId="302949D0" w14:textId="03087C4B" w:rsidR="00693613" w:rsidRPr="006F529B" w:rsidRDefault="00693613" w:rsidP="00AF1ACE">
      <w:pPr>
        <w:spacing w:before="240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6F529B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УЗД – </w:t>
      </w:r>
      <w:r w:rsidR="006F529B" w:rsidRPr="006F529B">
        <w:rPr>
          <w:color w:val="000000" w:themeColor="text1"/>
          <w:szCs w:val="20"/>
        </w:rPr>
        <w:t>ультразвуковая дефектоскопия.</w:t>
      </w:r>
      <w:r w:rsidR="006F529B" w:rsidRPr="006F529B">
        <w:rPr>
          <w:rFonts w:ascii="Arial" w:hAnsi="Arial" w:cs="Arial"/>
          <w:b/>
          <w:i/>
          <w:color w:val="000000" w:themeColor="text1"/>
          <w:szCs w:val="20"/>
        </w:rPr>
        <w:t xml:space="preserve"> </w:t>
      </w:r>
    </w:p>
    <w:p w14:paraId="3B01757F" w14:textId="257377D2" w:rsidR="00693613" w:rsidRPr="006F529B" w:rsidRDefault="00693613" w:rsidP="00AF1ACE">
      <w:pPr>
        <w:pStyle w:val="aff1"/>
        <w:spacing w:before="240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6F529B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УМК – </w:t>
      </w:r>
      <w:r w:rsidR="006F529B" w:rsidRPr="006F529B">
        <w:rPr>
          <w:rFonts w:ascii="Times New Roman" w:hAnsi="Times New Roman"/>
          <w:color w:val="000000" w:themeColor="text1"/>
          <w:sz w:val="24"/>
          <w:szCs w:val="20"/>
        </w:rPr>
        <w:t>универсальный машинный ключ.</w:t>
      </w:r>
      <w:r w:rsidR="006F529B" w:rsidRPr="006F529B">
        <w:rPr>
          <w:rFonts w:ascii="Arial" w:hAnsi="Arial" w:cs="Arial"/>
          <w:b/>
          <w:i/>
          <w:color w:val="000000" w:themeColor="text1"/>
          <w:sz w:val="24"/>
          <w:szCs w:val="20"/>
        </w:rPr>
        <w:t xml:space="preserve"> </w:t>
      </w:r>
    </w:p>
    <w:p w14:paraId="4205672C" w14:textId="77777777" w:rsidR="00693613" w:rsidRPr="000A6CEE" w:rsidRDefault="00693613" w:rsidP="00AF1ACE">
      <w:pPr>
        <w:pStyle w:val="aff1"/>
        <w:spacing w:before="240"/>
      </w:pPr>
      <w:r w:rsidRPr="000A6CEE">
        <w:rPr>
          <w:rFonts w:ascii="Arial" w:hAnsi="Arial" w:cs="Arial"/>
          <w:b/>
          <w:i/>
          <w:sz w:val="20"/>
          <w:szCs w:val="20"/>
        </w:rPr>
        <w:t xml:space="preserve">УСБ </w:t>
      </w:r>
      <w:r w:rsidRPr="000A6CEE">
        <w:t xml:space="preserve">– </w:t>
      </w:r>
      <w:r w:rsidRPr="000A6CEE">
        <w:rPr>
          <w:rFonts w:ascii="Times New Roman" w:hAnsi="Times New Roman"/>
        </w:rPr>
        <w:t xml:space="preserve">управление </w:t>
      </w:r>
      <w:proofErr w:type="spellStart"/>
      <w:r w:rsidRPr="000A6CEE">
        <w:rPr>
          <w:rFonts w:ascii="Times New Roman" w:hAnsi="Times New Roman"/>
        </w:rPr>
        <w:t>супервайзинга</w:t>
      </w:r>
      <w:proofErr w:type="spellEnd"/>
      <w:r w:rsidRPr="000A6CEE">
        <w:rPr>
          <w:rFonts w:ascii="Times New Roman" w:hAnsi="Times New Roman"/>
        </w:rPr>
        <w:t xml:space="preserve"> бурения. АО «Востсибнефтегаз»</w:t>
      </w:r>
    </w:p>
    <w:p w14:paraId="6453DB3F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 xml:space="preserve">УТЗ </w:t>
      </w:r>
      <w:r w:rsidRPr="000A6CEE">
        <w:t xml:space="preserve">– </w:t>
      </w:r>
      <w:proofErr w:type="spellStart"/>
      <w:r w:rsidRPr="000A6CEE">
        <w:t>учебно</w:t>
      </w:r>
      <w:proofErr w:type="spellEnd"/>
      <w:r w:rsidRPr="000A6CEE">
        <w:t>–тренировочное занятие.</w:t>
      </w:r>
    </w:p>
    <w:p w14:paraId="5A5B05D6" w14:textId="77777777" w:rsidR="00693613" w:rsidRPr="000A6CEE" w:rsidRDefault="00693613" w:rsidP="00B53885">
      <w:pPr>
        <w:spacing w:before="24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ЦСГО – </w:t>
      </w:r>
      <w:r w:rsidRPr="000A6CEE">
        <w:t>центральная система грубой очистки.</w:t>
      </w:r>
    </w:p>
    <w:p w14:paraId="70FBCF76" w14:textId="77777777" w:rsidR="00693613" w:rsidRPr="000A6CEE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bCs/>
          <w:i/>
          <w:sz w:val="20"/>
          <w:szCs w:val="20"/>
        </w:rPr>
        <w:t xml:space="preserve">ЧС </w:t>
      </w:r>
      <w:r w:rsidRPr="000A6CEE">
        <w:rPr>
          <w:rFonts w:ascii="Arial" w:hAnsi="Arial" w:cs="Arial"/>
          <w:bCs/>
          <w:i/>
          <w:sz w:val="20"/>
          <w:szCs w:val="20"/>
        </w:rPr>
        <w:t>–</w:t>
      </w:r>
      <w:r w:rsidRPr="000A6CEE">
        <w:rPr>
          <w:iCs/>
        </w:rPr>
        <w:t xml:space="preserve"> </w:t>
      </w:r>
      <w:r w:rsidRPr="000A6CEE">
        <w:t>чрезвычайная ситуация.</w:t>
      </w:r>
    </w:p>
    <w:p w14:paraId="0752DEDA" w14:textId="77777777" w:rsidR="00693613" w:rsidRDefault="00693613" w:rsidP="00AF1ACE">
      <w:pPr>
        <w:spacing w:before="240"/>
        <w:jc w:val="both"/>
      </w:pPr>
      <w:r w:rsidRPr="000A6CEE">
        <w:rPr>
          <w:rFonts w:ascii="Arial" w:hAnsi="Arial" w:cs="Arial"/>
          <w:b/>
          <w:i/>
          <w:sz w:val="20"/>
          <w:szCs w:val="20"/>
        </w:rPr>
        <w:t xml:space="preserve">ШОК </w:t>
      </w:r>
      <w:r w:rsidRPr="000A6CEE">
        <w:t>– шкала оценки качества.</w:t>
      </w:r>
    </w:p>
    <w:p w14:paraId="614046F8" w14:textId="77777777" w:rsidR="004066B6" w:rsidRDefault="004066B6" w:rsidP="004066B6">
      <w:pPr>
        <w:rPr>
          <w:rFonts w:ascii="Arial" w:hAnsi="Arial" w:cs="Arial"/>
          <w:b/>
          <w:i/>
          <w:sz w:val="20"/>
        </w:rPr>
      </w:pPr>
    </w:p>
    <w:p w14:paraId="614046F9" w14:textId="77777777" w:rsidR="007F2DCE" w:rsidRPr="007A279F" w:rsidRDefault="007F2DCE" w:rsidP="004066B6">
      <w:pPr>
        <w:rPr>
          <w:caps/>
        </w:rPr>
        <w:sectPr w:rsidR="007F2DCE" w:rsidRPr="007A279F" w:rsidSect="00D47893">
          <w:headerReference w:type="defaul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6FA" w14:textId="77777777" w:rsidR="00D3466D" w:rsidRPr="005905A6" w:rsidRDefault="005905A6" w:rsidP="00AF1ACE">
      <w:pPr>
        <w:pStyle w:val="16"/>
      </w:pPr>
      <w:bookmarkStart w:id="47" w:name="_Toc530136058"/>
      <w:bookmarkEnd w:id="41"/>
      <w:bookmarkEnd w:id="42"/>
      <w:bookmarkEnd w:id="43"/>
      <w:bookmarkEnd w:id="44"/>
      <w:bookmarkEnd w:id="45"/>
      <w:r>
        <w:lastRenderedPageBreak/>
        <w:t xml:space="preserve">3. </w:t>
      </w:r>
      <w:r w:rsidRPr="005905A6">
        <w:t>ОБЩИЕ ТРЕБОВАНИЯ</w:t>
      </w:r>
      <w:bookmarkEnd w:id="47"/>
    </w:p>
    <w:p w14:paraId="614046FB" w14:textId="77777777" w:rsidR="00EF1533" w:rsidRPr="007A279F" w:rsidRDefault="005748E2" w:rsidP="00AF1ACE">
      <w:pPr>
        <w:pStyle w:val="3"/>
        <w:ind w:left="0" w:firstLine="0"/>
      </w:pPr>
      <w:bookmarkStart w:id="48" w:name="_Toc473282076"/>
      <w:bookmarkStart w:id="49" w:name="_Toc473282311"/>
      <w:bookmarkStart w:id="50" w:name="_Toc473282370"/>
      <w:bookmarkStart w:id="51" w:name="_Toc473282421"/>
      <w:bookmarkStart w:id="52" w:name="_Toc473283930"/>
      <w:bookmarkStart w:id="53" w:name="_Toc473295275"/>
      <w:bookmarkStart w:id="54" w:name="_Toc473295636"/>
      <w:bookmarkStart w:id="55" w:name="_Toc473282077"/>
      <w:bookmarkStart w:id="56" w:name="_Toc473282312"/>
      <w:bookmarkStart w:id="57" w:name="_Toc473282371"/>
      <w:bookmarkStart w:id="58" w:name="_Toc473282422"/>
      <w:bookmarkStart w:id="59" w:name="_Toc473283931"/>
      <w:bookmarkStart w:id="60" w:name="_Toc473295276"/>
      <w:bookmarkStart w:id="61" w:name="_Toc473295637"/>
      <w:bookmarkStart w:id="62" w:name="_Toc139773108"/>
      <w:bookmarkStart w:id="63" w:name="_Toc139965948"/>
      <w:bookmarkStart w:id="64" w:name="_Toc530136059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7A279F">
        <w:t>ЦЕЛЬ СУПЕРВАЙЗИНГА</w:t>
      </w:r>
      <w:bookmarkEnd w:id="62"/>
      <w:bookmarkEnd w:id="63"/>
      <w:r>
        <w:t xml:space="preserve">. ЗАДАЧИ </w:t>
      </w:r>
      <w:proofErr w:type="gramStart"/>
      <w:r>
        <w:t>БУРОВОГО</w:t>
      </w:r>
      <w:proofErr w:type="gramEnd"/>
      <w:r>
        <w:t xml:space="preserve"> СУПЕРВАЙЗЕРА</w:t>
      </w:r>
      <w:bookmarkEnd w:id="64"/>
    </w:p>
    <w:p w14:paraId="614046FC" w14:textId="1543BF0F" w:rsidR="00846F64" w:rsidRPr="00DE4283" w:rsidRDefault="008617CD" w:rsidP="00AF1ACE">
      <w:pPr>
        <w:pStyle w:val="S0"/>
        <w:spacing w:before="240"/>
      </w:pPr>
      <w:r>
        <w:t xml:space="preserve">3.1.1. </w:t>
      </w:r>
      <w:r w:rsidR="00694F4C" w:rsidRPr="00DE4283">
        <w:t>Ц</w:t>
      </w:r>
      <w:r w:rsidR="00545103" w:rsidRPr="00DE4283">
        <w:t xml:space="preserve">елью </w:t>
      </w:r>
      <w:proofErr w:type="spellStart"/>
      <w:r w:rsidR="00545103" w:rsidRPr="00DE4283">
        <w:t>супервайзинга</w:t>
      </w:r>
      <w:proofErr w:type="spellEnd"/>
      <w:r w:rsidR="00545103" w:rsidRPr="00DE4283">
        <w:t xml:space="preserve"> строительства</w:t>
      </w:r>
      <w:r w:rsidR="00B5381C" w:rsidRPr="00DE4283">
        <w:t xml:space="preserve"> скважин</w:t>
      </w:r>
      <w:r w:rsidR="00545103" w:rsidRPr="00DE4283">
        <w:t xml:space="preserve"> и </w:t>
      </w:r>
      <w:r w:rsidR="00666DB6" w:rsidRPr="00DE4283">
        <w:t>ЗБС</w:t>
      </w:r>
      <w:r w:rsidR="00593B8B" w:rsidRPr="00DE4283">
        <w:t xml:space="preserve"> на суше</w:t>
      </w:r>
      <w:r w:rsidR="00545103" w:rsidRPr="00DE4283">
        <w:t xml:space="preserve"> является повышение эффективности вложения инвестиций в строительство</w:t>
      </w:r>
      <w:r w:rsidR="000812CB" w:rsidRPr="00DE4283">
        <w:t xml:space="preserve"> </w:t>
      </w:r>
      <w:r w:rsidR="001E448E" w:rsidRPr="00DE4283">
        <w:t xml:space="preserve">скважин </w:t>
      </w:r>
      <w:r w:rsidR="000812CB" w:rsidRPr="00DE4283">
        <w:t xml:space="preserve">и </w:t>
      </w:r>
      <w:r w:rsidR="00694F4C" w:rsidRPr="00DE4283">
        <w:t xml:space="preserve">ЗБС </w:t>
      </w:r>
      <w:r w:rsidR="00B70022" w:rsidRPr="00DE4283">
        <w:t>путё</w:t>
      </w:r>
      <w:r w:rsidR="0070374C" w:rsidRPr="00DE4283">
        <w:t>м непосредственного участия</w:t>
      </w:r>
      <w:r w:rsidR="00E940E2" w:rsidRPr="00DE4283">
        <w:t xml:space="preserve"> и влияния Заказчика на производственный процесс посредством его планирования, организации, координации, мотивации и контроля </w:t>
      </w:r>
      <w:r w:rsidR="00F4728D">
        <w:t>П</w:t>
      </w:r>
      <w:r w:rsidR="00F4728D" w:rsidRPr="00DE4283">
        <w:t xml:space="preserve">одрядных </w:t>
      </w:r>
      <w:r w:rsidR="00766F59" w:rsidRPr="00DE4283">
        <w:t>организаций</w:t>
      </w:r>
      <w:r w:rsidR="00131755" w:rsidRPr="00DE4283">
        <w:t>, при условии обеспечения качества построенной скважины (бокового ствола)</w:t>
      </w:r>
      <w:r w:rsidR="000202B1" w:rsidRPr="00DE4283">
        <w:t>.</w:t>
      </w:r>
    </w:p>
    <w:p w14:paraId="614046FD" w14:textId="77777777" w:rsidR="00A75BD8" w:rsidRPr="00DE4283" w:rsidRDefault="008617CD" w:rsidP="00AF1ACE">
      <w:pPr>
        <w:spacing w:before="240"/>
        <w:jc w:val="both"/>
      </w:pPr>
      <w:r w:rsidRPr="00DE4283">
        <w:t xml:space="preserve">3.1.2. </w:t>
      </w:r>
      <w:r w:rsidR="00395C23" w:rsidRPr="00DE4283">
        <w:t xml:space="preserve">Задачи </w:t>
      </w:r>
      <w:proofErr w:type="gramStart"/>
      <w:r w:rsidR="00B00C69" w:rsidRPr="00DE4283">
        <w:t>бурового</w:t>
      </w:r>
      <w:proofErr w:type="gramEnd"/>
      <w:r w:rsidR="00B00C69" w:rsidRPr="00DE4283">
        <w:t xml:space="preserve"> </w:t>
      </w:r>
      <w:r w:rsidR="00395C23" w:rsidRPr="00DE4283">
        <w:t>супервайзера</w:t>
      </w:r>
      <w:r w:rsidR="00A75BD8" w:rsidRPr="00DE4283">
        <w:t>:</w:t>
      </w:r>
    </w:p>
    <w:p w14:paraId="614046FE" w14:textId="63055D44" w:rsidR="00F337E6" w:rsidRPr="00E56500" w:rsidRDefault="00A75BD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выполнение производственной программы строительства скважин и ЗБС путем непосредственного </w:t>
      </w:r>
      <w:r w:rsidR="00B00C69" w:rsidRPr="00AF1ACE">
        <w:rPr>
          <w:b w:val="0"/>
          <w:sz w:val="24"/>
          <w:szCs w:val="24"/>
        </w:rPr>
        <w:t xml:space="preserve">его </w:t>
      </w:r>
      <w:r w:rsidRPr="00AF1ACE">
        <w:rPr>
          <w:b w:val="0"/>
          <w:sz w:val="24"/>
          <w:szCs w:val="24"/>
        </w:rPr>
        <w:t xml:space="preserve">участия </w:t>
      </w:r>
      <w:r w:rsidR="002358B9" w:rsidRPr="00AF1ACE">
        <w:rPr>
          <w:b w:val="0"/>
          <w:sz w:val="24"/>
          <w:szCs w:val="24"/>
        </w:rPr>
        <w:t>в планировании и выполнении</w:t>
      </w:r>
      <w:r w:rsidRPr="00AF1ACE">
        <w:rPr>
          <w:b w:val="0"/>
          <w:sz w:val="24"/>
          <w:szCs w:val="24"/>
        </w:rPr>
        <w:t xml:space="preserve"> работ </w:t>
      </w:r>
      <w:r w:rsidR="00F4728D">
        <w:rPr>
          <w:b w:val="0"/>
          <w:sz w:val="24"/>
          <w:szCs w:val="24"/>
        </w:rPr>
        <w:t>П</w:t>
      </w:r>
      <w:r w:rsidRPr="00AF1ACE">
        <w:rPr>
          <w:b w:val="0"/>
          <w:sz w:val="24"/>
          <w:szCs w:val="24"/>
        </w:rPr>
        <w:t>одрядными организациями, оказывающих услуги по строительству скважин и ЗБС на месторождениях</w:t>
      </w:r>
      <w:r w:rsidR="001B37AB" w:rsidRPr="00AF1ACE">
        <w:rPr>
          <w:b w:val="0"/>
          <w:sz w:val="24"/>
          <w:szCs w:val="24"/>
        </w:rPr>
        <w:t xml:space="preserve"> Общества</w:t>
      </w:r>
      <w:r w:rsidRPr="00AF1ACE">
        <w:rPr>
          <w:b w:val="0"/>
          <w:sz w:val="24"/>
          <w:szCs w:val="24"/>
        </w:rPr>
        <w:t>;</w:t>
      </w:r>
    </w:p>
    <w:p w14:paraId="614046FF" w14:textId="5FD7EA18" w:rsidR="00A75BD8" w:rsidRPr="00E56500" w:rsidRDefault="009A7D1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к</w:t>
      </w:r>
      <w:r w:rsidR="005A239C" w:rsidRPr="00AF1ACE">
        <w:rPr>
          <w:b w:val="0"/>
          <w:sz w:val="24"/>
          <w:szCs w:val="24"/>
        </w:rPr>
        <w:t xml:space="preserve">онтроль выполнения </w:t>
      </w:r>
      <w:r w:rsidR="00F4728D">
        <w:rPr>
          <w:b w:val="0"/>
          <w:sz w:val="24"/>
          <w:szCs w:val="24"/>
        </w:rPr>
        <w:t>П</w:t>
      </w:r>
      <w:r w:rsidR="005A239C" w:rsidRPr="00AF1ACE">
        <w:rPr>
          <w:b w:val="0"/>
          <w:sz w:val="24"/>
          <w:szCs w:val="24"/>
        </w:rPr>
        <w:t>одрядными организациями договорных обязательств, действующих ЛНД, а также соответствия требованием Федеральных норм и правил</w:t>
      </w:r>
      <w:r w:rsidRPr="00AF1ACE">
        <w:rPr>
          <w:b w:val="0"/>
          <w:sz w:val="24"/>
          <w:szCs w:val="24"/>
        </w:rPr>
        <w:t>;</w:t>
      </w:r>
    </w:p>
    <w:p w14:paraId="61404700" w14:textId="77777777" w:rsidR="00395C23" w:rsidRPr="00E56500" w:rsidRDefault="00395C23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обеспечение Заказчика объективной и достоверной информацией о ходе строительства скважин и </w:t>
      </w:r>
      <w:proofErr w:type="spellStart"/>
      <w:r w:rsidRPr="00AF1ACE">
        <w:rPr>
          <w:b w:val="0"/>
          <w:sz w:val="24"/>
          <w:szCs w:val="24"/>
        </w:rPr>
        <w:t>зарезки</w:t>
      </w:r>
      <w:proofErr w:type="spellEnd"/>
      <w:r w:rsidRPr="00AF1ACE">
        <w:rPr>
          <w:b w:val="0"/>
          <w:sz w:val="24"/>
          <w:szCs w:val="24"/>
        </w:rPr>
        <w:t xml:space="preserve"> боковых стволов, в </w:t>
      </w:r>
      <w:proofErr w:type="spellStart"/>
      <w:r w:rsidRPr="00AF1ACE">
        <w:rPr>
          <w:b w:val="0"/>
          <w:sz w:val="24"/>
          <w:szCs w:val="24"/>
        </w:rPr>
        <w:t>т.ч</w:t>
      </w:r>
      <w:proofErr w:type="spellEnd"/>
      <w:r w:rsidRPr="00AF1ACE">
        <w:rPr>
          <w:b w:val="0"/>
          <w:sz w:val="24"/>
          <w:szCs w:val="24"/>
        </w:rPr>
        <w:t>. своевременное информирование обо всех отклонениях, выявленных в производственном процессе;</w:t>
      </w:r>
    </w:p>
    <w:p w14:paraId="61404701" w14:textId="77777777" w:rsidR="00395C23" w:rsidRPr="00E56500" w:rsidRDefault="00395C23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подтверждение выполненных объемов работ и р</w:t>
      </w:r>
      <w:r w:rsidR="004714EE" w:rsidRPr="00AF1ACE">
        <w:rPr>
          <w:b w:val="0"/>
          <w:sz w:val="24"/>
          <w:szCs w:val="24"/>
        </w:rPr>
        <w:t>асхода материалов</w:t>
      </w:r>
      <w:r w:rsidRPr="00AF1ACE">
        <w:rPr>
          <w:b w:val="0"/>
          <w:sz w:val="24"/>
          <w:szCs w:val="24"/>
        </w:rPr>
        <w:t xml:space="preserve"> для исключения их необоснованного завышения.</w:t>
      </w:r>
    </w:p>
    <w:p w14:paraId="61404702" w14:textId="32EF7243" w:rsidR="00E013A3" w:rsidRPr="00DE4283" w:rsidRDefault="008617CD" w:rsidP="00AF1ACE">
      <w:pPr>
        <w:spacing w:before="240"/>
        <w:jc w:val="both"/>
      </w:pPr>
      <w:r w:rsidRPr="00DE4283">
        <w:t xml:space="preserve">3.1.3. Основные функции </w:t>
      </w:r>
      <w:proofErr w:type="gramStart"/>
      <w:r w:rsidRPr="00DE4283">
        <w:t>бурового</w:t>
      </w:r>
      <w:proofErr w:type="gramEnd"/>
      <w:r w:rsidRPr="00DE4283">
        <w:t xml:space="preserve"> супервайзера изложены в </w:t>
      </w:r>
      <w:hyperlink w:anchor="Положение0122" w:history="1">
        <w:r w:rsidRPr="004779FB">
          <w:rPr>
            <w:rStyle w:val="af0"/>
          </w:rPr>
          <w:t>Положении Компании «</w:t>
        </w:r>
        <w:proofErr w:type="spellStart"/>
        <w:r w:rsidRPr="004779FB">
          <w:rPr>
            <w:rStyle w:val="af0"/>
          </w:rPr>
          <w:t>Супервайзинг</w:t>
        </w:r>
        <w:proofErr w:type="spellEnd"/>
        <w:r w:rsidRPr="004779FB">
          <w:rPr>
            <w:rStyle w:val="af0"/>
          </w:rPr>
          <w:t xml:space="preserve"> строительства скважин и </w:t>
        </w:r>
        <w:proofErr w:type="spellStart"/>
        <w:r w:rsidRPr="004779FB">
          <w:rPr>
            <w:rStyle w:val="af0"/>
          </w:rPr>
          <w:t>зарезки</w:t>
        </w:r>
        <w:proofErr w:type="spellEnd"/>
        <w:r w:rsidRPr="004779FB">
          <w:rPr>
            <w:rStyle w:val="af0"/>
          </w:rPr>
          <w:t xml:space="preserve"> боковых стволов на суше» </w:t>
        </w:r>
        <w:r w:rsidRPr="00AF1ACE">
          <w:rPr>
            <w:rStyle w:val="af0"/>
          </w:rPr>
          <w:t>№</w:t>
        </w:r>
        <w:r w:rsidRPr="004779FB">
          <w:rPr>
            <w:rStyle w:val="af0"/>
          </w:rPr>
          <w:t>П2-10 Р-0122</w:t>
        </w:r>
      </w:hyperlink>
      <w:r w:rsidRPr="00DE4283">
        <w:t>.</w:t>
      </w:r>
    </w:p>
    <w:p w14:paraId="61404703" w14:textId="77777777" w:rsidR="00B77818" w:rsidRPr="00C2429A" w:rsidRDefault="002A6877" w:rsidP="00AF1ACE">
      <w:pPr>
        <w:pStyle w:val="3"/>
        <w:ind w:left="0" w:firstLine="0"/>
      </w:pPr>
      <w:bookmarkStart w:id="65" w:name="_Toc473282079"/>
      <w:bookmarkStart w:id="66" w:name="_Toc473282314"/>
      <w:bookmarkStart w:id="67" w:name="_Toc473282373"/>
      <w:bookmarkStart w:id="68" w:name="_Toc473282424"/>
      <w:bookmarkStart w:id="69" w:name="_Toc473283933"/>
      <w:bookmarkStart w:id="70" w:name="_Toc473295278"/>
      <w:bookmarkStart w:id="71" w:name="_Toc473295639"/>
      <w:bookmarkStart w:id="72" w:name="_Toc530136060"/>
      <w:bookmarkStart w:id="73" w:name="_Toc422833563"/>
      <w:bookmarkStart w:id="74" w:name="_Toc139773109"/>
      <w:bookmarkStart w:id="75" w:name="_Toc139965949"/>
      <w:bookmarkEnd w:id="65"/>
      <w:bookmarkEnd w:id="66"/>
      <w:bookmarkEnd w:id="67"/>
      <w:bookmarkEnd w:id="68"/>
      <w:bookmarkEnd w:id="69"/>
      <w:bookmarkEnd w:id="70"/>
      <w:bookmarkEnd w:id="71"/>
      <w:r w:rsidRPr="00216404">
        <w:t>ТРЕБОВАНИЯ К БУРОВОМУ СУПЕРВАЙЗЕРУ И ЕГО РАБОЧЕМУ МЕСТУ</w:t>
      </w:r>
      <w:bookmarkEnd w:id="72"/>
      <w:r w:rsidRPr="00216404">
        <w:t xml:space="preserve"> </w:t>
      </w:r>
      <w:bookmarkEnd w:id="73"/>
    </w:p>
    <w:p w14:paraId="61404704" w14:textId="077E312D" w:rsidR="00B77818" w:rsidRPr="00D704E0" w:rsidRDefault="00B77818" w:rsidP="00AF1ACE">
      <w:pPr>
        <w:pStyle w:val="S0"/>
        <w:spacing w:before="240"/>
      </w:pPr>
      <w:r w:rsidRPr="00C2429A">
        <w:t xml:space="preserve">3.2.1. </w:t>
      </w:r>
      <w:r w:rsidR="004714EE" w:rsidRPr="00D704E0">
        <w:t xml:space="preserve">Требования к </w:t>
      </w:r>
      <w:r w:rsidR="00983F30" w:rsidRPr="00D704E0">
        <w:t xml:space="preserve">квалификации и опыту работы </w:t>
      </w:r>
      <w:r w:rsidR="00B00C69" w:rsidRPr="00D704E0">
        <w:t xml:space="preserve">бурового </w:t>
      </w:r>
      <w:r w:rsidR="00983F30" w:rsidRPr="00D704E0">
        <w:t xml:space="preserve">супервайзера, а также к оснащению </w:t>
      </w:r>
      <w:r w:rsidR="00B00C69" w:rsidRPr="00D704E0">
        <w:t xml:space="preserve">его </w:t>
      </w:r>
      <w:r w:rsidR="00983F30" w:rsidRPr="00D704E0">
        <w:t>рабочего места</w:t>
      </w:r>
      <w:r w:rsidR="005E0FB5" w:rsidRPr="00D704E0">
        <w:t xml:space="preserve"> изложены</w:t>
      </w:r>
      <w:r w:rsidR="00983F30" w:rsidRPr="00D704E0">
        <w:t xml:space="preserve"> в </w:t>
      </w:r>
      <w:hyperlink w:anchor="Положение0122" w:history="1">
        <w:proofErr w:type="gramStart"/>
        <w:r w:rsidR="00983F30" w:rsidRPr="004779FB">
          <w:rPr>
            <w:rStyle w:val="af0"/>
          </w:rPr>
          <w:t>Положении</w:t>
        </w:r>
        <w:proofErr w:type="gramEnd"/>
        <w:r w:rsidR="00983F30" w:rsidRPr="004779FB">
          <w:rPr>
            <w:rStyle w:val="af0"/>
          </w:rPr>
          <w:t xml:space="preserve"> Компании «</w:t>
        </w:r>
        <w:proofErr w:type="spellStart"/>
        <w:r w:rsidR="00983F30" w:rsidRPr="004779FB">
          <w:rPr>
            <w:rStyle w:val="af0"/>
          </w:rPr>
          <w:t>Супервайзинг</w:t>
        </w:r>
        <w:proofErr w:type="spellEnd"/>
        <w:r w:rsidR="00983F30" w:rsidRPr="004779FB">
          <w:rPr>
            <w:rStyle w:val="af0"/>
          </w:rPr>
          <w:t xml:space="preserve"> строительства скважин и </w:t>
        </w:r>
        <w:proofErr w:type="spellStart"/>
        <w:r w:rsidR="00983F30" w:rsidRPr="004779FB">
          <w:rPr>
            <w:rStyle w:val="af0"/>
          </w:rPr>
          <w:t>зарезки</w:t>
        </w:r>
        <w:proofErr w:type="spellEnd"/>
        <w:r w:rsidR="00983F30" w:rsidRPr="004779FB">
          <w:rPr>
            <w:rStyle w:val="af0"/>
          </w:rPr>
          <w:t xml:space="preserve"> боковых стволов на суше» </w:t>
        </w:r>
        <w:r w:rsidR="00983F30" w:rsidRPr="00AF1ACE">
          <w:rPr>
            <w:rStyle w:val="af0"/>
          </w:rPr>
          <w:t>№П2-10 Р-0122</w:t>
        </w:r>
      </w:hyperlink>
      <w:r w:rsidR="00E1714E" w:rsidRPr="00D704E0">
        <w:t>.</w:t>
      </w:r>
    </w:p>
    <w:p w14:paraId="61404705" w14:textId="793C863D" w:rsidR="00026D77" w:rsidRPr="00D704E0" w:rsidRDefault="00B77818" w:rsidP="00AF1ACE">
      <w:pPr>
        <w:widowControl w:val="0"/>
        <w:spacing w:before="240"/>
        <w:jc w:val="both"/>
      </w:pPr>
      <w:r w:rsidRPr="00D704E0">
        <w:t xml:space="preserve">3.2.2. </w:t>
      </w:r>
      <w:r w:rsidR="00B00C69" w:rsidRPr="00D704E0">
        <w:t>Буровой с</w:t>
      </w:r>
      <w:r w:rsidR="00983F30" w:rsidRPr="00D704E0">
        <w:t xml:space="preserve">упервайзер </w:t>
      </w:r>
      <w:r w:rsidR="001B37AB" w:rsidRPr="00D704E0">
        <w:t>Общества</w:t>
      </w:r>
      <w:r w:rsidR="00983F30" w:rsidRPr="00D704E0">
        <w:t xml:space="preserve"> является примером для</w:t>
      </w:r>
      <w:r w:rsidR="005E0FB5" w:rsidRPr="00D704E0">
        <w:t xml:space="preserve"> всех </w:t>
      </w:r>
      <w:r w:rsidR="00F4728D">
        <w:t>П</w:t>
      </w:r>
      <w:r w:rsidR="005E0FB5" w:rsidRPr="00D704E0">
        <w:t>одрядчиков</w:t>
      </w:r>
      <w:r w:rsidR="00983F30" w:rsidRPr="00D704E0">
        <w:t>, его внешний вид и содержание рабочего места, должны внушать уважение и способствовать подражанию.</w:t>
      </w:r>
    </w:p>
    <w:p w14:paraId="61404706" w14:textId="77777777" w:rsidR="004714EE" w:rsidRPr="00D704E0" w:rsidRDefault="00B77818" w:rsidP="00AF1ACE">
      <w:pPr>
        <w:pStyle w:val="S0"/>
        <w:spacing w:before="240"/>
      </w:pPr>
      <w:r w:rsidRPr="00D704E0">
        <w:t xml:space="preserve">3.2.3. </w:t>
      </w:r>
      <w:r w:rsidR="00983F30" w:rsidRPr="00D704E0">
        <w:t>Требования к внешнему виду</w:t>
      </w:r>
      <w:r w:rsidR="005E0FB5" w:rsidRPr="00D704E0">
        <w:t>, рабочему месту</w:t>
      </w:r>
      <w:r w:rsidR="00E1714E" w:rsidRPr="00D704E0">
        <w:t xml:space="preserve"> и месту отды</w:t>
      </w:r>
      <w:r w:rsidR="005E0FB5" w:rsidRPr="00D704E0">
        <w:t xml:space="preserve">ха </w:t>
      </w:r>
      <w:r w:rsidR="00B00C69" w:rsidRPr="00D704E0">
        <w:t xml:space="preserve">бурового </w:t>
      </w:r>
      <w:r w:rsidR="005E0FB5" w:rsidRPr="00D704E0">
        <w:t>супервайзера</w:t>
      </w:r>
      <w:r w:rsidR="00983F30" w:rsidRPr="00D704E0">
        <w:t>:</w:t>
      </w:r>
    </w:p>
    <w:p w14:paraId="61404707" w14:textId="14D02849" w:rsidR="00983F30" w:rsidRPr="00AF1ACE" w:rsidRDefault="00983F3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с</w:t>
      </w:r>
      <w:r w:rsidR="005E0FB5" w:rsidRPr="00AF1ACE">
        <w:rPr>
          <w:b w:val="0"/>
          <w:sz w:val="24"/>
          <w:szCs w:val="24"/>
        </w:rPr>
        <w:t>пецодежда должна подходить</w:t>
      </w:r>
      <w:r w:rsidRPr="00AF1ACE">
        <w:rPr>
          <w:b w:val="0"/>
          <w:sz w:val="24"/>
          <w:szCs w:val="24"/>
        </w:rPr>
        <w:t xml:space="preserve"> по размеру, </w:t>
      </w:r>
      <w:r w:rsidR="005E0FB5" w:rsidRPr="00AF1ACE">
        <w:rPr>
          <w:b w:val="0"/>
          <w:sz w:val="24"/>
          <w:szCs w:val="24"/>
        </w:rPr>
        <w:t>быть чистой и</w:t>
      </w:r>
      <w:r w:rsidRPr="00AF1ACE">
        <w:rPr>
          <w:b w:val="0"/>
          <w:sz w:val="24"/>
          <w:szCs w:val="24"/>
        </w:rPr>
        <w:t xml:space="preserve"> иметь отличительные знаки </w:t>
      </w:r>
      <w:proofErr w:type="gramStart"/>
      <w:r w:rsidR="00B00C69" w:rsidRPr="00AF1ACE">
        <w:rPr>
          <w:b w:val="0"/>
          <w:sz w:val="24"/>
          <w:szCs w:val="24"/>
        </w:rPr>
        <w:t>бурового</w:t>
      </w:r>
      <w:proofErr w:type="gramEnd"/>
      <w:r w:rsidR="00B00C69" w:rsidRPr="00AF1ACE">
        <w:rPr>
          <w:b w:val="0"/>
          <w:sz w:val="24"/>
          <w:szCs w:val="24"/>
        </w:rPr>
        <w:t xml:space="preserve"> </w:t>
      </w:r>
      <w:r w:rsidRPr="00AF1ACE">
        <w:rPr>
          <w:b w:val="0"/>
          <w:sz w:val="24"/>
          <w:szCs w:val="24"/>
        </w:rPr>
        <w:t>суп</w:t>
      </w:r>
      <w:r w:rsidR="00B00C69" w:rsidRPr="00AF1ACE">
        <w:rPr>
          <w:b w:val="0"/>
          <w:sz w:val="24"/>
          <w:szCs w:val="24"/>
        </w:rPr>
        <w:t>ер</w:t>
      </w:r>
      <w:r w:rsidRPr="00AF1ACE">
        <w:rPr>
          <w:b w:val="0"/>
          <w:sz w:val="24"/>
          <w:szCs w:val="24"/>
        </w:rPr>
        <w:t xml:space="preserve">вайзера согласно </w:t>
      </w:r>
      <w:hyperlink w:anchor="Положение0122" w:history="1">
        <w:r w:rsidRPr="00F46271">
          <w:rPr>
            <w:rStyle w:val="af0"/>
            <w:b w:val="0"/>
            <w:sz w:val="24"/>
            <w:szCs w:val="24"/>
          </w:rPr>
          <w:t>Положени</w:t>
        </w:r>
        <w:r w:rsidR="00981033" w:rsidRPr="00F46271">
          <w:rPr>
            <w:rStyle w:val="af0"/>
            <w:b w:val="0"/>
            <w:sz w:val="24"/>
            <w:szCs w:val="24"/>
          </w:rPr>
          <w:t>ю</w:t>
        </w:r>
        <w:r w:rsidRPr="00F46271">
          <w:rPr>
            <w:rStyle w:val="af0"/>
            <w:b w:val="0"/>
            <w:sz w:val="24"/>
            <w:szCs w:val="24"/>
          </w:rPr>
          <w:t xml:space="preserve"> Компании «</w:t>
        </w:r>
        <w:proofErr w:type="spellStart"/>
        <w:r w:rsidRPr="00F46271">
          <w:rPr>
            <w:rStyle w:val="af0"/>
            <w:b w:val="0"/>
            <w:sz w:val="24"/>
            <w:szCs w:val="24"/>
          </w:rPr>
          <w:t>Супервайзинг</w:t>
        </w:r>
        <w:proofErr w:type="spellEnd"/>
        <w:r w:rsidRPr="00F46271">
          <w:rPr>
            <w:rStyle w:val="af0"/>
            <w:b w:val="0"/>
            <w:sz w:val="24"/>
            <w:szCs w:val="24"/>
          </w:rPr>
          <w:t xml:space="preserve"> строительства скважин и </w:t>
        </w:r>
        <w:proofErr w:type="spellStart"/>
        <w:r w:rsidRPr="00F46271">
          <w:rPr>
            <w:rStyle w:val="af0"/>
            <w:b w:val="0"/>
            <w:sz w:val="24"/>
            <w:szCs w:val="24"/>
          </w:rPr>
          <w:t>зарезки</w:t>
        </w:r>
        <w:proofErr w:type="spellEnd"/>
        <w:r w:rsidRPr="00F46271">
          <w:rPr>
            <w:rStyle w:val="af0"/>
            <w:b w:val="0"/>
            <w:sz w:val="24"/>
            <w:szCs w:val="24"/>
          </w:rPr>
          <w:t xml:space="preserve"> боковых стволов на суше»</w:t>
        </w:r>
        <w:r w:rsidR="00C96C20" w:rsidRPr="00F46271">
          <w:rPr>
            <w:rStyle w:val="af0"/>
            <w:b w:val="0"/>
            <w:sz w:val="24"/>
            <w:szCs w:val="24"/>
          </w:rPr>
          <w:t xml:space="preserve"> </w:t>
        </w:r>
        <w:r w:rsidRPr="00F46271">
          <w:rPr>
            <w:rStyle w:val="af0"/>
            <w:b w:val="0"/>
            <w:sz w:val="24"/>
            <w:szCs w:val="24"/>
          </w:rPr>
          <w:t>№П2-10 Р-0122</w:t>
        </w:r>
      </w:hyperlink>
      <w:r w:rsidR="00981033" w:rsidRPr="00AF1ACE">
        <w:rPr>
          <w:b w:val="0"/>
          <w:sz w:val="24"/>
          <w:szCs w:val="24"/>
        </w:rPr>
        <w:t>;</w:t>
      </w:r>
    </w:p>
    <w:p w14:paraId="61404708" w14:textId="77777777" w:rsidR="005E0FB5" w:rsidRPr="00AF1ACE" w:rsidRDefault="00B00C6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буровой</w:t>
      </w:r>
      <w:r w:rsidR="005E0FB5" w:rsidRPr="00AF1ACE">
        <w:rPr>
          <w:b w:val="0"/>
          <w:sz w:val="24"/>
          <w:szCs w:val="24"/>
        </w:rPr>
        <w:t xml:space="preserve"> супервайзер должен быть </w:t>
      </w:r>
      <w:proofErr w:type="gramStart"/>
      <w:r w:rsidR="005E0FB5" w:rsidRPr="00AF1ACE">
        <w:rPr>
          <w:b w:val="0"/>
          <w:sz w:val="24"/>
          <w:szCs w:val="24"/>
        </w:rPr>
        <w:t>побрит и аккуратно пострижен</w:t>
      </w:r>
      <w:proofErr w:type="gramEnd"/>
      <w:r w:rsidR="005E0FB5" w:rsidRPr="00AF1ACE">
        <w:rPr>
          <w:b w:val="0"/>
          <w:sz w:val="24"/>
          <w:szCs w:val="24"/>
        </w:rPr>
        <w:t>;</w:t>
      </w:r>
    </w:p>
    <w:p w14:paraId="61404709" w14:textId="77777777" w:rsidR="005E0FB5" w:rsidRPr="00AF1ACE" w:rsidRDefault="005E0FB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место работы и отдыха должно содержаться в чистоте, спальное место должно быть заправлено;</w:t>
      </w:r>
    </w:p>
    <w:p w14:paraId="6140470A" w14:textId="77777777" w:rsidR="005E0FB5" w:rsidRPr="00AF1ACE" w:rsidRDefault="00026D77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lastRenderedPageBreak/>
        <w:t xml:space="preserve">спецодежда, </w:t>
      </w:r>
      <w:r w:rsidR="005E0FB5" w:rsidRPr="00AF1ACE">
        <w:rPr>
          <w:b w:val="0"/>
          <w:sz w:val="24"/>
          <w:szCs w:val="24"/>
        </w:rPr>
        <w:t xml:space="preserve">личные вещи и предметы гигиены должны быть убраны в </w:t>
      </w:r>
      <w:r w:rsidRPr="00AF1ACE">
        <w:rPr>
          <w:b w:val="0"/>
          <w:sz w:val="24"/>
          <w:szCs w:val="24"/>
        </w:rPr>
        <w:t xml:space="preserve">соответствующие </w:t>
      </w:r>
      <w:r w:rsidR="005E0FB5" w:rsidRPr="00AF1ACE">
        <w:rPr>
          <w:b w:val="0"/>
          <w:sz w:val="24"/>
          <w:szCs w:val="24"/>
        </w:rPr>
        <w:t>шкаф</w:t>
      </w:r>
      <w:r w:rsidRPr="00AF1ACE">
        <w:rPr>
          <w:b w:val="0"/>
          <w:sz w:val="24"/>
          <w:szCs w:val="24"/>
        </w:rPr>
        <w:t>ы</w:t>
      </w:r>
      <w:r w:rsidR="005E0FB5" w:rsidRPr="00AF1ACE">
        <w:rPr>
          <w:b w:val="0"/>
          <w:sz w:val="24"/>
          <w:szCs w:val="24"/>
        </w:rPr>
        <w:t>;</w:t>
      </w:r>
    </w:p>
    <w:p w14:paraId="6140470B" w14:textId="76D798FC" w:rsidR="005E0FB5" w:rsidRPr="00AF1ACE" w:rsidRDefault="005E0FB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не допускается приготовление пищи в вагоне </w:t>
      </w:r>
      <w:proofErr w:type="gramStart"/>
      <w:r w:rsidR="00B00C69" w:rsidRPr="00AF1ACE">
        <w:rPr>
          <w:b w:val="0"/>
          <w:sz w:val="24"/>
          <w:szCs w:val="24"/>
        </w:rPr>
        <w:t>бурового</w:t>
      </w:r>
      <w:proofErr w:type="gramEnd"/>
      <w:r w:rsidR="00B00C69" w:rsidRPr="00AF1ACE">
        <w:rPr>
          <w:b w:val="0"/>
          <w:sz w:val="24"/>
          <w:szCs w:val="24"/>
        </w:rPr>
        <w:t xml:space="preserve"> </w:t>
      </w:r>
      <w:r w:rsidRPr="00AF1ACE">
        <w:rPr>
          <w:b w:val="0"/>
          <w:sz w:val="24"/>
          <w:szCs w:val="24"/>
        </w:rPr>
        <w:t>супервайзера;</w:t>
      </w:r>
    </w:p>
    <w:p w14:paraId="6140470C" w14:textId="5C926272" w:rsidR="00E1714E" w:rsidRPr="00AF1ACE" w:rsidRDefault="00E1714E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proofErr w:type="gramStart"/>
      <w:r w:rsidRPr="00AF1ACE">
        <w:rPr>
          <w:b w:val="0"/>
          <w:sz w:val="24"/>
          <w:szCs w:val="24"/>
        </w:rPr>
        <w:t>письменный стол должен быть не загроможден документами и журналами, неиспользуемая документация должна храниться в специальном шкафу или на полке;</w:t>
      </w:r>
      <w:proofErr w:type="gramEnd"/>
    </w:p>
    <w:p w14:paraId="6140470D" w14:textId="77777777" w:rsidR="00E1714E" w:rsidRPr="00AF1ACE" w:rsidRDefault="00E1714E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 информация</w:t>
      </w:r>
      <w:r w:rsidR="00B77818" w:rsidRPr="00AF1ACE">
        <w:rPr>
          <w:b w:val="0"/>
          <w:sz w:val="24"/>
          <w:szCs w:val="24"/>
        </w:rPr>
        <w:t xml:space="preserve"> на бумажном носителе</w:t>
      </w:r>
      <w:r w:rsidRPr="00AF1ACE">
        <w:rPr>
          <w:b w:val="0"/>
          <w:sz w:val="24"/>
          <w:szCs w:val="24"/>
        </w:rPr>
        <w:t>, относящаяся к категории коммерческой</w:t>
      </w:r>
      <w:r w:rsidR="00B77818" w:rsidRPr="00AF1ACE">
        <w:rPr>
          <w:b w:val="0"/>
          <w:sz w:val="24"/>
          <w:szCs w:val="24"/>
        </w:rPr>
        <w:t xml:space="preserve"> тайны или</w:t>
      </w:r>
      <w:r w:rsidRPr="00AF1ACE">
        <w:rPr>
          <w:b w:val="0"/>
          <w:sz w:val="24"/>
          <w:szCs w:val="24"/>
        </w:rPr>
        <w:t xml:space="preserve"> </w:t>
      </w:r>
      <w:r w:rsidR="00B77818" w:rsidRPr="00AF1ACE">
        <w:rPr>
          <w:b w:val="0"/>
          <w:sz w:val="24"/>
          <w:szCs w:val="24"/>
        </w:rPr>
        <w:t xml:space="preserve">для служебного пользования </w:t>
      </w:r>
      <w:r w:rsidRPr="00AF1ACE">
        <w:rPr>
          <w:b w:val="0"/>
          <w:sz w:val="24"/>
          <w:szCs w:val="24"/>
        </w:rPr>
        <w:t>должна храниться в запираемом сейфе;</w:t>
      </w:r>
    </w:p>
    <w:p w14:paraId="6140470E" w14:textId="4814F920" w:rsidR="00E1714E" w:rsidRPr="00AF1ACE" w:rsidRDefault="00E1714E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осветительные и отопительные приборы должны быть в исправном </w:t>
      </w:r>
      <w:proofErr w:type="gramStart"/>
      <w:r w:rsidRPr="00AF1ACE">
        <w:rPr>
          <w:b w:val="0"/>
          <w:sz w:val="24"/>
          <w:szCs w:val="24"/>
        </w:rPr>
        <w:t>состоянии</w:t>
      </w:r>
      <w:proofErr w:type="gramEnd"/>
      <w:r w:rsidRPr="00AF1ACE">
        <w:rPr>
          <w:b w:val="0"/>
          <w:sz w:val="24"/>
          <w:szCs w:val="24"/>
        </w:rPr>
        <w:t>;</w:t>
      </w:r>
    </w:p>
    <w:p w14:paraId="6140470F" w14:textId="67A62AF2" w:rsidR="00026D77" w:rsidRPr="00AF1ACE" w:rsidRDefault="00026D77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на входе в вагон должен быть вывешен список проживающих</w:t>
      </w:r>
      <w:r w:rsidR="00B77818" w:rsidRPr="00AF1ACE">
        <w:rPr>
          <w:b w:val="0"/>
          <w:sz w:val="24"/>
          <w:szCs w:val="24"/>
        </w:rPr>
        <w:t xml:space="preserve"> работников</w:t>
      </w:r>
      <w:r w:rsidRPr="00AF1ACE">
        <w:rPr>
          <w:b w:val="0"/>
          <w:sz w:val="24"/>
          <w:szCs w:val="24"/>
        </w:rPr>
        <w:t xml:space="preserve"> и данные об ответственном лице за </w:t>
      </w:r>
      <w:r w:rsidR="00B77818" w:rsidRPr="00AF1ACE">
        <w:rPr>
          <w:b w:val="0"/>
          <w:sz w:val="24"/>
          <w:szCs w:val="24"/>
        </w:rPr>
        <w:t>обеспечение пожарной безопасности</w:t>
      </w:r>
      <w:r w:rsidRPr="00AF1ACE">
        <w:rPr>
          <w:b w:val="0"/>
          <w:sz w:val="24"/>
          <w:szCs w:val="24"/>
        </w:rPr>
        <w:t>;</w:t>
      </w:r>
    </w:p>
    <w:p w14:paraId="61404710" w14:textId="6CCA7C73" w:rsidR="00564FA4" w:rsidRPr="00AF1ACE" w:rsidRDefault="00E1714E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доступ к персональному компьютеру должен осуществляться путем введения пароля, в </w:t>
      </w:r>
      <w:proofErr w:type="gramStart"/>
      <w:r w:rsidRPr="00AF1ACE">
        <w:rPr>
          <w:b w:val="0"/>
          <w:sz w:val="24"/>
          <w:szCs w:val="24"/>
        </w:rPr>
        <w:t>режиме</w:t>
      </w:r>
      <w:proofErr w:type="gramEnd"/>
      <w:r w:rsidRPr="00AF1ACE">
        <w:rPr>
          <w:b w:val="0"/>
          <w:sz w:val="24"/>
          <w:szCs w:val="24"/>
        </w:rPr>
        <w:t xml:space="preserve"> </w:t>
      </w:r>
      <w:r w:rsidR="00820CE0" w:rsidRPr="00AF1ACE">
        <w:rPr>
          <w:b w:val="0"/>
          <w:sz w:val="24"/>
          <w:szCs w:val="24"/>
        </w:rPr>
        <w:t xml:space="preserve">ожидания </w:t>
      </w:r>
      <w:r w:rsidRPr="00AF1ACE">
        <w:rPr>
          <w:b w:val="0"/>
          <w:sz w:val="24"/>
          <w:szCs w:val="24"/>
        </w:rPr>
        <w:t>компьютер должен быть заблокирован.</w:t>
      </w:r>
      <w:bookmarkEnd w:id="74"/>
      <w:bookmarkEnd w:id="75"/>
    </w:p>
    <w:p w14:paraId="61404711" w14:textId="77777777" w:rsidR="00E545FD" w:rsidRPr="00C2429A" w:rsidRDefault="002A6877" w:rsidP="00AF1ACE">
      <w:pPr>
        <w:pStyle w:val="3"/>
        <w:ind w:left="0" w:firstLine="0"/>
      </w:pPr>
      <w:bookmarkStart w:id="76" w:name="_Toc139773111"/>
      <w:bookmarkStart w:id="77" w:name="_Toc139965951"/>
      <w:bookmarkStart w:id="78" w:name="_Toc530136061"/>
      <w:r w:rsidRPr="00216404">
        <w:t>ПОРЯДОК И ПРАВИЛА ДЕЛОВОГО ОБЩЕНИЯ</w:t>
      </w:r>
      <w:bookmarkEnd w:id="76"/>
      <w:bookmarkEnd w:id="77"/>
      <w:r w:rsidRPr="00216404">
        <w:t>. ЛИДЕРСТВО, КОММУНИКАТИВНОСТЬ И КОММУНИКАБЕЛЬНОСТЬ</w:t>
      </w:r>
      <w:bookmarkEnd w:id="78"/>
    </w:p>
    <w:p w14:paraId="61404712" w14:textId="6F57647D" w:rsidR="00BF3BF0" w:rsidRPr="00D704E0" w:rsidRDefault="00BF3BF0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 w:rsidRPr="00D704E0">
        <w:t xml:space="preserve">В </w:t>
      </w:r>
      <w:proofErr w:type="gramStart"/>
      <w:r w:rsidRPr="00D704E0">
        <w:t>процессе</w:t>
      </w:r>
      <w:proofErr w:type="gramEnd"/>
      <w:r w:rsidRPr="00D704E0">
        <w:t xml:space="preserve"> осуществления своей трудовой деятельности </w:t>
      </w:r>
      <w:r w:rsidR="00B00C69" w:rsidRPr="00D704E0">
        <w:t xml:space="preserve">буровой </w:t>
      </w:r>
      <w:r w:rsidRPr="00D704E0">
        <w:t xml:space="preserve">супервайзер постоянно взаимодействует с большим числом работников </w:t>
      </w:r>
      <w:r w:rsidR="00F4728D">
        <w:t>П</w:t>
      </w:r>
      <w:r w:rsidRPr="00D704E0">
        <w:t xml:space="preserve">одрядных организаций. Являясь полномочным представителем Заказчика, </w:t>
      </w:r>
      <w:r w:rsidR="00B00C69" w:rsidRPr="00D704E0">
        <w:t xml:space="preserve">буровой </w:t>
      </w:r>
      <w:r w:rsidRPr="00D704E0">
        <w:t xml:space="preserve">супервайзер должен обладать способностью к деловому общению с </w:t>
      </w:r>
      <w:r w:rsidR="00F4728D">
        <w:t>П</w:t>
      </w:r>
      <w:r w:rsidRPr="00D704E0">
        <w:t xml:space="preserve">одрядчиками - деловыми партнерами </w:t>
      </w:r>
      <w:r w:rsidR="001B37AB" w:rsidRPr="00D704E0">
        <w:t>Общества</w:t>
      </w:r>
      <w:r w:rsidRPr="00D704E0">
        <w:t xml:space="preserve">. При этом необходимо руководствоваться </w:t>
      </w:r>
      <w:hyperlink w:anchor="Кодекс_делов_этики" w:history="1">
        <w:r w:rsidRPr="00D704E0">
          <w:rPr>
            <w:rStyle w:val="af0"/>
          </w:rPr>
          <w:t>Кодексом деловой и ко</w:t>
        </w:r>
        <w:r w:rsidR="008617CD" w:rsidRPr="00D704E0">
          <w:rPr>
            <w:rStyle w:val="af0"/>
          </w:rPr>
          <w:t xml:space="preserve">рпоративной этики </w:t>
        </w:r>
        <w:r w:rsidR="008617CD" w:rsidRPr="00AF1ACE">
          <w:rPr>
            <w:rStyle w:val="af0"/>
          </w:rPr>
          <w:t>НК «Роснефть»</w:t>
        </w:r>
        <w:r w:rsidR="00B73D96" w:rsidRPr="00AF1ACE">
          <w:rPr>
            <w:rStyle w:val="af0"/>
          </w:rPr>
          <w:t xml:space="preserve"> </w:t>
        </w:r>
        <w:r w:rsidR="00F26B88" w:rsidRPr="00F26B88">
          <w:rPr>
            <w:rStyle w:val="af0"/>
          </w:rPr>
          <w:t>№</w:t>
        </w:r>
        <w:r w:rsidRPr="00AF1ACE">
          <w:rPr>
            <w:rStyle w:val="af0"/>
          </w:rPr>
          <w:t>П3-01.06 П-01</w:t>
        </w:r>
      </w:hyperlink>
      <w:r w:rsidRPr="00D704E0">
        <w:t>.</w:t>
      </w:r>
    </w:p>
    <w:p w14:paraId="61404713" w14:textId="77777777" w:rsidR="001D268C" w:rsidRPr="00D704E0" w:rsidRDefault="00B00C69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 w:rsidRPr="00D704E0">
        <w:t>Буровой</w:t>
      </w:r>
      <w:r w:rsidRPr="00D704E0">
        <w:rPr>
          <w:color w:val="2E2F2D"/>
        </w:rPr>
        <w:t xml:space="preserve"> с</w:t>
      </w:r>
      <w:r w:rsidR="001D268C" w:rsidRPr="00D704E0">
        <w:rPr>
          <w:color w:val="2E2F2D"/>
        </w:rPr>
        <w:t>упервайзер должен постоянно стремиться к повышению своего профессионального уровня, изучать законодательные и нормативные документы, ответственно и серьезно относиться к выполнению своих должностных обязанностей.</w:t>
      </w:r>
    </w:p>
    <w:p w14:paraId="61404714" w14:textId="77777777" w:rsidR="00DB09D7" w:rsidRPr="00D704E0" w:rsidRDefault="00B00C69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 w:rsidRPr="00D704E0">
        <w:t>Буровой</w:t>
      </w:r>
      <w:r w:rsidRPr="00D704E0">
        <w:rPr>
          <w:color w:val="2E2F2D"/>
        </w:rPr>
        <w:t xml:space="preserve"> супервайзер </w:t>
      </w:r>
      <w:r w:rsidR="00DB09D7" w:rsidRPr="00D704E0">
        <w:t xml:space="preserve">должен обладать способностью, навыками и умениями передавать правильно (доходчиво) свои мысли так, чтобы они были понятны, восприняты другим человеком. Для этого он должен использовать правила общения: </w:t>
      </w:r>
    </w:p>
    <w:p w14:paraId="61404715" w14:textId="77777777" w:rsidR="00DB09D7" w:rsidRPr="00AF1ACE" w:rsidRDefault="00DB09D7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сообщаемая мысль должна быть понятна в первую очередь тому, кто ее намеревается озвучивать;</w:t>
      </w:r>
    </w:p>
    <w:p w14:paraId="61404716" w14:textId="77777777" w:rsidR="00DB09D7" w:rsidRPr="00AF1ACE" w:rsidRDefault="00720C4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 xml:space="preserve">ваши </w:t>
      </w:r>
      <w:r w:rsidR="00DB09D7" w:rsidRPr="00D704E0">
        <w:rPr>
          <w:b w:val="0"/>
          <w:sz w:val="24"/>
          <w:szCs w:val="24"/>
        </w:rPr>
        <w:t>фразы должны быть точными и не подразумевающими несколько смыслов;</w:t>
      </w:r>
    </w:p>
    <w:p w14:paraId="61404717" w14:textId="1ADABEAA" w:rsidR="00720C40" w:rsidRPr="00AF1ACE" w:rsidRDefault="00720C4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 xml:space="preserve">для понимания правильности восприятия ваших указаний </w:t>
      </w:r>
      <w:r w:rsidR="00F4728D">
        <w:rPr>
          <w:b w:val="0"/>
          <w:sz w:val="24"/>
          <w:szCs w:val="24"/>
        </w:rPr>
        <w:t>П</w:t>
      </w:r>
      <w:r w:rsidRPr="00D704E0">
        <w:rPr>
          <w:b w:val="0"/>
          <w:sz w:val="24"/>
          <w:szCs w:val="24"/>
        </w:rPr>
        <w:t xml:space="preserve">одрядчиком, просите его сообщить вам смысл полученной </w:t>
      </w:r>
      <w:r w:rsidR="005E4B24" w:rsidRPr="00D704E0">
        <w:rPr>
          <w:b w:val="0"/>
          <w:sz w:val="24"/>
          <w:szCs w:val="24"/>
        </w:rPr>
        <w:t xml:space="preserve">им </w:t>
      </w:r>
      <w:r w:rsidR="00930940" w:rsidRPr="00D704E0">
        <w:rPr>
          <w:b w:val="0"/>
          <w:sz w:val="24"/>
          <w:szCs w:val="24"/>
        </w:rPr>
        <w:t xml:space="preserve">от вас </w:t>
      </w:r>
      <w:r w:rsidRPr="00D704E0">
        <w:rPr>
          <w:b w:val="0"/>
          <w:sz w:val="24"/>
          <w:szCs w:val="24"/>
        </w:rPr>
        <w:t>информации;</w:t>
      </w:r>
    </w:p>
    <w:p w14:paraId="61404718" w14:textId="77777777" w:rsidR="00DB09D7" w:rsidRPr="00AF1ACE" w:rsidRDefault="00720C4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 xml:space="preserve">старайтесь при общении всегда внимательно слушать собеседника, не перебивать его, выслушивать </w:t>
      </w:r>
      <w:r w:rsidR="00C33548" w:rsidRPr="00D704E0">
        <w:rPr>
          <w:b w:val="0"/>
          <w:sz w:val="24"/>
          <w:szCs w:val="24"/>
        </w:rPr>
        <w:t xml:space="preserve">его точку зрения </w:t>
      </w:r>
      <w:r w:rsidRPr="00D704E0">
        <w:rPr>
          <w:b w:val="0"/>
          <w:sz w:val="24"/>
          <w:szCs w:val="24"/>
        </w:rPr>
        <w:t>до конца;</w:t>
      </w:r>
    </w:p>
    <w:p w14:paraId="61404719" w14:textId="77777777" w:rsidR="00C33548" w:rsidRPr="00AF1ACE" w:rsidRDefault="00C3354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общение должно носить уважительный характер</w:t>
      </w:r>
      <w:r w:rsidR="004C2109" w:rsidRPr="00D704E0">
        <w:rPr>
          <w:b w:val="0"/>
          <w:sz w:val="24"/>
          <w:szCs w:val="24"/>
        </w:rPr>
        <w:t>, никогда не проявляйте высокомерие к собеседникам</w:t>
      </w:r>
      <w:r w:rsidRPr="00D704E0">
        <w:rPr>
          <w:b w:val="0"/>
          <w:sz w:val="24"/>
          <w:szCs w:val="24"/>
        </w:rPr>
        <w:t>;</w:t>
      </w:r>
    </w:p>
    <w:p w14:paraId="6140471A" w14:textId="54D147FD" w:rsidR="00DB09D7" w:rsidRPr="00AF1ACE" w:rsidRDefault="00720C4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lastRenderedPageBreak/>
        <w:t xml:space="preserve">не вступайте в споры с </w:t>
      </w:r>
      <w:r w:rsidR="00F4728D">
        <w:rPr>
          <w:b w:val="0"/>
          <w:sz w:val="24"/>
          <w:szCs w:val="24"/>
        </w:rPr>
        <w:t>П</w:t>
      </w:r>
      <w:r w:rsidRPr="00D704E0">
        <w:rPr>
          <w:b w:val="0"/>
          <w:sz w:val="24"/>
          <w:szCs w:val="24"/>
        </w:rPr>
        <w:t>одрядчиками</w:t>
      </w:r>
      <w:r w:rsidR="00FF41E9" w:rsidRPr="00D704E0">
        <w:rPr>
          <w:b w:val="0"/>
          <w:sz w:val="24"/>
          <w:szCs w:val="24"/>
        </w:rPr>
        <w:t xml:space="preserve">, в </w:t>
      </w:r>
      <w:proofErr w:type="gramStart"/>
      <w:r w:rsidR="00FF41E9" w:rsidRPr="00D704E0">
        <w:rPr>
          <w:b w:val="0"/>
          <w:sz w:val="24"/>
          <w:szCs w:val="24"/>
        </w:rPr>
        <w:t>случае</w:t>
      </w:r>
      <w:proofErr w:type="gramEnd"/>
      <w:r w:rsidR="00FF41E9" w:rsidRPr="00D704E0">
        <w:rPr>
          <w:b w:val="0"/>
          <w:sz w:val="24"/>
          <w:szCs w:val="24"/>
        </w:rPr>
        <w:t xml:space="preserve"> их несогласия с вашей позицией постарайтесь её обосновать или, в противном случае, сообщите об этом своему руководителю.</w:t>
      </w:r>
    </w:p>
    <w:p w14:paraId="6140471B" w14:textId="56A7A5F3" w:rsidR="00C81491" w:rsidRPr="00D704E0" w:rsidRDefault="00B00C69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 w:rsidRPr="00D704E0">
        <w:t>Буровой</w:t>
      </w:r>
      <w:r w:rsidRPr="00D704E0">
        <w:rPr>
          <w:color w:val="2E2F2D"/>
        </w:rPr>
        <w:t xml:space="preserve"> супервайзер </w:t>
      </w:r>
      <w:r w:rsidR="00715F32" w:rsidRPr="00D704E0">
        <w:t xml:space="preserve">не должен употреблять в своей речи нецензурные выражения. Недопустимо </w:t>
      </w:r>
      <w:r w:rsidR="00D4784D" w:rsidRPr="00D704E0">
        <w:t xml:space="preserve">также </w:t>
      </w:r>
      <w:r w:rsidR="00715F32" w:rsidRPr="00D704E0">
        <w:t xml:space="preserve">употребление выражений, </w:t>
      </w:r>
      <w:r w:rsidR="006268B2" w:rsidRPr="00D704E0">
        <w:t xml:space="preserve">оскорбляющих и </w:t>
      </w:r>
      <w:r w:rsidR="00715F32" w:rsidRPr="00D704E0">
        <w:t>ун</w:t>
      </w:r>
      <w:r w:rsidR="001B594B">
        <w:t>ижающих достоинство работников П</w:t>
      </w:r>
      <w:r w:rsidR="00715F32" w:rsidRPr="00D704E0">
        <w:t>одрядчика, а также угроз необоснованного применения штрафных санкций.</w:t>
      </w:r>
    </w:p>
    <w:p w14:paraId="6140471C" w14:textId="7BC392A4" w:rsidR="00715F32" w:rsidRPr="00D704E0" w:rsidRDefault="006268B2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 w:rsidRPr="00D704E0">
        <w:t xml:space="preserve">Во всех ситуациях </w:t>
      </w:r>
      <w:r w:rsidR="00B00C69" w:rsidRPr="00D704E0">
        <w:t xml:space="preserve">буровой </w:t>
      </w:r>
      <w:r w:rsidRPr="00D704E0">
        <w:t xml:space="preserve">супервайзер </w:t>
      </w:r>
      <w:proofErr w:type="gramStart"/>
      <w:r w:rsidRPr="00D704E0">
        <w:t>должен</w:t>
      </w:r>
      <w:proofErr w:type="gramEnd"/>
      <w:r w:rsidR="00C81491" w:rsidRPr="00D704E0">
        <w:t>,</w:t>
      </w:r>
      <w:r w:rsidRPr="00D704E0">
        <w:t xml:space="preserve"> в первую очередь</w:t>
      </w:r>
      <w:r w:rsidR="00C81491" w:rsidRPr="00D704E0">
        <w:t>,</w:t>
      </w:r>
      <w:r w:rsidRPr="00D704E0">
        <w:t xml:space="preserve"> оставаться профессионалом и личным примером демонстрировать правильное поведение всем работникам </w:t>
      </w:r>
      <w:r w:rsidR="00F4728D">
        <w:t>П</w:t>
      </w:r>
      <w:r w:rsidR="00F4728D" w:rsidRPr="00D704E0">
        <w:t xml:space="preserve">одрядных </w:t>
      </w:r>
      <w:r w:rsidRPr="00D704E0">
        <w:t>организаций.</w:t>
      </w:r>
    </w:p>
    <w:p w14:paraId="6140471D" w14:textId="6A3C46F5" w:rsidR="006268B2" w:rsidRPr="00D704E0" w:rsidRDefault="001B594B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нарушения П</w:t>
      </w:r>
      <w:r w:rsidR="006268B2" w:rsidRPr="00D704E0">
        <w:t xml:space="preserve">одрядчиком своих обязанностей, </w:t>
      </w:r>
      <w:r w:rsidR="00B00C69" w:rsidRPr="00D704E0">
        <w:t xml:space="preserve">буровой </w:t>
      </w:r>
      <w:r w:rsidR="006268B2" w:rsidRPr="00D704E0">
        <w:t>супервайзер должен</w:t>
      </w:r>
      <w:r w:rsidR="00C81491" w:rsidRPr="00D704E0">
        <w:t>,</w:t>
      </w:r>
      <w:r w:rsidR="006268B2" w:rsidRPr="00D704E0">
        <w:t xml:space="preserve"> в первую очередь</w:t>
      </w:r>
      <w:r w:rsidR="00C81491" w:rsidRPr="00D704E0">
        <w:t>,</w:t>
      </w:r>
      <w:r>
        <w:t xml:space="preserve"> предупредить его (П</w:t>
      </w:r>
      <w:r w:rsidR="006268B2" w:rsidRPr="00D704E0">
        <w:t xml:space="preserve">одрядчика) о случившемся нарушении, объяснить причину и </w:t>
      </w:r>
      <w:r w:rsidR="00C81491" w:rsidRPr="00D704E0">
        <w:t xml:space="preserve">возможные </w:t>
      </w:r>
      <w:r w:rsidR="006268B2" w:rsidRPr="00D704E0">
        <w:t>последствия произошедшего отклонения.</w:t>
      </w:r>
    </w:p>
    <w:p w14:paraId="6140471E" w14:textId="77777777" w:rsidR="000806BF" w:rsidRPr="00D704E0" w:rsidRDefault="00B00C69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 w:rsidRPr="00D704E0">
        <w:t>Буровой с</w:t>
      </w:r>
      <w:r w:rsidR="00B73D96" w:rsidRPr="00D704E0">
        <w:t>упервайзер должен быть лидером</w:t>
      </w:r>
      <w:r w:rsidR="00D4784D" w:rsidRPr="00D704E0">
        <w:t xml:space="preserve"> на объекте</w:t>
      </w:r>
      <w:r w:rsidR="00B73D96" w:rsidRPr="00D704E0">
        <w:t xml:space="preserve">. Он должен помогать в </w:t>
      </w:r>
      <w:proofErr w:type="gramStart"/>
      <w:r w:rsidR="00B73D96" w:rsidRPr="00D704E0">
        <w:t>решении</w:t>
      </w:r>
      <w:proofErr w:type="gramEnd"/>
      <w:r w:rsidR="00B73D96" w:rsidRPr="00D704E0">
        <w:t xml:space="preserve"> повседневных задач и разрешении возникающих </w:t>
      </w:r>
      <w:r w:rsidR="006268B2" w:rsidRPr="00D704E0">
        <w:t>конфликтов. Необходимо способствовать</w:t>
      </w:r>
      <w:r w:rsidR="00B73D96" w:rsidRPr="00D704E0">
        <w:t xml:space="preserve"> формированию благоприятного психологического климата в трудовом </w:t>
      </w:r>
      <w:proofErr w:type="gramStart"/>
      <w:r w:rsidR="00B73D96" w:rsidRPr="00D704E0">
        <w:t>коллективе</w:t>
      </w:r>
      <w:proofErr w:type="gramEnd"/>
      <w:r w:rsidR="00B73D96" w:rsidRPr="00D704E0">
        <w:t>.</w:t>
      </w:r>
    </w:p>
    <w:p w14:paraId="6140471F" w14:textId="77777777" w:rsidR="001E448E" w:rsidRPr="00D704E0" w:rsidRDefault="000806BF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 w:rsidRPr="00D704E0">
        <w:t xml:space="preserve">Лидерство </w:t>
      </w:r>
      <w:r w:rsidR="00B00C69" w:rsidRPr="00D704E0">
        <w:t xml:space="preserve">бурового </w:t>
      </w:r>
      <w:r w:rsidRPr="00D704E0">
        <w:t>супервайзера должно осуществляться во всех аспектах производственной деятельности</w:t>
      </w:r>
      <w:r w:rsidR="00D4784D" w:rsidRPr="00D704E0">
        <w:t>: в обеспечении безопасных условий труда и охраны окружающей среды, в соблюдении технологии процессов, в соблюдении трудовой дисциплины.</w:t>
      </w:r>
    </w:p>
    <w:p w14:paraId="61404720" w14:textId="77777777" w:rsidR="009E183C" w:rsidRPr="00D704E0" w:rsidRDefault="00B00C69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 w:rsidRPr="00D704E0">
        <w:t>Буровой с</w:t>
      </w:r>
      <w:r w:rsidR="00C81491" w:rsidRPr="00D704E0">
        <w:t>упервайзер своими действиями должен сформировать на объекте атмосферу открытости и коммуникабельности.</w:t>
      </w:r>
      <w:r w:rsidR="00301261" w:rsidRPr="00D704E0">
        <w:t xml:space="preserve"> </w:t>
      </w:r>
      <w:r w:rsidR="000806BF" w:rsidRPr="00D704E0">
        <w:t>Объективная информация о ходе производственного процесса должна быть доступна всем его участникам.</w:t>
      </w:r>
      <w:r w:rsidR="00D4784D" w:rsidRPr="00D704E0">
        <w:t xml:space="preserve"> При этом </w:t>
      </w:r>
      <w:r w:rsidRPr="00D704E0">
        <w:t xml:space="preserve">буровой </w:t>
      </w:r>
      <w:r w:rsidR="00D4784D" w:rsidRPr="00D704E0">
        <w:t xml:space="preserve">супервайзер должен быть </w:t>
      </w:r>
      <w:r w:rsidR="00D4784D" w:rsidRPr="00AF1ACE">
        <w:t>самым информированным</w:t>
      </w:r>
      <w:r w:rsidR="00D4784D" w:rsidRPr="00D704E0">
        <w:t xml:space="preserve"> специалистом на объекте. Необходимо организовать информационные потоки на объекте таким образом, чтобы </w:t>
      </w:r>
      <w:r w:rsidR="00D4784D" w:rsidRPr="00AF1ACE">
        <w:t>все</w:t>
      </w:r>
      <w:r w:rsidR="00D4784D" w:rsidRPr="00D704E0">
        <w:t xml:space="preserve"> происходящее </w:t>
      </w:r>
      <w:r w:rsidR="009E183C" w:rsidRPr="00D704E0">
        <w:t xml:space="preserve">там </w:t>
      </w:r>
      <w:r w:rsidR="00D4784D" w:rsidRPr="00D704E0">
        <w:t xml:space="preserve">было </w:t>
      </w:r>
      <w:r w:rsidR="00296723" w:rsidRPr="00AF1ACE">
        <w:t>своевременно</w:t>
      </w:r>
      <w:r w:rsidR="00296723" w:rsidRPr="00D704E0">
        <w:t xml:space="preserve"> </w:t>
      </w:r>
      <w:r w:rsidR="00D4784D" w:rsidRPr="00D704E0">
        <w:t xml:space="preserve">известно </w:t>
      </w:r>
      <w:proofErr w:type="gramStart"/>
      <w:r w:rsidRPr="00D704E0">
        <w:t>буровому</w:t>
      </w:r>
      <w:proofErr w:type="gramEnd"/>
      <w:r w:rsidRPr="00D704E0">
        <w:t xml:space="preserve"> </w:t>
      </w:r>
      <w:r w:rsidR="00D4784D" w:rsidRPr="00D704E0">
        <w:t>супервайзеру.</w:t>
      </w:r>
      <w:r w:rsidR="00296723" w:rsidRPr="00D704E0">
        <w:t xml:space="preserve"> </w:t>
      </w:r>
    </w:p>
    <w:p w14:paraId="61404721" w14:textId="77777777" w:rsidR="00A22F12" w:rsidRPr="00D704E0" w:rsidRDefault="009E183C" w:rsidP="00982350">
      <w:pPr>
        <w:pStyle w:val="a9"/>
        <w:numPr>
          <w:ilvl w:val="2"/>
          <w:numId w:val="8"/>
        </w:numPr>
        <w:spacing w:before="240" w:after="0"/>
        <w:ind w:left="0" w:firstLine="0"/>
        <w:jc w:val="both"/>
      </w:pPr>
      <w:r w:rsidRPr="00D704E0">
        <w:t>Для обеспечения эффективного информационного обмен</w:t>
      </w:r>
      <w:r w:rsidR="00FF41E9" w:rsidRPr="00D704E0">
        <w:t>а</w:t>
      </w:r>
      <w:r w:rsidRPr="00D704E0">
        <w:t xml:space="preserve"> необходимо</w:t>
      </w:r>
      <w:r w:rsidR="00296723" w:rsidRPr="00D704E0">
        <w:t>:</w:t>
      </w:r>
    </w:p>
    <w:p w14:paraId="61404722" w14:textId="77777777" w:rsidR="00296723" w:rsidRPr="00AF1ACE" w:rsidRDefault="001D268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распоряжения и указания выдавать при возможности в письменной форме;</w:t>
      </w:r>
    </w:p>
    <w:p w14:paraId="61404723" w14:textId="5E6AF72A" w:rsidR="00296723" w:rsidRPr="00AF1ACE" w:rsidRDefault="00296723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отдавать указания тольк</w:t>
      </w:r>
      <w:r w:rsidR="001B594B">
        <w:rPr>
          <w:b w:val="0"/>
          <w:sz w:val="24"/>
          <w:szCs w:val="24"/>
        </w:rPr>
        <w:t>о через старшего представителя П</w:t>
      </w:r>
      <w:r w:rsidRPr="00D704E0">
        <w:rPr>
          <w:b w:val="0"/>
          <w:sz w:val="24"/>
          <w:szCs w:val="24"/>
        </w:rPr>
        <w:t>одрядчика;</w:t>
      </w:r>
    </w:p>
    <w:p w14:paraId="61404724" w14:textId="2B84F7CB" w:rsidR="00296723" w:rsidRPr="00AF1ACE" w:rsidRDefault="00296723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 xml:space="preserve">проводить ежедневные </w:t>
      </w:r>
      <w:r w:rsidR="001D268C" w:rsidRPr="00D704E0">
        <w:rPr>
          <w:b w:val="0"/>
          <w:sz w:val="24"/>
          <w:szCs w:val="24"/>
        </w:rPr>
        <w:t xml:space="preserve">(ежесменные) </w:t>
      </w:r>
      <w:r w:rsidRPr="00D704E0">
        <w:rPr>
          <w:b w:val="0"/>
          <w:sz w:val="24"/>
          <w:szCs w:val="24"/>
        </w:rPr>
        <w:t>сове</w:t>
      </w:r>
      <w:r w:rsidR="001B594B">
        <w:rPr>
          <w:b w:val="0"/>
          <w:sz w:val="24"/>
          <w:szCs w:val="24"/>
        </w:rPr>
        <w:t>щания со всеми представителями П</w:t>
      </w:r>
      <w:r w:rsidRPr="00D704E0">
        <w:rPr>
          <w:b w:val="0"/>
          <w:sz w:val="24"/>
          <w:szCs w:val="24"/>
        </w:rPr>
        <w:t xml:space="preserve">одрядчиков; </w:t>
      </w:r>
    </w:p>
    <w:p w14:paraId="61404725" w14:textId="77777777" w:rsidR="001D268C" w:rsidRPr="00AF1ACE" w:rsidRDefault="00296723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 xml:space="preserve">участвовать в </w:t>
      </w:r>
      <w:proofErr w:type="gramStart"/>
      <w:r w:rsidRPr="00D704E0">
        <w:rPr>
          <w:b w:val="0"/>
          <w:sz w:val="24"/>
          <w:szCs w:val="24"/>
        </w:rPr>
        <w:t>проведении</w:t>
      </w:r>
      <w:proofErr w:type="gramEnd"/>
      <w:r w:rsidRPr="00D704E0">
        <w:rPr>
          <w:b w:val="0"/>
          <w:sz w:val="24"/>
          <w:szCs w:val="24"/>
        </w:rPr>
        <w:t xml:space="preserve"> </w:t>
      </w:r>
      <w:proofErr w:type="spellStart"/>
      <w:r w:rsidRPr="00D704E0">
        <w:rPr>
          <w:b w:val="0"/>
          <w:sz w:val="24"/>
          <w:szCs w:val="24"/>
        </w:rPr>
        <w:t>предвахтовых</w:t>
      </w:r>
      <w:proofErr w:type="spellEnd"/>
      <w:r w:rsidRPr="00D704E0">
        <w:rPr>
          <w:b w:val="0"/>
          <w:sz w:val="24"/>
          <w:szCs w:val="24"/>
        </w:rPr>
        <w:t xml:space="preserve"> совещаний с членами</w:t>
      </w:r>
      <w:r w:rsidR="001D268C" w:rsidRPr="00D704E0">
        <w:rPr>
          <w:b w:val="0"/>
          <w:sz w:val="24"/>
          <w:szCs w:val="24"/>
        </w:rPr>
        <w:t xml:space="preserve"> буровой бригады;</w:t>
      </w:r>
      <w:r w:rsidRPr="00D704E0">
        <w:rPr>
          <w:b w:val="0"/>
          <w:sz w:val="24"/>
          <w:szCs w:val="24"/>
        </w:rPr>
        <w:t xml:space="preserve"> </w:t>
      </w:r>
    </w:p>
    <w:p w14:paraId="61404726" w14:textId="77777777" w:rsidR="00296723" w:rsidRPr="00AF1ACE" w:rsidRDefault="00296723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честно и открыто делит</w:t>
      </w:r>
      <w:r w:rsidR="001D268C" w:rsidRPr="00D704E0">
        <w:rPr>
          <w:b w:val="0"/>
          <w:sz w:val="24"/>
          <w:szCs w:val="24"/>
        </w:rPr>
        <w:t>ь</w:t>
      </w:r>
      <w:r w:rsidRPr="00D704E0">
        <w:rPr>
          <w:b w:val="0"/>
          <w:sz w:val="24"/>
          <w:szCs w:val="24"/>
        </w:rPr>
        <w:t>ся информацией с соблю</w:t>
      </w:r>
      <w:r w:rsidR="004C2109" w:rsidRPr="00D704E0">
        <w:rPr>
          <w:b w:val="0"/>
          <w:sz w:val="24"/>
          <w:szCs w:val="24"/>
        </w:rPr>
        <w:t>дением ограничений по коммерческой тайне</w:t>
      </w:r>
      <w:r w:rsidR="001D268C" w:rsidRPr="00D704E0">
        <w:rPr>
          <w:b w:val="0"/>
          <w:sz w:val="24"/>
          <w:szCs w:val="24"/>
        </w:rPr>
        <w:t>;</w:t>
      </w:r>
    </w:p>
    <w:p w14:paraId="61404727" w14:textId="18DDA6B3" w:rsidR="00296723" w:rsidRPr="00AF1ACE" w:rsidRDefault="001D268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организовать</w:t>
      </w:r>
      <w:r w:rsidR="00296723" w:rsidRPr="00D704E0">
        <w:rPr>
          <w:b w:val="0"/>
          <w:sz w:val="24"/>
          <w:szCs w:val="24"/>
        </w:rPr>
        <w:t xml:space="preserve"> </w:t>
      </w:r>
      <w:proofErr w:type="gramStart"/>
      <w:r w:rsidR="00296723" w:rsidRPr="00D704E0">
        <w:rPr>
          <w:b w:val="0"/>
          <w:sz w:val="24"/>
          <w:szCs w:val="24"/>
        </w:rPr>
        <w:t>обратную</w:t>
      </w:r>
      <w:proofErr w:type="gramEnd"/>
      <w:r w:rsidR="00296723" w:rsidRPr="00D704E0">
        <w:rPr>
          <w:b w:val="0"/>
          <w:sz w:val="24"/>
          <w:szCs w:val="24"/>
        </w:rPr>
        <w:t xml:space="preserve"> связь с </w:t>
      </w:r>
      <w:r w:rsidR="000A6DB7">
        <w:rPr>
          <w:b w:val="0"/>
          <w:sz w:val="24"/>
          <w:szCs w:val="24"/>
        </w:rPr>
        <w:t>работниками</w:t>
      </w:r>
      <w:r w:rsidR="000A6DB7" w:rsidRPr="00D704E0">
        <w:rPr>
          <w:b w:val="0"/>
          <w:sz w:val="24"/>
          <w:szCs w:val="24"/>
        </w:rPr>
        <w:t xml:space="preserve"> </w:t>
      </w:r>
      <w:r w:rsidR="001B594B">
        <w:rPr>
          <w:b w:val="0"/>
          <w:sz w:val="24"/>
          <w:szCs w:val="24"/>
        </w:rPr>
        <w:t>П</w:t>
      </w:r>
      <w:r w:rsidRPr="00D704E0">
        <w:rPr>
          <w:b w:val="0"/>
          <w:sz w:val="24"/>
          <w:szCs w:val="24"/>
        </w:rPr>
        <w:t>одрядчиков;</w:t>
      </w:r>
    </w:p>
    <w:p w14:paraId="61404728" w14:textId="77777777" w:rsidR="00296723" w:rsidRPr="00AF1ACE" w:rsidRDefault="001D268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 xml:space="preserve">не оставлять без внимания не один случай искажения информации, всегда проводить разбор причин случившегося, извлекать уроки. </w:t>
      </w:r>
    </w:p>
    <w:p w14:paraId="61404729" w14:textId="77777777" w:rsidR="002E5261" w:rsidRDefault="00ED44AC" w:rsidP="00AF1ACE">
      <w:pPr>
        <w:pStyle w:val="3"/>
        <w:ind w:left="0" w:firstLine="0"/>
      </w:pPr>
      <w:bookmarkStart w:id="79" w:name="_Toc473282082"/>
      <w:bookmarkStart w:id="80" w:name="_Toc473282317"/>
      <w:bookmarkStart w:id="81" w:name="_Toc473282376"/>
      <w:bookmarkStart w:id="82" w:name="_Toc473282427"/>
      <w:bookmarkStart w:id="83" w:name="_Toc473283936"/>
      <w:bookmarkStart w:id="84" w:name="_Toc473295281"/>
      <w:bookmarkStart w:id="85" w:name="_Toc473295642"/>
      <w:bookmarkStart w:id="86" w:name="_Toc473282083"/>
      <w:bookmarkStart w:id="87" w:name="_Toc473282318"/>
      <w:bookmarkStart w:id="88" w:name="_Toc473282377"/>
      <w:bookmarkStart w:id="89" w:name="_Toc473282428"/>
      <w:bookmarkStart w:id="90" w:name="_Toc473283937"/>
      <w:bookmarkStart w:id="91" w:name="_Toc473295282"/>
      <w:bookmarkStart w:id="92" w:name="_Toc473295643"/>
      <w:bookmarkStart w:id="93" w:name="_Toc530136062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>
        <w:rPr>
          <w:caps w:val="0"/>
        </w:rPr>
        <w:lastRenderedPageBreak/>
        <w:t>ПОРЯДОК ДОПУСКА НА ОБЪЕКТ КОНТРОЛЯ</w:t>
      </w:r>
      <w:bookmarkEnd w:id="93"/>
    </w:p>
    <w:p w14:paraId="6140472A" w14:textId="6F9520D2" w:rsidR="008574AE" w:rsidRPr="00D704E0" w:rsidRDefault="001B594B" w:rsidP="00982350">
      <w:pPr>
        <w:pStyle w:val="aff"/>
        <w:numPr>
          <w:ilvl w:val="2"/>
          <w:numId w:val="8"/>
        </w:numPr>
        <w:spacing w:before="240"/>
        <w:ind w:left="0" w:firstLine="0"/>
        <w:jc w:val="both"/>
      </w:pPr>
      <w:r>
        <w:t>Допуск П</w:t>
      </w:r>
      <w:r w:rsidR="00B75FD0" w:rsidRPr="00D704E0">
        <w:t>одрядчиков</w:t>
      </w:r>
      <w:r w:rsidR="00D52DF7" w:rsidRPr="00D704E0">
        <w:t xml:space="preserve"> (</w:t>
      </w:r>
      <w:r w:rsidR="000A6DB7">
        <w:t>С</w:t>
      </w:r>
      <w:r w:rsidR="00D52DF7" w:rsidRPr="00D704E0">
        <w:t>убподрядчиков)</w:t>
      </w:r>
      <w:r w:rsidR="00B75FD0" w:rsidRPr="00D704E0">
        <w:t xml:space="preserve"> на </w:t>
      </w:r>
      <w:r w:rsidR="00655754" w:rsidRPr="00D704E0">
        <w:t xml:space="preserve">ОПО Общества </w:t>
      </w:r>
      <w:r w:rsidR="00B75FD0" w:rsidRPr="00D704E0">
        <w:t>осущес</w:t>
      </w:r>
      <w:r w:rsidR="004C2109" w:rsidRPr="00D704E0">
        <w:t xml:space="preserve">твляется согласно </w:t>
      </w:r>
      <w:hyperlink w:anchor="Положение0229" w:history="1">
        <w:r w:rsidR="00E7658A" w:rsidRPr="000148E5">
          <w:rPr>
            <w:rStyle w:val="af0"/>
          </w:rPr>
          <w:t>П</w:t>
        </w:r>
        <w:r w:rsidR="004C2109" w:rsidRPr="000148E5">
          <w:rPr>
            <w:rStyle w:val="af0"/>
          </w:rPr>
          <w:t>о</w:t>
        </w:r>
        <w:r w:rsidR="00E07C4C" w:rsidRPr="000148E5">
          <w:rPr>
            <w:rStyle w:val="af0"/>
          </w:rPr>
          <w:t>ложени</w:t>
        </w:r>
        <w:r w:rsidR="000A6DB7" w:rsidRPr="000148E5">
          <w:rPr>
            <w:rStyle w:val="af0"/>
          </w:rPr>
          <w:t>ю</w:t>
        </w:r>
        <w:r w:rsidR="00E07C4C" w:rsidRPr="000148E5">
          <w:rPr>
            <w:rStyle w:val="af0"/>
          </w:rPr>
          <w:t xml:space="preserve"> </w:t>
        </w:r>
        <w:r w:rsidR="00E7658A" w:rsidRPr="000148E5">
          <w:rPr>
            <w:rStyle w:val="af0"/>
          </w:rPr>
          <w:t xml:space="preserve">АО «Востсибнефтегаз» </w:t>
        </w:r>
        <w:r w:rsidR="000A6DB7" w:rsidRPr="000148E5">
          <w:rPr>
            <w:rStyle w:val="af0"/>
          </w:rPr>
          <w:t>«</w:t>
        </w:r>
        <w:r w:rsidR="00B75FD0" w:rsidRPr="000148E5">
          <w:rPr>
            <w:rStyle w:val="af0"/>
          </w:rPr>
          <w:t>О порядке допуска и организации безопасного производства работ подрядными организациями на оп</w:t>
        </w:r>
        <w:r w:rsidR="00E7658A" w:rsidRPr="000148E5">
          <w:rPr>
            <w:rStyle w:val="af0"/>
          </w:rPr>
          <w:t>асных производственных объектах</w:t>
        </w:r>
        <w:r w:rsidR="000A6DB7" w:rsidRPr="000148E5">
          <w:rPr>
            <w:rStyle w:val="af0"/>
          </w:rPr>
          <w:t>»</w:t>
        </w:r>
        <w:r w:rsidR="00B75FD0" w:rsidRPr="000148E5">
          <w:rPr>
            <w:rStyle w:val="af0"/>
          </w:rPr>
          <w:t xml:space="preserve"> </w:t>
        </w:r>
        <w:r w:rsidR="00E7658A" w:rsidRPr="000148E5">
          <w:rPr>
            <w:rStyle w:val="af0"/>
          </w:rPr>
          <w:t>№П3-05 Р-0229 ЮЛ-107</w:t>
        </w:r>
      </w:hyperlink>
      <w:r w:rsidR="00E7658A">
        <w:t>.</w:t>
      </w:r>
    </w:p>
    <w:p w14:paraId="6140472B" w14:textId="77777777" w:rsidR="00B75FD0" w:rsidRPr="00D704E0" w:rsidRDefault="00B75FD0" w:rsidP="00AF1ACE">
      <w:pPr>
        <w:shd w:val="clear" w:color="auto" w:fill="FFFFFF"/>
        <w:spacing w:before="240" w:line="276" w:lineRule="auto"/>
        <w:jc w:val="both"/>
      </w:pPr>
      <w:r w:rsidRPr="00D704E0">
        <w:t xml:space="preserve">3.4.2. При посещении территории </w:t>
      </w:r>
      <w:r w:rsidR="00D52DF7" w:rsidRPr="00D704E0">
        <w:t xml:space="preserve">объекта </w:t>
      </w:r>
      <w:r w:rsidR="00655754" w:rsidRPr="00D704E0">
        <w:t xml:space="preserve">контроля </w:t>
      </w:r>
      <w:r w:rsidRPr="00D704E0">
        <w:t>представите</w:t>
      </w:r>
      <w:r w:rsidR="00655754" w:rsidRPr="00D704E0">
        <w:t>лями Центрального Аппарата У</w:t>
      </w:r>
      <w:r w:rsidRPr="00D704E0">
        <w:t>правления</w:t>
      </w:r>
      <w:r w:rsidR="004C2109" w:rsidRPr="00D704E0">
        <w:t xml:space="preserve"> Компании</w:t>
      </w:r>
      <w:r w:rsidR="000D21C7" w:rsidRPr="00D704E0">
        <w:t xml:space="preserve">, руководства </w:t>
      </w:r>
      <w:r w:rsidR="001B37AB" w:rsidRPr="00D704E0">
        <w:t>Общества</w:t>
      </w:r>
      <w:r w:rsidRPr="00D704E0">
        <w:t xml:space="preserve"> </w:t>
      </w:r>
      <w:r w:rsidR="00B00C69" w:rsidRPr="00D704E0">
        <w:t xml:space="preserve">буровой </w:t>
      </w:r>
      <w:r w:rsidRPr="00D704E0">
        <w:t xml:space="preserve">супервайзер </w:t>
      </w:r>
      <w:proofErr w:type="gramStart"/>
      <w:r w:rsidRPr="00D704E0">
        <w:t>обязан</w:t>
      </w:r>
      <w:proofErr w:type="gramEnd"/>
      <w:r w:rsidRPr="00D704E0">
        <w:t>:</w:t>
      </w:r>
    </w:p>
    <w:p w14:paraId="6140472C" w14:textId="77777777" w:rsidR="00B75FD0" w:rsidRPr="00AF1ACE" w:rsidRDefault="00B75FD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встретить представителей на въезде на территорию объекта;</w:t>
      </w:r>
    </w:p>
    <w:p w14:paraId="6140472D" w14:textId="77777777" w:rsidR="00B75FD0" w:rsidRPr="00AF1ACE" w:rsidRDefault="00B75FD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сделать доклад по утвержденной форме;</w:t>
      </w:r>
    </w:p>
    <w:p w14:paraId="6140472E" w14:textId="77777777" w:rsidR="00B75FD0" w:rsidRPr="00AF1ACE" w:rsidRDefault="00B75FD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обеспечить проведение инструктажа каждому представителю;</w:t>
      </w:r>
    </w:p>
    <w:p w14:paraId="6140472F" w14:textId="77777777" w:rsidR="00B75FD0" w:rsidRPr="00AF1ACE" w:rsidRDefault="00B75FD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сопровождать представителей при передвижении по территории объекта на протяжении всего визита.</w:t>
      </w:r>
    </w:p>
    <w:p w14:paraId="61404730" w14:textId="0981B3E5" w:rsidR="008574AE" w:rsidRPr="00D704E0" w:rsidRDefault="00D52DF7" w:rsidP="00982350">
      <w:pPr>
        <w:pStyle w:val="aff"/>
        <w:numPr>
          <w:ilvl w:val="2"/>
          <w:numId w:val="9"/>
        </w:numPr>
        <w:spacing w:before="240"/>
        <w:ind w:left="0" w:firstLine="0"/>
        <w:jc w:val="both"/>
      </w:pPr>
      <w:r w:rsidRPr="00D704E0">
        <w:t xml:space="preserve">О факте посещения объекта </w:t>
      </w:r>
      <w:r w:rsidR="00655754" w:rsidRPr="00D704E0">
        <w:t xml:space="preserve">контроля </w:t>
      </w:r>
      <w:r w:rsidRPr="00D704E0">
        <w:t xml:space="preserve">представителем государственных контролирующих органов необходимо немедленно сообщить своему непосредственному руководителю. </w:t>
      </w:r>
      <w:r w:rsidR="00655754" w:rsidRPr="00D704E0">
        <w:t>В течени</w:t>
      </w:r>
      <w:r w:rsidR="000A6DB7">
        <w:t>е</w:t>
      </w:r>
      <w:r w:rsidR="00655754" w:rsidRPr="00D704E0">
        <w:t xml:space="preserve"> всего времени нахождения данного представителя на объекте контроля </w:t>
      </w:r>
      <w:r w:rsidR="00A20EC0" w:rsidRPr="00D704E0">
        <w:t xml:space="preserve">буровой </w:t>
      </w:r>
      <w:r w:rsidR="00655754" w:rsidRPr="00D704E0">
        <w:t xml:space="preserve">супервайзер должен его </w:t>
      </w:r>
      <w:proofErr w:type="gramStart"/>
      <w:r w:rsidR="00655754" w:rsidRPr="00D704E0">
        <w:t>сопровождать и фиксировать</w:t>
      </w:r>
      <w:proofErr w:type="gramEnd"/>
      <w:r w:rsidR="00655754" w:rsidRPr="00D704E0">
        <w:t xml:space="preserve"> его действия.</w:t>
      </w:r>
    </w:p>
    <w:p w14:paraId="61404731" w14:textId="39374328" w:rsidR="00586270" w:rsidRPr="00D704E0" w:rsidRDefault="00873A05" w:rsidP="00AF1ACE">
      <w:pPr>
        <w:pStyle w:val="aff"/>
        <w:spacing w:before="240"/>
        <w:ind w:left="0"/>
        <w:jc w:val="both"/>
      </w:pPr>
      <w:r w:rsidRPr="00D704E0">
        <w:t xml:space="preserve">3.4.4. </w:t>
      </w:r>
      <w:r w:rsidR="000D21C7" w:rsidRPr="00D704E0">
        <w:t xml:space="preserve">Буровой супервайзер должен быть проинформирован обо всех случаях и цели прибытия на объект контроля (и убытия с него) любых представителей </w:t>
      </w:r>
      <w:r w:rsidR="000A6DB7">
        <w:t>П</w:t>
      </w:r>
      <w:r w:rsidR="000D21C7" w:rsidRPr="00D704E0">
        <w:t>одрядных (</w:t>
      </w:r>
      <w:r w:rsidR="000A6DB7">
        <w:t>С</w:t>
      </w:r>
      <w:r w:rsidR="000D21C7" w:rsidRPr="00D704E0">
        <w:t xml:space="preserve">убподрядных) организаций, в </w:t>
      </w:r>
      <w:proofErr w:type="spellStart"/>
      <w:r w:rsidR="000D21C7" w:rsidRPr="00D704E0">
        <w:t>т.ч</w:t>
      </w:r>
      <w:proofErr w:type="spellEnd"/>
      <w:r w:rsidR="000D21C7" w:rsidRPr="00D704E0">
        <w:t>. и транспорта.</w:t>
      </w:r>
    </w:p>
    <w:p w14:paraId="61404732" w14:textId="77777777" w:rsidR="000C2BFE" w:rsidRDefault="00ED44AC" w:rsidP="00AF1ACE">
      <w:pPr>
        <w:pStyle w:val="3"/>
        <w:ind w:left="0" w:firstLine="0"/>
      </w:pPr>
      <w:bookmarkStart w:id="94" w:name="_Toc473282085"/>
      <w:bookmarkStart w:id="95" w:name="_Toc473282320"/>
      <w:bookmarkStart w:id="96" w:name="_Toc473282379"/>
      <w:bookmarkStart w:id="97" w:name="_Toc473282430"/>
      <w:bookmarkStart w:id="98" w:name="_Toc473283939"/>
      <w:bookmarkStart w:id="99" w:name="_Toc473295284"/>
      <w:bookmarkStart w:id="100" w:name="_Toc473295645"/>
      <w:bookmarkStart w:id="101" w:name="_Toc473282086"/>
      <w:bookmarkStart w:id="102" w:name="_Toc473282321"/>
      <w:bookmarkStart w:id="103" w:name="_Toc473282380"/>
      <w:bookmarkStart w:id="104" w:name="_Toc473282431"/>
      <w:bookmarkStart w:id="105" w:name="_Toc473283940"/>
      <w:bookmarkStart w:id="106" w:name="_Toc473295285"/>
      <w:bookmarkStart w:id="107" w:name="_Toc473295646"/>
      <w:bookmarkStart w:id="108" w:name="_Toc53013606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>
        <w:rPr>
          <w:caps w:val="0"/>
        </w:rPr>
        <w:t>РАСПОРЯДОК ДНЯ БУРОВОГО СУПЕРВАЙЗЕРА</w:t>
      </w:r>
      <w:bookmarkEnd w:id="108"/>
    </w:p>
    <w:p w14:paraId="61404733" w14:textId="77777777" w:rsidR="004A4333" w:rsidRPr="00D704E0" w:rsidRDefault="00655754" w:rsidP="00982350">
      <w:pPr>
        <w:pStyle w:val="aff"/>
        <w:widowControl w:val="0"/>
        <w:numPr>
          <w:ilvl w:val="2"/>
          <w:numId w:val="10"/>
        </w:numPr>
        <w:spacing w:before="240"/>
        <w:ind w:left="0" w:firstLine="0"/>
        <w:jc w:val="both"/>
      </w:pPr>
      <w:bookmarkStart w:id="109" w:name="п3_5_1"/>
      <w:r w:rsidRPr="00D704E0">
        <w:t xml:space="preserve">В связи со спецификой работы </w:t>
      </w:r>
      <w:r w:rsidR="00CF1132" w:rsidRPr="00D704E0">
        <w:t xml:space="preserve">распорядок дня </w:t>
      </w:r>
      <w:r w:rsidR="00A20EC0" w:rsidRPr="00D704E0">
        <w:t xml:space="preserve">бурового </w:t>
      </w:r>
      <w:r w:rsidR="00CF1132" w:rsidRPr="00D704E0">
        <w:t xml:space="preserve">супервайзера </w:t>
      </w:r>
      <w:proofErr w:type="gramStart"/>
      <w:r w:rsidR="00CF1132" w:rsidRPr="00D704E0">
        <w:t>носит гибкий характер и зависит</w:t>
      </w:r>
      <w:proofErr w:type="gramEnd"/>
      <w:r w:rsidR="00CF1132" w:rsidRPr="00D704E0">
        <w:t xml:space="preserve"> от технологической операции, выполняемой на объекте контроля. При этом существуют трудовые действия, выполнение которых должно осуществляться </w:t>
      </w:r>
      <w:r w:rsidR="00F26B88">
        <w:t xml:space="preserve">буровым </w:t>
      </w:r>
      <w:r w:rsidR="00CF1132" w:rsidRPr="00D704E0">
        <w:t>супервайзером всегда, независимо от этого.</w:t>
      </w:r>
      <w:r w:rsidR="00CD053C" w:rsidRPr="00D704E0">
        <w:t xml:space="preserve"> К ним относятся:</w:t>
      </w:r>
    </w:p>
    <w:bookmarkEnd w:id="109"/>
    <w:p w14:paraId="61404734" w14:textId="77777777" w:rsidR="00CD053C" w:rsidRPr="00AF1ACE" w:rsidRDefault="00CD053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 xml:space="preserve">формирование суточной отчетности и передача её </w:t>
      </w:r>
      <w:r w:rsidR="00CE63A6" w:rsidRPr="00D704E0">
        <w:rPr>
          <w:b w:val="0"/>
          <w:sz w:val="24"/>
          <w:szCs w:val="24"/>
        </w:rPr>
        <w:t>в Общество</w:t>
      </w:r>
      <w:r w:rsidRPr="00D704E0">
        <w:rPr>
          <w:b w:val="0"/>
          <w:sz w:val="24"/>
          <w:szCs w:val="24"/>
        </w:rPr>
        <w:t>;</w:t>
      </w:r>
    </w:p>
    <w:p w14:paraId="61404735" w14:textId="7501322E" w:rsidR="00CD053C" w:rsidRPr="00AF1ACE" w:rsidRDefault="0005069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проведение ежесменного</w:t>
      </w:r>
      <w:r w:rsidR="001B594B">
        <w:rPr>
          <w:b w:val="0"/>
          <w:sz w:val="24"/>
          <w:szCs w:val="24"/>
        </w:rPr>
        <w:t xml:space="preserve"> совещания с ИТР П</w:t>
      </w:r>
      <w:r w:rsidR="005012AB" w:rsidRPr="00D704E0">
        <w:rPr>
          <w:b w:val="0"/>
          <w:sz w:val="24"/>
          <w:szCs w:val="24"/>
        </w:rPr>
        <w:t>одрядчиков;</w:t>
      </w:r>
    </w:p>
    <w:p w14:paraId="61404736" w14:textId="77777777" w:rsidR="005012AB" w:rsidRPr="00AF1ACE" w:rsidRDefault="005012A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 xml:space="preserve">участие в ежесменном </w:t>
      </w:r>
      <w:proofErr w:type="gramStart"/>
      <w:r w:rsidRPr="00D704E0">
        <w:rPr>
          <w:b w:val="0"/>
          <w:sz w:val="24"/>
          <w:szCs w:val="24"/>
        </w:rPr>
        <w:t>совещании</w:t>
      </w:r>
      <w:proofErr w:type="gramEnd"/>
      <w:r w:rsidRPr="00D704E0">
        <w:rPr>
          <w:b w:val="0"/>
          <w:sz w:val="24"/>
          <w:szCs w:val="24"/>
        </w:rPr>
        <w:t xml:space="preserve"> с </w:t>
      </w:r>
      <w:r w:rsidR="00E47545" w:rsidRPr="00D704E0">
        <w:rPr>
          <w:b w:val="0"/>
          <w:sz w:val="24"/>
          <w:szCs w:val="24"/>
        </w:rPr>
        <w:t>вахтой</w:t>
      </w:r>
      <w:r w:rsidRPr="00D704E0">
        <w:rPr>
          <w:b w:val="0"/>
          <w:sz w:val="24"/>
          <w:szCs w:val="24"/>
        </w:rPr>
        <w:t>;</w:t>
      </w:r>
    </w:p>
    <w:p w14:paraId="61404737" w14:textId="406D65E2" w:rsidR="005012AB" w:rsidRPr="00AF1ACE" w:rsidRDefault="00CB5DF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ежесменный обход объекта контроля с целью проверки состояния оборудования и инструмента,</w:t>
      </w:r>
      <w:r w:rsidR="001B594B">
        <w:rPr>
          <w:b w:val="0"/>
          <w:sz w:val="24"/>
          <w:szCs w:val="24"/>
        </w:rPr>
        <w:t xml:space="preserve"> а также соблюдения </w:t>
      </w:r>
      <w:r w:rsidR="00957DE7">
        <w:rPr>
          <w:b w:val="0"/>
          <w:sz w:val="24"/>
          <w:szCs w:val="24"/>
        </w:rPr>
        <w:t xml:space="preserve">работниками </w:t>
      </w:r>
      <w:r w:rsidR="001B594B">
        <w:rPr>
          <w:b w:val="0"/>
          <w:sz w:val="24"/>
          <w:szCs w:val="24"/>
        </w:rPr>
        <w:t>П</w:t>
      </w:r>
      <w:r w:rsidRPr="00D704E0">
        <w:rPr>
          <w:b w:val="0"/>
          <w:sz w:val="24"/>
          <w:szCs w:val="24"/>
        </w:rPr>
        <w:t>одрядчика требований ПБОТОС</w:t>
      </w:r>
      <w:r w:rsidR="00FE3A78" w:rsidRPr="00D704E0">
        <w:rPr>
          <w:b w:val="0"/>
          <w:sz w:val="24"/>
          <w:szCs w:val="24"/>
        </w:rPr>
        <w:t xml:space="preserve"> и технологии работ</w:t>
      </w:r>
      <w:r w:rsidRPr="00D704E0">
        <w:rPr>
          <w:b w:val="0"/>
          <w:sz w:val="24"/>
          <w:szCs w:val="24"/>
        </w:rPr>
        <w:t>;</w:t>
      </w:r>
    </w:p>
    <w:p w14:paraId="61404738" w14:textId="77777777" w:rsidR="00CB5DF8" w:rsidRPr="00AF1ACE" w:rsidRDefault="00CB5DF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ежесменный обход объекта контроля с целью проверки устранения ранее выданных замечаний;</w:t>
      </w:r>
    </w:p>
    <w:p w14:paraId="61404739" w14:textId="77777777" w:rsidR="00CB5DF8" w:rsidRPr="00AF1ACE" w:rsidRDefault="00820CE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>контроль над МТР и ТО</w:t>
      </w:r>
      <w:r w:rsidR="00CB5DF8" w:rsidRPr="00D704E0">
        <w:rPr>
          <w:b w:val="0"/>
          <w:sz w:val="24"/>
          <w:szCs w:val="24"/>
        </w:rPr>
        <w:t>;</w:t>
      </w:r>
    </w:p>
    <w:p w14:paraId="6140473A" w14:textId="77777777" w:rsidR="00FE3A78" w:rsidRPr="00AF1ACE" w:rsidRDefault="00FE3A7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D704E0">
        <w:rPr>
          <w:b w:val="0"/>
          <w:sz w:val="24"/>
          <w:szCs w:val="24"/>
        </w:rPr>
        <w:t xml:space="preserve">контроль </w:t>
      </w:r>
      <w:r w:rsidR="000D21C7" w:rsidRPr="00D704E0">
        <w:rPr>
          <w:b w:val="0"/>
          <w:sz w:val="24"/>
          <w:szCs w:val="24"/>
        </w:rPr>
        <w:t xml:space="preserve">ключевых </w:t>
      </w:r>
      <w:r w:rsidRPr="00D704E0">
        <w:rPr>
          <w:b w:val="0"/>
          <w:sz w:val="24"/>
          <w:szCs w:val="24"/>
        </w:rPr>
        <w:t>операций, личное присутствие на которых обязательно;</w:t>
      </w:r>
    </w:p>
    <w:p w14:paraId="6140473B" w14:textId="59DD1BA1" w:rsidR="00CF0A43" w:rsidRPr="00AF1ACE" w:rsidRDefault="001B594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>
        <w:rPr>
          <w:b w:val="0"/>
          <w:sz w:val="24"/>
          <w:szCs w:val="24"/>
        </w:rPr>
        <w:lastRenderedPageBreak/>
        <w:t>проверка объема выполненных П</w:t>
      </w:r>
      <w:r w:rsidR="00CF0A43" w:rsidRPr="00D704E0">
        <w:rPr>
          <w:b w:val="0"/>
          <w:sz w:val="24"/>
          <w:szCs w:val="24"/>
        </w:rPr>
        <w:t>одрядчиками работ.</w:t>
      </w:r>
    </w:p>
    <w:p w14:paraId="6140473C" w14:textId="7509F6DA" w:rsidR="00EB479F" w:rsidRPr="00D704E0" w:rsidRDefault="00CF0A43" w:rsidP="00982350">
      <w:pPr>
        <w:widowControl w:val="0"/>
        <w:numPr>
          <w:ilvl w:val="2"/>
          <w:numId w:val="10"/>
        </w:numPr>
        <w:spacing w:before="240"/>
        <w:ind w:left="0" w:firstLine="0"/>
        <w:jc w:val="both"/>
      </w:pPr>
      <w:r w:rsidRPr="00D704E0">
        <w:t xml:space="preserve">В </w:t>
      </w:r>
      <w:proofErr w:type="gramStart"/>
      <w:r w:rsidR="007A3821" w:rsidRPr="00D704E0">
        <w:t>Обществе</w:t>
      </w:r>
      <w:proofErr w:type="gramEnd"/>
      <w:r w:rsidR="007A3821" w:rsidRPr="00D704E0">
        <w:t xml:space="preserve"> </w:t>
      </w:r>
      <w:r w:rsidRPr="00D704E0">
        <w:t xml:space="preserve">разработан типовой распорядок рабочего дня </w:t>
      </w:r>
      <w:r w:rsidR="00B00C69" w:rsidRPr="00D704E0">
        <w:t xml:space="preserve">бурового </w:t>
      </w:r>
      <w:proofErr w:type="spellStart"/>
      <w:r w:rsidRPr="00D704E0">
        <w:t>супевайзера</w:t>
      </w:r>
      <w:proofErr w:type="spellEnd"/>
      <w:r w:rsidRPr="00D704E0">
        <w:t>, учитывающий требован</w:t>
      </w:r>
      <w:r w:rsidR="00146A3F" w:rsidRPr="00D704E0">
        <w:t xml:space="preserve">ия </w:t>
      </w:r>
      <w:hyperlink w:anchor="п3_5_1" w:history="1">
        <w:r w:rsidR="00146A3F" w:rsidRPr="00957DE7">
          <w:rPr>
            <w:rStyle w:val="af0"/>
          </w:rPr>
          <w:t>п. 3.5.1</w:t>
        </w:r>
      </w:hyperlink>
      <w:r w:rsidR="00146A3F" w:rsidRPr="00D704E0">
        <w:t xml:space="preserve"> </w:t>
      </w:r>
      <w:proofErr w:type="spellStart"/>
      <w:r w:rsidR="00146A3F" w:rsidRPr="00D704E0">
        <w:t>настоящи</w:t>
      </w:r>
      <w:r w:rsidR="00753439">
        <w:t>ей</w:t>
      </w:r>
      <w:proofErr w:type="spellEnd"/>
      <w:r w:rsidR="00753439">
        <w:t xml:space="preserve"> </w:t>
      </w:r>
      <w:proofErr w:type="spellStart"/>
      <w:r w:rsidR="00753439">
        <w:t>Инстркуции</w:t>
      </w:r>
      <w:proofErr w:type="spellEnd"/>
      <w:r w:rsidR="00957DE7">
        <w:t>,</w:t>
      </w:r>
      <w:r w:rsidR="00146A3F" w:rsidRPr="00D704E0">
        <w:t xml:space="preserve"> </w:t>
      </w:r>
      <w:r w:rsidR="005043FB" w:rsidRPr="00D704E0">
        <w:t xml:space="preserve">представлен в </w:t>
      </w:r>
      <w:hyperlink w:anchor="п1" w:history="1">
        <w:r w:rsidR="001B594B">
          <w:rPr>
            <w:rStyle w:val="af0"/>
          </w:rPr>
          <w:t>Приложении</w:t>
        </w:r>
        <w:r w:rsidR="00C50655" w:rsidRPr="00AF1ACE">
          <w:rPr>
            <w:rStyle w:val="af0"/>
          </w:rPr>
          <w:t xml:space="preserve"> 1</w:t>
        </w:r>
      </w:hyperlink>
      <w:r w:rsidRPr="00D704E0">
        <w:t xml:space="preserve">. </w:t>
      </w:r>
    </w:p>
    <w:p w14:paraId="6140473D" w14:textId="77777777" w:rsidR="009D1B6D" w:rsidRPr="00D704E0" w:rsidRDefault="00E91462" w:rsidP="00982350">
      <w:pPr>
        <w:widowControl w:val="0"/>
        <w:numPr>
          <w:ilvl w:val="2"/>
          <w:numId w:val="10"/>
        </w:numPr>
        <w:tabs>
          <w:tab w:val="num" w:pos="709"/>
        </w:tabs>
        <w:spacing w:before="240"/>
        <w:ind w:left="0" w:firstLine="0"/>
        <w:jc w:val="both"/>
      </w:pPr>
      <w:r w:rsidRPr="00D704E0">
        <w:t>Буровой супервайзер должен быть ознакомлен с типовым распорядком рабочего дня под роспись.</w:t>
      </w:r>
    </w:p>
    <w:p w14:paraId="6140473E" w14:textId="77777777" w:rsidR="00075CE0" w:rsidRDefault="00E91462" w:rsidP="00982350">
      <w:pPr>
        <w:widowControl w:val="0"/>
        <w:numPr>
          <w:ilvl w:val="2"/>
          <w:numId w:val="10"/>
        </w:numPr>
        <w:spacing w:before="240"/>
        <w:ind w:left="0" w:firstLine="0"/>
        <w:jc w:val="both"/>
      </w:pPr>
      <w:r w:rsidRPr="00D704E0">
        <w:t xml:space="preserve">В </w:t>
      </w:r>
      <w:proofErr w:type="gramStart"/>
      <w:r w:rsidRPr="00D704E0">
        <w:t>случае</w:t>
      </w:r>
      <w:proofErr w:type="gramEnd"/>
      <w:r w:rsidRPr="00D704E0">
        <w:t xml:space="preserve"> </w:t>
      </w:r>
      <w:r w:rsidR="005E4B24" w:rsidRPr="00D704E0">
        <w:t xml:space="preserve">обоснованной </w:t>
      </w:r>
      <w:r w:rsidRPr="00D704E0">
        <w:t>необходимости буровой супервайзер может инициировать пересмотр типового распорядка рабочего дня, подав соответствующую служебную записку своему непосредственному руководителю.</w:t>
      </w:r>
    </w:p>
    <w:p w14:paraId="6140473F" w14:textId="77777777" w:rsidR="007D1CF6" w:rsidRPr="005043FB" w:rsidRDefault="00ED44AC" w:rsidP="00AF1ACE">
      <w:pPr>
        <w:pStyle w:val="3"/>
        <w:ind w:left="0" w:firstLine="0"/>
      </w:pPr>
      <w:bookmarkStart w:id="110" w:name="_Toc473295287"/>
      <w:bookmarkStart w:id="111" w:name="_Toc473295648"/>
      <w:bookmarkStart w:id="112" w:name="_Toc473282088"/>
      <w:bookmarkStart w:id="113" w:name="_Toc473282323"/>
      <w:bookmarkStart w:id="114" w:name="_Toc473282382"/>
      <w:bookmarkStart w:id="115" w:name="_Toc473282433"/>
      <w:bookmarkStart w:id="116" w:name="_Toc473283942"/>
      <w:bookmarkStart w:id="117" w:name="_Toc473295288"/>
      <w:bookmarkStart w:id="118" w:name="_Toc473295649"/>
      <w:bookmarkStart w:id="119" w:name="_Toc473282089"/>
      <w:bookmarkStart w:id="120" w:name="_Toc473282324"/>
      <w:bookmarkStart w:id="121" w:name="_Toc473282383"/>
      <w:bookmarkStart w:id="122" w:name="_Toc473282434"/>
      <w:bookmarkStart w:id="123" w:name="_Toc473283943"/>
      <w:bookmarkStart w:id="124" w:name="_Toc473295289"/>
      <w:bookmarkStart w:id="125" w:name="_Toc473295650"/>
      <w:bookmarkStart w:id="126" w:name="_Toc530136064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 w:rsidRPr="005043FB">
        <w:rPr>
          <w:caps w:val="0"/>
        </w:rPr>
        <w:t>ПЕРЕЧЕНЬ ДОКУМЕНТАЦИИ СУПЕРВАЙЗЕРСКОГО ПОСТА</w:t>
      </w:r>
      <w:bookmarkEnd w:id="126"/>
    </w:p>
    <w:p w14:paraId="61404740" w14:textId="67673BE9" w:rsidR="00381286" w:rsidRPr="005043FB" w:rsidRDefault="000C44BE" w:rsidP="00982350">
      <w:pPr>
        <w:pStyle w:val="aff"/>
        <w:widowControl w:val="0"/>
        <w:numPr>
          <w:ilvl w:val="2"/>
          <w:numId w:val="8"/>
        </w:numPr>
        <w:spacing w:before="240"/>
        <w:ind w:left="0" w:firstLine="0"/>
        <w:jc w:val="both"/>
      </w:pPr>
      <w:r w:rsidRPr="005043FB">
        <w:t xml:space="preserve">С целью упорядочивания документооборота </w:t>
      </w:r>
      <w:r w:rsidR="003C7232" w:rsidRPr="005043FB">
        <w:t>и систематизации делопроизводства разраб</w:t>
      </w:r>
      <w:r w:rsidR="000C4996" w:rsidRPr="005043FB">
        <w:t>отан</w:t>
      </w:r>
      <w:r w:rsidR="003C7232" w:rsidRPr="005043FB">
        <w:t xml:space="preserve"> «</w:t>
      </w:r>
      <w:r w:rsidR="008A55A0" w:rsidRPr="005043FB">
        <w:t>Перечень документации</w:t>
      </w:r>
      <w:r w:rsidR="003C7232" w:rsidRPr="005043FB">
        <w:t xml:space="preserve"> поста </w:t>
      </w:r>
      <w:proofErr w:type="spellStart"/>
      <w:r w:rsidR="003C7232" w:rsidRPr="005043FB">
        <w:t>супервайзинга</w:t>
      </w:r>
      <w:proofErr w:type="spellEnd"/>
      <w:r w:rsidR="003C7232" w:rsidRPr="005043FB">
        <w:t>»</w:t>
      </w:r>
      <w:r w:rsidR="008A55A0" w:rsidRPr="005043FB">
        <w:t>,</w:t>
      </w:r>
      <w:r w:rsidR="00146A3F" w:rsidRPr="005043FB">
        <w:t xml:space="preserve"> </w:t>
      </w:r>
      <w:r w:rsidR="005043FB" w:rsidRPr="005043FB">
        <w:t>представлен в</w:t>
      </w:r>
      <w:r w:rsidR="00C50655" w:rsidRPr="005043FB">
        <w:t xml:space="preserve"> </w:t>
      </w:r>
      <w:hyperlink w:anchor="Приложение2" w:history="1">
        <w:r w:rsidR="00C50655" w:rsidRPr="00AF1ACE">
          <w:rPr>
            <w:rStyle w:val="af0"/>
          </w:rPr>
          <w:t>Приложени</w:t>
        </w:r>
        <w:r w:rsidR="001B594B">
          <w:rPr>
            <w:rStyle w:val="af0"/>
          </w:rPr>
          <w:t>и</w:t>
        </w:r>
        <w:r w:rsidR="00C50655" w:rsidRPr="00AF1ACE">
          <w:rPr>
            <w:rStyle w:val="af0"/>
          </w:rPr>
          <w:t xml:space="preserve"> 2</w:t>
        </w:r>
      </w:hyperlink>
      <w:r w:rsidR="005043FB" w:rsidRPr="005043FB">
        <w:t>,</w:t>
      </w:r>
      <w:r w:rsidR="008A55A0" w:rsidRPr="005043FB">
        <w:t xml:space="preserve"> в соответствии с которым</w:t>
      </w:r>
      <w:r w:rsidR="003C7232" w:rsidRPr="005043FB">
        <w:t xml:space="preserve"> каждый </w:t>
      </w:r>
      <w:proofErr w:type="spellStart"/>
      <w:r w:rsidR="003C7232" w:rsidRPr="005043FB">
        <w:t>супервайзерский</w:t>
      </w:r>
      <w:proofErr w:type="spellEnd"/>
      <w:r w:rsidR="003C7232" w:rsidRPr="005043FB">
        <w:t xml:space="preserve"> пост должен быть укомплектован соответствующей документацией. Ответственность за содержание и ведение документации поста возлагается </w:t>
      </w:r>
      <w:proofErr w:type="gramStart"/>
      <w:r w:rsidR="003C7232" w:rsidRPr="005043FB">
        <w:t>на</w:t>
      </w:r>
      <w:proofErr w:type="gramEnd"/>
      <w:r w:rsidR="003C7232" w:rsidRPr="005043FB">
        <w:t xml:space="preserve"> </w:t>
      </w:r>
      <w:r w:rsidR="00407DDF" w:rsidRPr="005043FB">
        <w:t xml:space="preserve">бурового </w:t>
      </w:r>
      <w:r w:rsidR="003C7232" w:rsidRPr="005043FB">
        <w:t xml:space="preserve">супервайзера. </w:t>
      </w:r>
    </w:p>
    <w:p w14:paraId="61404741" w14:textId="77777777" w:rsidR="00381286" w:rsidRPr="005043FB" w:rsidRDefault="008A55A0" w:rsidP="00982350">
      <w:pPr>
        <w:widowControl w:val="0"/>
        <w:numPr>
          <w:ilvl w:val="2"/>
          <w:numId w:val="8"/>
        </w:numPr>
        <w:spacing w:before="240"/>
        <w:ind w:left="0" w:firstLine="0"/>
        <w:jc w:val="both"/>
      </w:pPr>
      <w:r w:rsidRPr="005043FB">
        <w:t xml:space="preserve">Перечень документации поста </w:t>
      </w:r>
      <w:proofErr w:type="spellStart"/>
      <w:r w:rsidRPr="005043FB">
        <w:t>супервайзинга</w:t>
      </w:r>
      <w:proofErr w:type="spellEnd"/>
      <w:r w:rsidRPr="005043FB">
        <w:t xml:space="preserve"> должен содержать указание вида (т.е. на бумажном носителе или в электронном виде) и срока хранения документов. </w:t>
      </w:r>
    </w:p>
    <w:p w14:paraId="61404742" w14:textId="77777777" w:rsidR="008A55A0" w:rsidRDefault="008A55A0" w:rsidP="00982350">
      <w:pPr>
        <w:widowControl w:val="0"/>
        <w:numPr>
          <w:ilvl w:val="2"/>
          <w:numId w:val="8"/>
        </w:numPr>
        <w:spacing w:before="240"/>
        <w:ind w:left="0" w:firstLine="0"/>
        <w:jc w:val="both"/>
      </w:pPr>
      <w:r>
        <w:t xml:space="preserve">Документация </w:t>
      </w:r>
      <w:proofErr w:type="spellStart"/>
      <w:r>
        <w:t>супервайзерского</w:t>
      </w:r>
      <w:proofErr w:type="spellEnd"/>
      <w:r>
        <w:t xml:space="preserve"> поста подразделяется на</w:t>
      </w:r>
      <w:r w:rsidR="0042685B">
        <w:t xml:space="preserve"> следующие группы</w:t>
      </w:r>
      <w:r>
        <w:t>:</w:t>
      </w:r>
    </w:p>
    <w:p w14:paraId="61404743" w14:textId="77777777" w:rsidR="00E36201" w:rsidRPr="00E56500" w:rsidRDefault="00E3620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проектную</w:t>
      </w:r>
      <w:r w:rsidR="0042685B" w:rsidRPr="00AF1ACE">
        <w:rPr>
          <w:b w:val="0"/>
          <w:sz w:val="24"/>
          <w:szCs w:val="24"/>
        </w:rPr>
        <w:t>,</w:t>
      </w:r>
      <w:r w:rsidR="006D4D29" w:rsidRPr="00AF1ACE">
        <w:rPr>
          <w:b w:val="0"/>
          <w:sz w:val="24"/>
          <w:szCs w:val="24"/>
        </w:rPr>
        <w:t xml:space="preserve"> содержащую программы работ,</w:t>
      </w:r>
      <w:r w:rsidRPr="00AF1ACE">
        <w:rPr>
          <w:b w:val="0"/>
          <w:sz w:val="24"/>
          <w:szCs w:val="24"/>
        </w:rPr>
        <w:t xml:space="preserve"> групповой</w:t>
      </w:r>
      <w:r w:rsidR="006D4D29" w:rsidRPr="00AF1ACE">
        <w:rPr>
          <w:b w:val="0"/>
          <w:sz w:val="24"/>
          <w:szCs w:val="24"/>
        </w:rPr>
        <w:t xml:space="preserve"> рабочий проект, ГТН, график «глубина-день», </w:t>
      </w:r>
      <w:r w:rsidRPr="00AF1ACE">
        <w:rPr>
          <w:b w:val="0"/>
          <w:sz w:val="24"/>
          <w:szCs w:val="24"/>
        </w:rPr>
        <w:t>сетевые графики и т.п.;</w:t>
      </w:r>
    </w:p>
    <w:p w14:paraId="61404744" w14:textId="77777777" w:rsidR="00432FF7" w:rsidRPr="00E56500" w:rsidRDefault="00432FF7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информационную, содержащую письма, служебные записки, </w:t>
      </w:r>
      <w:r w:rsidR="00FE3A78" w:rsidRPr="00AF1ACE">
        <w:rPr>
          <w:b w:val="0"/>
          <w:sz w:val="24"/>
          <w:szCs w:val="24"/>
        </w:rPr>
        <w:t xml:space="preserve">молнии, </w:t>
      </w:r>
      <w:r w:rsidRPr="00AF1ACE">
        <w:rPr>
          <w:b w:val="0"/>
          <w:sz w:val="24"/>
          <w:szCs w:val="24"/>
        </w:rPr>
        <w:t>памятки</w:t>
      </w:r>
      <w:r w:rsidR="00FE3A78" w:rsidRPr="00AF1ACE">
        <w:rPr>
          <w:b w:val="0"/>
          <w:sz w:val="24"/>
          <w:szCs w:val="24"/>
        </w:rPr>
        <w:t xml:space="preserve"> и т.п.;</w:t>
      </w:r>
    </w:p>
    <w:p w14:paraId="61404745" w14:textId="3FEA663E" w:rsidR="00343560" w:rsidRPr="00E56500" w:rsidRDefault="00E85132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отчетн</w:t>
      </w:r>
      <w:r>
        <w:rPr>
          <w:b w:val="0"/>
          <w:sz w:val="24"/>
          <w:szCs w:val="24"/>
        </w:rPr>
        <w:t>ость</w:t>
      </w:r>
      <w:r w:rsidR="0042685B" w:rsidRPr="00AF1ACE">
        <w:rPr>
          <w:b w:val="0"/>
          <w:sz w:val="24"/>
          <w:szCs w:val="24"/>
        </w:rPr>
        <w:t>,</w:t>
      </w:r>
      <w:r w:rsidR="00E36201" w:rsidRPr="00AF1ACE">
        <w:rPr>
          <w:b w:val="0"/>
          <w:sz w:val="24"/>
          <w:szCs w:val="24"/>
        </w:rPr>
        <w:t xml:space="preserve"> содержащую акты</w:t>
      </w:r>
      <w:r w:rsidR="00EC7E3F" w:rsidRPr="00AF1ACE">
        <w:rPr>
          <w:b w:val="0"/>
          <w:sz w:val="24"/>
          <w:szCs w:val="24"/>
        </w:rPr>
        <w:t xml:space="preserve">, </w:t>
      </w:r>
      <w:r w:rsidR="00343560" w:rsidRPr="00AF1ACE">
        <w:rPr>
          <w:b w:val="0"/>
          <w:sz w:val="24"/>
          <w:szCs w:val="24"/>
        </w:rPr>
        <w:t>суточные рапорты, отчеты, чек-листы</w:t>
      </w:r>
      <w:r w:rsidR="00FE3A78" w:rsidRPr="00AF1ACE">
        <w:rPr>
          <w:b w:val="0"/>
          <w:sz w:val="24"/>
          <w:szCs w:val="24"/>
        </w:rPr>
        <w:t xml:space="preserve"> и прочее, входящее в перечень отчетности </w:t>
      </w:r>
      <w:proofErr w:type="gramStart"/>
      <w:r w:rsidR="00407DDF" w:rsidRPr="00AF1ACE">
        <w:rPr>
          <w:b w:val="0"/>
          <w:sz w:val="24"/>
          <w:szCs w:val="24"/>
        </w:rPr>
        <w:t>бурового</w:t>
      </w:r>
      <w:proofErr w:type="gramEnd"/>
      <w:r w:rsidR="00407DDF" w:rsidRPr="00AF1ACE">
        <w:rPr>
          <w:b w:val="0"/>
          <w:sz w:val="24"/>
          <w:szCs w:val="24"/>
        </w:rPr>
        <w:t xml:space="preserve"> </w:t>
      </w:r>
      <w:r w:rsidR="00FE3A78" w:rsidRPr="00AF1ACE">
        <w:rPr>
          <w:b w:val="0"/>
          <w:sz w:val="24"/>
          <w:szCs w:val="24"/>
        </w:rPr>
        <w:t>супервайзера</w:t>
      </w:r>
      <w:r w:rsidR="00343560" w:rsidRPr="00AF1ACE">
        <w:rPr>
          <w:b w:val="0"/>
          <w:sz w:val="24"/>
          <w:szCs w:val="24"/>
        </w:rPr>
        <w:t>;</w:t>
      </w:r>
    </w:p>
    <w:p w14:paraId="61404746" w14:textId="00500539" w:rsidR="00343560" w:rsidRPr="00E56500" w:rsidRDefault="0034356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proofErr w:type="gramStart"/>
      <w:r w:rsidRPr="00AF1ACE">
        <w:rPr>
          <w:b w:val="0"/>
          <w:sz w:val="24"/>
          <w:szCs w:val="24"/>
        </w:rPr>
        <w:t>организационную</w:t>
      </w:r>
      <w:r w:rsidR="0042685B" w:rsidRPr="00AF1ACE">
        <w:rPr>
          <w:b w:val="0"/>
          <w:sz w:val="24"/>
          <w:szCs w:val="24"/>
        </w:rPr>
        <w:t>,</w:t>
      </w:r>
      <w:r w:rsidRPr="00AF1ACE">
        <w:rPr>
          <w:b w:val="0"/>
          <w:sz w:val="24"/>
          <w:szCs w:val="24"/>
        </w:rPr>
        <w:t xml:space="preserve"> содержащую </w:t>
      </w:r>
      <w:r w:rsidR="006F265E" w:rsidRPr="00AF1ACE">
        <w:rPr>
          <w:b w:val="0"/>
          <w:sz w:val="24"/>
          <w:szCs w:val="24"/>
        </w:rPr>
        <w:t xml:space="preserve">договоры с </w:t>
      </w:r>
      <w:r w:rsidR="001B594B">
        <w:rPr>
          <w:b w:val="0"/>
          <w:sz w:val="24"/>
          <w:szCs w:val="24"/>
        </w:rPr>
        <w:t>П</w:t>
      </w:r>
      <w:r w:rsidR="006F265E" w:rsidRPr="00AF1ACE">
        <w:rPr>
          <w:b w:val="0"/>
          <w:sz w:val="24"/>
          <w:szCs w:val="24"/>
        </w:rPr>
        <w:t xml:space="preserve">одрядчиками, </w:t>
      </w:r>
      <w:r w:rsidRPr="00AF1ACE">
        <w:rPr>
          <w:b w:val="0"/>
          <w:sz w:val="24"/>
          <w:szCs w:val="24"/>
        </w:rPr>
        <w:t>положения о службе, отделу, должностные инструкции, правила</w:t>
      </w:r>
      <w:r w:rsidR="0042685B" w:rsidRPr="00AF1ACE">
        <w:rPr>
          <w:b w:val="0"/>
          <w:sz w:val="24"/>
          <w:szCs w:val="24"/>
        </w:rPr>
        <w:t>, стандарты</w:t>
      </w:r>
      <w:r w:rsidR="00432FF7" w:rsidRPr="00AF1ACE">
        <w:rPr>
          <w:b w:val="0"/>
          <w:sz w:val="24"/>
          <w:szCs w:val="24"/>
        </w:rPr>
        <w:t>, договоры</w:t>
      </w:r>
      <w:r w:rsidRPr="00AF1ACE">
        <w:rPr>
          <w:b w:val="0"/>
          <w:sz w:val="24"/>
          <w:szCs w:val="24"/>
        </w:rPr>
        <w:t xml:space="preserve"> и т.п.;</w:t>
      </w:r>
      <w:proofErr w:type="gramEnd"/>
    </w:p>
    <w:p w14:paraId="61404747" w14:textId="77777777" w:rsidR="0042685B" w:rsidRPr="00E56500" w:rsidRDefault="0034356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proofErr w:type="gramStart"/>
      <w:r w:rsidRPr="00AF1ACE">
        <w:rPr>
          <w:b w:val="0"/>
          <w:sz w:val="24"/>
          <w:szCs w:val="24"/>
        </w:rPr>
        <w:t>распорядительную</w:t>
      </w:r>
      <w:proofErr w:type="gramEnd"/>
      <w:r w:rsidR="0042685B" w:rsidRPr="00AF1ACE">
        <w:rPr>
          <w:b w:val="0"/>
          <w:sz w:val="24"/>
          <w:szCs w:val="24"/>
        </w:rPr>
        <w:t>,</w:t>
      </w:r>
      <w:r w:rsidRPr="00AF1ACE">
        <w:rPr>
          <w:b w:val="0"/>
          <w:sz w:val="24"/>
          <w:szCs w:val="24"/>
        </w:rPr>
        <w:t xml:space="preserve"> содержащую приказы,</w:t>
      </w:r>
      <w:r w:rsidR="0042685B" w:rsidRPr="00AF1ACE">
        <w:rPr>
          <w:b w:val="0"/>
          <w:sz w:val="24"/>
          <w:szCs w:val="24"/>
        </w:rPr>
        <w:t xml:space="preserve"> указания, распоряжения, протоколы, решения и т.п.;</w:t>
      </w:r>
    </w:p>
    <w:p w14:paraId="61404748" w14:textId="77777777" w:rsidR="00432FF7" w:rsidRPr="00E56500" w:rsidRDefault="00432FF7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ПБОТОС, </w:t>
      </w:r>
      <w:proofErr w:type="gramStart"/>
      <w:r w:rsidRPr="00AF1ACE">
        <w:rPr>
          <w:b w:val="0"/>
          <w:sz w:val="24"/>
          <w:szCs w:val="24"/>
        </w:rPr>
        <w:t>содержащую</w:t>
      </w:r>
      <w:proofErr w:type="gramEnd"/>
      <w:r w:rsidRPr="00AF1ACE">
        <w:rPr>
          <w:b w:val="0"/>
          <w:sz w:val="24"/>
          <w:szCs w:val="24"/>
        </w:rPr>
        <w:t xml:space="preserve"> соответствующие правила и ЛНД Общества и Компании;</w:t>
      </w:r>
    </w:p>
    <w:p w14:paraId="61404749" w14:textId="77777777" w:rsidR="0042685B" w:rsidRPr="00E56500" w:rsidRDefault="0042685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proofErr w:type="gramStart"/>
      <w:r w:rsidRPr="00AF1ACE">
        <w:rPr>
          <w:b w:val="0"/>
          <w:sz w:val="24"/>
          <w:szCs w:val="24"/>
        </w:rPr>
        <w:t>нормативную</w:t>
      </w:r>
      <w:proofErr w:type="gramEnd"/>
      <w:r w:rsidRPr="00AF1ACE">
        <w:rPr>
          <w:b w:val="0"/>
          <w:sz w:val="24"/>
          <w:szCs w:val="24"/>
        </w:rPr>
        <w:t>, содержащую ЛНД</w:t>
      </w:r>
      <w:r w:rsidR="00432FF7" w:rsidRPr="00AF1ACE">
        <w:rPr>
          <w:b w:val="0"/>
          <w:sz w:val="24"/>
          <w:szCs w:val="24"/>
        </w:rPr>
        <w:t xml:space="preserve"> Общества и Компании (кроме относящихся к ПБОТОС);</w:t>
      </w:r>
    </w:p>
    <w:p w14:paraId="6140474A" w14:textId="77777777" w:rsidR="00381286" w:rsidRPr="00E56500" w:rsidRDefault="0042685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справочную, содержащую </w:t>
      </w:r>
      <w:r w:rsidR="00432FF7" w:rsidRPr="00AF1ACE">
        <w:rPr>
          <w:b w:val="0"/>
          <w:sz w:val="24"/>
          <w:szCs w:val="24"/>
        </w:rPr>
        <w:t>необходимые справочники и нормы</w:t>
      </w:r>
      <w:r w:rsidR="00381286" w:rsidRPr="00AF1ACE">
        <w:rPr>
          <w:b w:val="0"/>
          <w:sz w:val="24"/>
          <w:szCs w:val="24"/>
        </w:rPr>
        <w:t>.</w:t>
      </w:r>
    </w:p>
    <w:p w14:paraId="6140474B" w14:textId="76348068" w:rsidR="00FE3A78" w:rsidRPr="00F06C15" w:rsidRDefault="00FE3A78" w:rsidP="00982350">
      <w:pPr>
        <w:pStyle w:val="aff"/>
        <w:widowControl w:val="0"/>
        <w:numPr>
          <w:ilvl w:val="2"/>
          <w:numId w:val="8"/>
        </w:numPr>
        <w:spacing w:before="240"/>
        <w:ind w:left="0" w:firstLine="0"/>
        <w:jc w:val="both"/>
      </w:pPr>
      <w:r w:rsidRPr="00F06C15">
        <w:t xml:space="preserve">Ежегодно </w:t>
      </w:r>
      <w:r w:rsidR="00495AC6">
        <w:t>УСБ</w:t>
      </w:r>
      <w:r w:rsidR="00FD7FF2" w:rsidRPr="00F06C15">
        <w:t xml:space="preserve"> пересматривать</w:t>
      </w:r>
      <w:r w:rsidRPr="00F06C15">
        <w:t xml:space="preserve"> «Перечень документации поста </w:t>
      </w:r>
      <w:proofErr w:type="spellStart"/>
      <w:r w:rsidRPr="00F06C15">
        <w:t>супервайзинга</w:t>
      </w:r>
      <w:proofErr w:type="spellEnd"/>
      <w:r w:rsidRPr="00F06C15">
        <w:t xml:space="preserve">», с целью поддержания его в актуальном состоянии. </w:t>
      </w:r>
    </w:p>
    <w:p w14:paraId="6140474C" w14:textId="77777777" w:rsidR="004A4333" w:rsidRDefault="00E91462" w:rsidP="00982350">
      <w:pPr>
        <w:pStyle w:val="aff"/>
        <w:widowControl w:val="0"/>
        <w:numPr>
          <w:ilvl w:val="2"/>
          <w:numId w:val="8"/>
        </w:numPr>
        <w:spacing w:before="240"/>
        <w:ind w:left="0" w:firstLine="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необходимости буровой супервайзер может инициировать внеплановый пересмотр «Перечня документации поста </w:t>
      </w:r>
      <w:proofErr w:type="spellStart"/>
      <w:r>
        <w:t>супервайзинга</w:t>
      </w:r>
      <w:proofErr w:type="spellEnd"/>
      <w:r>
        <w:t>», подав соответствующую служебную записку своему непосредственному руководителю.</w:t>
      </w:r>
    </w:p>
    <w:p w14:paraId="6140474D" w14:textId="77777777" w:rsidR="00920BAE" w:rsidRDefault="00ED44AC" w:rsidP="00AF1ACE">
      <w:pPr>
        <w:pStyle w:val="3"/>
        <w:ind w:left="0" w:firstLine="0"/>
      </w:pPr>
      <w:bookmarkStart w:id="127" w:name="_Toc473282091"/>
      <w:bookmarkStart w:id="128" w:name="_Toc473282326"/>
      <w:bookmarkStart w:id="129" w:name="_Toc473282385"/>
      <w:bookmarkStart w:id="130" w:name="_Toc473282436"/>
      <w:bookmarkStart w:id="131" w:name="_Toc473283945"/>
      <w:bookmarkStart w:id="132" w:name="_Toc473295291"/>
      <w:bookmarkStart w:id="133" w:name="_Toc473295652"/>
      <w:bookmarkStart w:id="134" w:name="_Toc530136065"/>
      <w:bookmarkEnd w:id="127"/>
      <w:bookmarkEnd w:id="128"/>
      <w:bookmarkEnd w:id="129"/>
      <w:bookmarkEnd w:id="130"/>
      <w:bookmarkEnd w:id="131"/>
      <w:bookmarkEnd w:id="132"/>
      <w:bookmarkEnd w:id="133"/>
      <w:r>
        <w:rPr>
          <w:caps w:val="0"/>
        </w:rPr>
        <w:lastRenderedPageBreak/>
        <w:t xml:space="preserve">ОТЧЕТНОСТЬ </w:t>
      </w:r>
      <w:proofErr w:type="gramStart"/>
      <w:r>
        <w:rPr>
          <w:caps w:val="0"/>
        </w:rPr>
        <w:t>БУРОВОГО</w:t>
      </w:r>
      <w:proofErr w:type="gramEnd"/>
      <w:r>
        <w:rPr>
          <w:caps w:val="0"/>
        </w:rPr>
        <w:t xml:space="preserve"> СУПЕРВАЙЗЕРА. ЖУРНАЛ СУПЕРВАЙЗЕРА</w:t>
      </w:r>
      <w:bookmarkEnd w:id="134"/>
    </w:p>
    <w:p w14:paraId="6140474E" w14:textId="77777777" w:rsidR="00BC1DCD" w:rsidRPr="005043FB" w:rsidRDefault="00985BF5" w:rsidP="00982350">
      <w:pPr>
        <w:pStyle w:val="aff"/>
        <w:numPr>
          <w:ilvl w:val="2"/>
          <w:numId w:val="8"/>
        </w:numPr>
        <w:spacing w:before="240"/>
        <w:ind w:left="0" w:firstLine="0"/>
        <w:jc w:val="both"/>
      </w:pPr>
      <w:r w:rsidRPr="00FF34FE">
        <w:t xml:space="preserve">В </w:t>
      </w:r>
      <w:proofErr w:type="gramStart"/>
      <w:r w:rsidRPr="00FF34FE">
        <w:t>соответствии</w:t>
      </w:r>
      <w:proofErr w:type="gramEnd"/>
      <w:r w:rsidRPr="00FF34FE">
        <w:t xml:space="preserve"> с задачей</w:t>
      </w:r>
      <w:r w:rsidR="00902A0F" w:rsidRPr="00FF34FE">
        <w:t xml:space="preserve"> </w:t>
      </w:r>
      <w:r w:rsidR="00FB52B3" w:rsidRPr="00FF34FE">
        <w:t>по своевременному и достоверному информированию</w:t>
      </w:r>
      <w:r w:rsidR="00902A0F" w:rsidRPr="00FF34FE">
        <w:t xml:space="preserve"> </w:t>
      </w:r>
      <w:r w:rsidR="00F06C15">
        <w:t>Общества</w:t>
      </w:r>
      <w:r w:rsidRPr="00FF34FE">
        <w:t xml:space="preserve"> о ходе производственного</w:t>
      </w:r>
      <w:r w:rsidR="00FB52B3" w:rsidRPr="00FF34FE">
        <w:t xml:space="preserve"> процесса, буровой супервайзер обеспечивает составление и передачу большого массива отчетной </w:t>
      </w:r>
      <w:r w:rsidR="00FB52B3" w:rsidRPr="005043FB">
        <w:t xml:space="preserve">информации. С целью упорядочивания данного процесса в </w:t>
      </w:r>
      <w:proofErr w:type="gramStart"/>
      <w:r w:rsidR="00FB52B3" w:rsidRPr="005043FB">
        <w:t>Обществе</w:t>
      </w:r>
      <w:proofErr w:type="gramEnd"/>
      <w:r w:rsidR="00FB52B3" w:rsidRPr="005043FB">
        <w:t xml:space="preserve"> разработан </w:t>
      </w:r>
      <w:r w:rsidR="00CF757E">
        <w:t>п</w:t>
      </w:r>
      <w:r w:rsidR="00FB52B3" w:rsidRPr="005043FB">
        <w:t>еречень отчетности бурового супервайзера</w:t>
      </w:r>
      <w:r w:rsidR="005043FB" w:rsidRPr="005043FB">
        <w:t xml:space="preserve">. Перечень отчетности </w:t>
      </w:r>
      <w:proofErr w:type="gramStart"/>
      <w:r w:rsidR="005043FB" w:rsidRPr="005043FB">
        <w:t>бурового</w:t>
      </w:r>
      <w:proofErr w:type="gramEnd"/>
      <w:r w:rsidR="005043FB" w:rsidRPr="005043FB">
        <w:t xml:space="preserve"> супервайзера</w:t>
      </w:r>
      <w:r w:rsidR="005043FB" w:rsidRPr="005043FB" w:rsidDel="005043FB">
        <w:t xml:space="preserve"> </w:t>
      </w:r>
      <w:r w:rsidR="005043FB" w:rsidRPr="005043FB">
        <w:t xml:space="preserve">представлен в </w:t>
      </w:r>
      <w:hyperlink w:anchor="п3" w:history="1">
        <w:r w:rsidR="00C50655" w:rsidRPr="00AF1ACE">
          <w:rPr>
            <w:rStyle w:val="af0"/>
          </w:rPr>
          <w:t>Приложение 3</w:t>
        </w:r>
      </w:hyperlink>
      <w:r w:rsidR="00146A3F" w:rsidRPr="005043FB">
        <w:t>.</w:t>
      </w:r>
    </w:p>
    <w:p w14:paraId="6140474F" w14:textId="77777777" w:rsidR="00920BAE" w:rsidRPr="005043FB" w:rsidRDefault="00FB52B3" w:rsidP="00982350">
      <w:pPr>
        <w:pStyle w:val="aff"/>
        <w:numPr>
          <w:ilvl w:val="2"/>
          <w:numId w:val="8"/>
        </w:numPr>
        <w:spacing w:before="240"/>
        <w:ind w:left="0" w:firstLine="0"/>
        <w:jc w:val="both"/>
      </w:pPr>
      <w:r w:rsidRPr="005043FB">
        <w:t xml:space="preserve">В данном </w:t>
      </w:r>
      <w:proofErr w:type="gramStart"/>
      <w:r w:rsidRPr="005043FB">
        <w:t>перечне</w:t>
      </w:r>
      <w:proofErr w:type="gramEnd"/>
      <w:r w:rsidRPr="005043FB">
        <w:t xml:space="preserve"> </w:t>
      </w:r>
      <w:r w:rsidR="003C164E" w:rsidRPr="005043FB">
        <w:t>указывается</w:t>
      </w:r>
      <w:r w:rsidRPr="005043FB">
        <w:t xml:space="preserve"> периодичность и сроки предоставления отчетности, ответственный за её составление</w:t>
      </w:r>
      <w:r w:rsidR="00C97AEE" w:rsidRPr="005043FB">
        <w:t xml:space="preserve"> и достоверность, а также её</w:t>
      </w:r>
      <w:r w:rsidRPr="005043FB">
        <w:t xml:space="preserve"> получатель</w:t>
      </w:r>
      <w:r w:rsidR="00920BAE" w:rsidRPr="005043FB">
        <w:t>.</w:t>
      </w:r>
    </w:p>
    <w:p w14:paraId="61404750" w14:textId="53CD1FAF" w:rsidR="00FD7FF2" w:rsidRPr="00C2429A" w:rsidRDefault="003C164E" w:rsidP="00982350">
      <w:pPr>
        <w:pStyle w:val="aff"/>
        <w:numPr>
          <w:ilvl w:val="2"/>
          <w:numId w:val="8"/>
        </w:numPr>
        <w:spacing w:before="240"/>
        <w:ind w:left="0" w:firstLine="0"/>
        <w:jc w:val="both"/>
      </w:pPr>
      <w:r w:rsidRPr="005043FB">
        <w:t xml:space="preserve">Формирование суточной отчетности </w:t>
      </w:r>
      <w:r w:rsidR="00FD7FF2" w:rsidRPr="005043FB">
        <w:t xml:space="preserve">по скважине </w:t>
      </w:r>
      <w:r w:rsidR="001B594B">
        <w:t>ведется П</w:t>
      </w:r>
      <w:r w:rsidRPr="005043FB">
        <w:t>одрядчиками</w:t>
      </w:r>
      <w:r>
        <w:t xml:space="preserve"> и буровым </w:t>
      </w:r>
      <w:r w:rsidRPr="00C2429A">
        <w:t xml:space="preserve">супервайзером с использованием модуля «Журнал супервайзера» в соответствии с требованиями </w:t>
      </w:r>
      <w:hyperlink w:anchor="ТР1029" w:history="1">
        <w:r w:rsidRPr="00AF1ACE">
          <w:rPr>
            <w:rStyle w:val="af0"/>
          </w:rPr>
          <w:t>Технологического регламента Компании</w:t>
        </w:r>
        <w:r w:rsidR="00FD7FF2" w:rsidRPr="00AF1ACE">
          <w:rPr>
            <w:rStyle w:val="af0"/>
          </w:rPr>
          <w:t xml:space="preserve"> «Формирование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 №П2-10 ТР-1029</w:t>
        </w:r>
      </w:hyperlink>
      <w:r w:rsidR="00FD7FF2" w:rsidRPr="00C2429A">
        <w:t xml:space="preserve">. </w:t>
      </w:r>
    </w:p>
    <w:p w14:paraId="61404751" w14:textId="67F9D50C" w:rsidR="00E91462" w:rsidRDefault="00FD7FF2" w:rsidP="00982350">
      <w:pPr>
        <w:widowControl w:val="0"/>
        <w:numPr>
          <w:ilvl w:val="2"/>
          <w:numId w:val="8"/>
        </w:numPr>
        <w:spacing w:before="240"/>
        <w:ind w:left="0" w:firstLine="0"/>
        <w:jc w:val="both"/>
      </w:pPr>
      <w:r w:rsidRPr="00C2429A">
        <w:t>Ежегодно</w:t>
      </w:r>
      <w:r w:rsidR="005E4B24" w:rsidRPr="00C2429A">
        <w:t xml:space="preserve"> </w:t>
      </w:r>
      <w:r w:rsidR="00860466">
        <w:t>УСБ</w:t>
      </w:r>
      <w:r w:rsidR="005E4B24">
        <w:t xml:space="preserve"> Общества </w:t>
      </w:r>
      <w:r>
        <w:t>пересматрива</w:t>
      </w:r>
      <w:r w:rsidR="000C4996">
        <w:t>ет</w:t>
      </w:r>
      <w:r w:rsidR="00CF757E">
        <w:t xml:space="preserve"> п</w:t>
      </w:r>
      <w:r>
        <w:t>еречень отчетности бурового супервайзера</w:t>
      </w:r>
      <w:r w:rsidR="00CF757E">
        <w:t xml:space="preserve"> (</w:t>
      </w:r>
      <w:hyperlink w:anchor="п3" w:history="1">
        <w:r w:rsidR="00CF757E" w:rsidRPr="00AF1ACE">
          <w:rPr>
            <w:rStyle w:val="af0"/>
          </w:rPr>
          <w:t>Приложение 3</w:t>
        </w:r>
      </w:hyperlink>
      <w:r w:rsidR="00CF757E">
        <w:rPr>
          <w:rStyle w:val="af0"/>
        </w:rPr>
        <w:t>)</w:t>
      </w:r>
      <w:r>
        <w:t>, с целью поддержания его в актуальном состоянии</w:t>
      </w:r>
      <w:r w:rsidR="00146A3F">
        <w:t xml:space="preserve"> и исключения</w:t>
      </w:r>
      <w:r w:rsidR="00A867AD">
        <w:t xml:space="preserve"> дублирования информации</w:t>
      </w:r>
      <w:r>
        <w:t>.</w:t>
      </w:r>
    </w:p>
    <w:p w14:paraId="61404752" w14:textId="0AA529E4" w:rsidR="001C0860" w:rsidRDefault="00FD7FF2" w:rsidP="00982350">
      <w:pPr>
        <w:widowControl w:val="0"/>
        <w:numPr>
          <w:ilvl w:val="2"/>
          <w:numId w:val="8"/>
        </w:numPr>
        <w:spacing w:before="240"/>
        <w:ind w:left="0" w:firstLine="0"/>
        <w:jc w:val="both"/>
      </w:pPr>
      <w:r>
        <w:t xml:space="preserve"> </w:t>
      </w:r>
      <w:r w:rsidR="00E91462">
        <w:t xml:space="preserve">В </w:t>
      </w:r>
      <w:proofErr w:type="gramStart"/>
      <w:r w:rsidR="00E91462">
        <w:t>случае</w:t>
      </w:r>
      <w:proofErr w:type="gramEnd"/>
      <w:r w:rsidR="00E91462">
        <w:t xml:space="preserve"> </w:t>
      </w:r>
      <w:r w:rsidR="005E4B24">
        <w:t xml:space="preserve">обоснованной </w:t>
      </w:r>
      <w:r w:rsidR="00E91462">
        <w:t xml:space="preserve">необходимости буровой супервайзер может инициировать внеплановый пересмотр </w:t>
      </w:r>
      <w:r w:rsidR="00753439">
        <w:t>П</w:t>
      </w:r>
      <w:r w:rsidR="00E91462">
        <w:t>еречня отчетности бурового супервайзера</w:t>
      </w:r>
      <w:r w:rsidR="004779FB">
        <w:t xml:space="preserve"> (</w:t>
      </w:r>
      <w:hyperlink w:anchor="п3" w:history="1">
        <w:r w:rsidR="004779FB" w:rsidRPr="004779FB">
          <w:rPr>
            <w:rStyle w:val="af0"/>
          </w:rPr>
          <w:t>Приложение 3</w:t>
        </w:r>
      </w:hyperlink>
      <w:r w:rsidR="004779FB">
        <w:t>)</w:t>
      </w:r>
      <w:r w:rsidR="00E91462">
        <w:t>, подав соответствующую служебную записку своему непосредственному руководителю.</w:t>
      </w:r>
    </w:p>
    <w:p w14:paraId="61404753" w14:textId="77777777" w:rsidR="00D6138B" w:rsidRDefault="00D6138B" w:rsidP="00D6138B">
      <w:pPr>
        <w:widowControl w:val="0"/>
        <w:jc w:val="both"/>
      </w:pPr>
    </w:p>
    <w:p w14:paraId="61404754" w14:textId="77777777" w:rsidR="0099760D" w:rsidRPr="00A867AD" w:rsidRDefault="0099760D" w:rsidP="00982350">
      <w:pPr>
        <w:widowControl w:val="0"/>
        <w:numPr>
          <w:ilvl w:val="2"/>
          <w:numId w:val="8"/>
        </w:numPr>
        <w:ind w:left="0" w:firstLine="0"/>
        <w:jc w:val="both"/>
        <w:sectPr w:rsidR="0099760D" w:rsidRPr="00A867AD" w:rsidSect="00D704E0">
          <w:headerReference w:type="even" r:id="rId32"/>
          <w:headerReference w:type="default" r:id="rId33"/>
          <w:headerReference w:type="first" r:id="rId34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755" w14:textId="77777777" w:rsidR="00596804" w:rsidRPr="00216404" w:rsidRDefault="005905A6" w:rsidP="00AF1ACE">
      <w:pPr>
        <w:pStyle w:val="16"/>
      </w:pPr>
      <w:bookmarkStart w:id="135" w:name="_Toc530136066"/>
      <w:r>
        <w:lastRenderedPageBreak/>
        <w:t xml:space="preserve">4. </w:t>
      </w:r>
      <w:r w:rsidRPr="005905A6">
        <w:t>ОРГАНИЗАЦИЯ РАБОТЫ ПОДРЯДЧИКОВ</w:t>
      </w:r>
      <w:bookmarkEnd w:id="135"/>
    </w:p>
    <w:p w14:paraId="61404756" w14:textId="77777777" w:rsidR="00C97AEE" w:rsidRPr="00055882" w:rsidRDefault="00C97AEE" w:rsidP="00AF1ACE">
      <w:pPr>
        <w:pStyle w:val="3"/>
        <w:numPr>
          <w:ilvl w:val="0"/>
          <w:numId w:val="0"/>
        </w:numPr>
        <w:rPr>
          <w:rFonts w:cs="Arial"/>
        </w:rPr>
      </w:pPr>
      <w:bookmarkStart w:id="136" w:name="_Toc530136067"/>
      <w:r w:rsidRPr="006A762F">
        <w:t>4.1. ПЛАНИРОВАНИЕ РАБОТ</w:t>
      </w:r>
      <w:bookmarkEnd w:id="136"/>
    </w:p>
    <w:p w14:paraId="61404757" w14:textId="74431A89" w:rsidR="00CE40B0" w:rsidRPr="00075CE0" w:rsidRDefault="00C97AEE" w:rsidP="00AF1ACE">
      <w:pPr>
        <w:pStyle w:val="S0"/>
        <w:spacing w:before="240"/>
      </w:pPr>
      <w:r w:rsidRPr="00075CE0">
        <w:t xml:space="preserve">4.1.1. </w:t>
      </w:r>
      <w:r w:rsidR="00C25172" w:rsidRPr="00075CE0">
        <w:t>Цель планировани</w:t>
      </w:r>
      <w:r w:rsidR="00227A40" w:rsidRPr="00075CE0">
        <w:t xml:space="preserve">я работ </w:t>
      </w:r>
      <w:r w:rsidR="00213B1C" w:rsidRPr="00075CE0">
        <w:t xml:space="preserve">буровым супервайзером </w:t>
      </w:r>
      <w:r w:rsidR="00227A40" w:rsidRPr="00075CE0">
        <w:t xml:space="preserve">– </w:t>
      </w:r>
      <w:r w:rsidR="001B594B">
        <w:t>обеспечение выполнения П</w:t>
      </w:r>
      <w:r w:rsidR="00213B1C" w:rsidRPr="00075CE0">
        <w:t>одрядчиками</w:t>
      </w:r>
      <w:r w:rsidR="00227A40" w:rsidRPr="00075CE0">
        <w:t xml:space="preserve"> плановых производственных показателей строительства скв</w:t>
      </w:r>
      <w:r w:rsidR="00100A43" w:rsidRPr="00075CE0">
        <w:t xml:space="preserve">ажин и </w:t>
      </w:r>
      <w:proofErr w:type="spellStart"/>
      <w:r w:rsidR="00100A43" w:rsidRPr="00075CE0">
        <w:t>зарезки</w:t>
      </w:r>
      <w:proofErr w:type="spellEnd"/>
      <w:r w:rsidR="00100A43" w:rsidRPr="00075CE0">
        <w:t xml:space="preserve"> боковых стволов,</w:t>
      </w:r>
      <w:r w:rsidR="00C25172" w:rsidRPr="00075CE0">
        <w:t xml:space="preserve"> исключив при этом риски возникновения простоев, повторных работ, осложнений и прочих непроизводительных затрат времени.</w:t>
      </w:r>
    </w:p>
    <w:p w14:paraId="61404758" w14:textId="25A8411B" w:rsidR="00227A40" w:rsidRPr="00075CE0" w:rsidRDefault="00227A40" w:rsidP="00AF1ACE">
      <w:pPr>
        <w:pStyle w:val="S0"/>
        <w:spacing w:before="240"/>
      </w:pPr>
      <w:r w:rsidRPr="00075CE0">
        <w:t xml:space="preserve">4.1.2. Буровой супервайзер должен знать плановое задание бригады бурового </w:t>
      </w:r>
      <w:r w:rsidR="001B594B">
        <w:t>П</w:t>
      </w:r>
      <w:r w:rsidR="001808AA" w:rsidRPr="00075CE0">
        <w:t>одрядчика по проходке</w:t>
      </w:r>
      <w:r w:rsidR="00711F7F" w:rsidRPr="00075CE0">
        <w:t xml:space="preserve"> </w:t>
      </w:r>
      <w:r w:rsidR="001808AA" w:rsidRPr="00075CE0">
        <w:t>на сутки и месяц,</w:t>
      </w:r>
      <w:r w:rsidR="00213B1C" w:rsidRPr="00075CE0">
        <w:t xml:space="preserve"> </w:t>
      </w:r>
      <w:r w:rsidR="00711F7F" w:rsidRPr="00075CE0">
        <w:t>сроках сдачи скважин, а также</w:t>
      </w:r>
      <w:r w:rsidR="00213B1C" w:rsidRPr="00075CE0">
        <w:t xml:space="preserve"> </w:t>
      </w:r>
      <w:r w:rsidR="00711F7F" w:rsidRPr="00075CE0">
        <w:t xml:space="preserve">их </w:t>
      </w:r>
      <w:r w:rsidR="00213B1C" w:rsidRPr="00075CE0">
        <w:t>фактическое выполнение</w:t>
      </w:r>
      <w:r w:rsidRPr="00075CE0">
        <w:t>.</w:t>
      </w:r>
      <w:r w:rsidR="005E4B24" w:rsidRPr="00075CE0">
        <w:t xml:space="preserve"> Данная информация доводиться до него </w:t>
      </w:r>
      <w:r w:rsidR="000C4996" w:rsidRPr="00075CE0">
        <w:t>отделом</w:t>
      </w:r>
      <w:r w:rsidR="005E4B24" w:rsidRPr="00075CE0">
        <w:t xml:space="preserve"> </w:t>
      </w:r>
      <w:proofErr w:type="spellStart"/>
      <w:r w:rsidR="005E4B24" w:rsidRPr="00075CE0">
        <w:t>супервайзинга</w:t>
      </w:r>
      <w:proofErr w:type="spellEnd"/>
      <w:r w:rsidR="005E4B24" w:rsidRPr="00075CE0">
        <w:t xml:space="preserve"> </w:t>
      </w:r>
      <w:r w:rsidR="000C4996" w:rsidRPr="00075CE0">
        <w:t>Общества</w:t>
      </w:r>
      <w:r w:rsidR="005E4B24" w:rsidRPr="00075CE0">
        <w:t>.</w:t>
      </w:r>
    </w:p>
    <w:p w14:paraId="61404759" w14:textId="321ECADD" w:rsidR="00C25172" w:rsidRPr="00075CE0" w:rsidRDefault="00383B4A" w:rsidP="00AF1ACE">
      <w:pPr>
        <w:pStyle w:val="S0"/>
        <w:spacing w:before="240"/>
      </w:pPr>
      <w:r>
        <w:t>4.1.3</w:t>
      </w:r>
      <w:r w:rsidR="00C25172" w:rsidRPr="00075CE0">
        <w:t>. В процесс планирования р</w:t>
      </w:r>
      <w:r w:rsidR="001B594B">
        <w:t>абот должны быть вовлечены все П</w:t>
      </w:r>
      <w:r w:rsidR="00C25172" w:rsidRPr="00075CE0">
        <w:t>одрядчики, оказывающие услуги. Организатором этого процесса на объекте контроля является буровой супервайзер.</w:t>
      </w:r>
    </w:p>
    <w:p w14:paraId="6140475A" w14:textId="7B31899E" w:rsidR="00C25172" w:rsidRPr="00075CE0" w:rsidRDefault="00383B4A" w:rsidP="00AF1ACE">
      <w:pPr>
        <w:pStyle w:val="S0"/>
        <w:spacing w:before="240"/>
      </w:pPr>
      <w:r>
        <w:t>4.1.4</w:t>
      </w:r>
      <w:r w:rsidR="00C25172" w:rsidRPr="00075CE0">
        <w:t xml:space="preserve">. </w:t>
      </w:r>
      <w:r w:rsidR="00C25172" w:rsidRPr="00075CE0">
        <w:rPr>
          <w:bCs/>
        </w:rPr>
        <w:t>Горизонт планирования</w:t>
      </w:r>
      <w:r w:rsidR="004617F3">
        <w:t xml:space="preserve"> </w:t>
      </w:r>
      <w:r w:rsidR="004617F3" w:rsidRPr="00075CE0">
        <w:t>–</w:t>
      </w:r>
      <w:r w:rsidR="00C25172" w:rsidRPr="00075CE0">
        <w:t xml:space="preserve"> это срок, за который предполагается реализовать составленный план или программу действий. </w:t>
      </w:r>
      <w:r w:rsidR="00B9336F" w:rsidRPr="00075CE0">
        <w:t xml:space="preserve">Различают </w:t>
      </w:r>
      <w:r w:rsidR="00047E5D" w:rsidRPr="00075CE0">
        <w:t>текущее</w:t>
      </w:r>
      <w:r w:rsidR="00E12900" w:rsidRPr="00075CE0">
        <w:t xml:space="preserve"> </w:t>
      </w:r>
      <w:r w:rsidR="00B9336F" w:rsidRPr="00075CE0">
        <w:t>краткосро</w:t>
      </w:r>
      <w:r w:rsidR="00C25172" w:rsidRPr="00075CE0">
        <w:t>чное (от суток до пяти суток), среднесрочное (</w:t>
      </w:r>
      <w:r w:rsidR="004B1206" w:rsidRPr="00075CE0">
        <w:t>от месяца до года</w:t>
      </w:r>
      <w:r w:rsidR="00B9336F" w:rsidRPr="00075CE0">
        <w:t xml:space="preserve">) </w:t>
      </w:r>
      <w:r w:rsidR="00C25172" w:rsidRPr="00075CE0">
        <w:t>и долгосрочное планирование</w:t>
      </w:r>
      <w:r w:rsidR="004B1206" w:rsidRPr="00075CE0">
        <w:t xml:space="preserve"> (более</w:t>
      </w:r>
      <w:r w:rsidR="00B9336F" w:rsidRPr="00075CE0">
        <w:t xml:space="preserve"> год</w:t>
      </w:r>
      <w:r w:rsidR="004B1206" w:rsidRPr="00075CE0">
        <w:t>а</w:t>
      </w:r>
      <w:r w:rsidR="00B9336F" w:rsidRPr="00075CE0">
        <w:t xml:space="preserve"> и т.д.)</w:t>
      </w:r>
      <w:r w:rsidR="00C25172" w:rsidRPr="00075CE0">
        <w:t xml:space="preserve">. </w:t>
      </w:r>
    </w:p>
    <w:p w14:paraId="6140475B" w14:textId="06DCE4DE" w:rsidR="00834251" w:rsidRPr="00075CE0" w:rsidRDefault="00383B4A" w:rsidP="00AF1ACE">
      <w:pPr>
        <w:pStyle w:val="S0"/>
        <w:spacing w:before="240"/>
      </w:pPr>
      <w:r>
        <w:t>4.1.5</w:t>
      </w:r>
      <w:r w:rsidR="00834251" w:rsidRPr="00075CE0">
        <w:t xml:space="preserve">. </w:t>
      </w:r>
      <w:r w:rsidR="00E74C8B" w:rsidRPr="00075CE0">
        <w:t>Основными</w:t>
      </w:r>
      <w:r w:rsidR="001A4AEB" w:rsidRPr="00075CE0">
        <w:t xml:space="preserve"> </w:t>
      </w:r>
      <w:r w:rsidR="008617CD" w:rsidRPr="00075CE0">
        <w:t>исходными данными для</w:t>
      </w:r>
      <w:r w:rsidR="001A4AEB" w:rsidRPr="00075CE0">
        <w:t xml:space="preserve"> планирования буровых работ являются:</w:t>
      </w:r>
    </w:p>
    <w:p w14:paraId="6140475C" w14:textId="77777777" w:rsidR="001A4AEB" w:rsidRPr="00AF1ACE" w:rsidRDefault="001A4AE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план (программа) работ с детальным описанием очередности работ;</w:t>
      </w:r>
    </w:p>
    <w:p w14:paraId="6140475D" w14:textId="77777777" w:rsidR="001A4AEB" w:rsidRPr="00AF1ACE" w:rsidRDefault="001A4AE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график «глубина-день»;</w:t>
      </w:r>
    </w:p>
    <w:p w14:paraId="6140475E" w14:textId="77777777" w:rsidR="001A4AEB" w:rsidRPr="00AF1ACE" w:rsidRDefault="001A4AE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сетево</w:t>
      </w:r>
      <w:r w:rsidR="00CF757E">
        <w:rPr>
          <w:b w:val="0"/>
          <w:sz w:val="24"/>
          <w:szCs w:val="24"/>
        </w:rPr>
        <w:t xml:space="preserve">й график строительства скважин </w:t>
      </w:r>
      <w:r w:rsidRPr="00AF1ACE">
        <w:rPr>
          <w:b w:val="0"/>
          <w:sz w:val="24"/>
          <w:szCs w:val="24"/>
        </w:rPr>
        <w:t>ЗБС;</w:t>
      </w:r>
    </w:p>
    <w:p w14:paraId="6140475F" w14:textId="77777777" w:rsidR="001A4AEB" w:rsidRPr="00AF1ACE" w:rsidRDefault="00933C4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блок информации</w:t>
      </w:r>
      <w:r w:rsidR="001A4AEB" w:rsidRPr="00AF1ACE">
        <w:rPr>
          <w:b w:val="0"/>
          <w:sz w:val="24"/>
          <w:szCs w:val="24"/>
        </w:rPr>
        <w:t xml:space="preserve"> о наличии </w:t>
      </w:r>
      <w:r w:rsidR="00E12900" w:rsidRPr="00AF1ACE">
        <w:rPr>
          <w:b w:val="0"/>
          <w:sz w:val="24"/>
          <w:szCs w:val="24"/>
        </w:rPr>
        <w:t xml:space="preserve">всех необходимых </w:t>
      </w:r>
      <w:r w:rsidR="001A4AEB" w:rsidRPr="00AF1ACE">
        <w:rPr>
          <w:b w:val="0"/>
          <w:sz w:val="24"/>
          <w:szCs w:val="24"/>
        </w:rPr>
        <w:t>материально-технических</w:t>
      </w:r>
      <w:r w:rsidR="00E12900" w:rsidRPr="00AF1ACE">
        <w:rPr>
          <w:b w:val="0"/>
          <w:sz w:val="24"/>
          <w:szCs w:val="24"/>
        </w:rPr>
        <w:t xml:space="preserve"> и прочих</w:t>
      </w:r>
      <w:r w:rsidR="00E74C8B" w:rsidRPr="00AF1ACE">
        <w:rPr>
          <w:b w:val="0"/>
          <w:sz w:val="24"/>
          <w:szCs w:val="24"/>
        </w:rPr>
        <w:t xml:space="preserve"> ресурсов на объекте контроля,</w:t>
      </w:r>
      <w:r w:rsidR="001A4AEB" w:rsidRPr="00AF1ACE">
        <w:rPr>
          <w:b w:val="0"/>
          <w:sz w:val="24"/>
          <w:szCs w:val="24"/>
        </w:rPr>
        <w:t xml:space="preserve"> их</w:t>
      </w:r>
      <w:r w:rsidR="00E74C8B" w:rsidRPr="00AF1ACE">
        <w:rPr>
          <w:b w:val="0"/>
          <w:sz w:val="24"/>
          <w:szCs w:val="24"/>
        </w:rPr>
        <w:t xml:space="preserve"> годности и</w:t>
      </w:r>
      <w:r w:rsidR="001A4AEB" w:rsidRPr="00AF1ACE">
        <w:rPr>
          <w:b w:val="0"/>
          <w:sz w:val="24"/>
          <w:szCs w:val="24"/>
        </w:rPr>
        <w:t xml:space="preserve"> достаточности;</w:t>
      </w:r>
    </w:p>
    <w:p w14:paraId="61404760" w14:textId="77777777" w:rsidR="001A4AEB" w:rsidRPr="00AF1ACE" w:rsidRDefault="00933C4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блок информации</w:t>
      </w:r>
      <w:r w:rsidR="001A4AEB" w:rsidRPr="00AF1ACE">
        <w:rPr>
          <w:b w:val="0"/>
          <w:sz w:val="24"/>
          <w:szCs w:val="24"/>
        </w:rPr>
        <w:t xml:space="preserve"> о </w:t>
      </w:r>
      <w:r w:rsidRPr="00AF1ACE">
        <w:rPr>
          <w:b w:val="0"/>
          <w:sz w:val="24"/>
          <w:szCs w:val="24"/>
        </w:rPr>
        <w:t xml:space="preserve">возможности и </w:t>
      </w:r>
      <w:r w:rsidR="001A4AEB" w:rsidRPr="00AF1ACE">
        <w:rPr>
          <w:b w:val="0"/>
          <w:sz w:val="24"/>
          <w:szCs w:val="24"/>
        </w:rPr>
        <w:t xml:space="preserve">сроках доставки материально-технических </w:t>
      </w:r>
      <w:r w:rsidR="00E12900" w:rsidRPr="00AF1ACE">
        <w:rPr>
          <w:b w:val="0"/>
          <w:sz w:val="24"/>
          <w:szCs w:val="24"/>
        </w:rPr>
        <w:t xml:space="preserve">и прочих </w:t>
      </w:r>
      <w:r w:rsidR="001A4AEB" w:rsidRPr="00AF1ACE">
        <w:rPr>
          <w:b w:val="0"/>
          <w:sz w:val="24"/>
          <w:szCs w:val="24"/>
        </w:rPr>
        <w:t>ресурсов в случае их отсутствия</w:t>
      </w:r>
      <w:r w:rsidR="00E74C8B" w:rsidRPr="00AF1ACE">
        <w:rPr>
          <w:b w:val="0"/>
          <w:sz w:val="24"/>
          <w:szCs w:val="24"/>
        </w:rPr>
        <w:t>, негодности</w:t>
      </w:r>
      <w:r w:rsidR="001A4AEB" w:rsidRPr="00AF1ACE">
        <w:rPr>
          <w:b w:val="0"/>
          <w:sz w:val="24"/>
          <w:szCs w:val="24"/>
        </w:rPr>
        <w:t xml:space="preserve"> или недостаточности;</w:t>
      </w:r>
    </w:p>
    <w:p w14:paraId="61404761" w14:textId="77777777" w:rsidR="001A4AEB" w:rsidRPr="00AF1ACE" w:rsidRDefault="00E1290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система пода</w:t>
      </w:r>
      <w:r w:rsidR="00047E5D" w:rsidRPr="00AF1ACE">
        <w:rPr>
          <w:b w:val="0"/>
          <w:sz w:val="24"/>
          <w:szCs w:val="24"/>
        </w:rPr>
        <w:t>чи и контроля исполнения заявок.</w:t>
      </w:r>
    </w:p>
    <w:p w14:paraId="61404762" w14:textId="5E05481F" w:rsidR="00741A62" w:rsidRPr="00075CE0" w:rsidRDefault="00383B4A" w:rsidP="00AF1ACE">
      <w:pPr>
        <w:pStyle w:val="S0"/>
        <w:spacing w:before="240"/>
      </w:pPr>
      <w:r>
        <w:t>4.1.6</w:t>
      </w:r>
      <w:r w:rsidR="00047E5D" w:rsidRPr="00075CE0">
        <w:t xml:space="preserve">. </w:t>
      </w:r>
      <w:r w:rsidR="00047E5D" w:rsidRPr="00AF1ACE">
        <w:t>Текущее суточное планирование</w:t>
      </w:r>
      <w:r w:rsidR="00047E5D" w:rsidRPr="00075CE0">
        <w:t xml:space="preserve"> ведется буровым супервайзером непрерывно. </w:t>
      </w:r>
      <w:r w:rsidR="009A184F" w:rsidRPr="00075CE0">
        <w:t xml:space="preserve">Это самый напряженный вид планирования, т.к. </w:t>
      </w:r>
      <w:r w:rsidR="00741A62" w:rsidRPr="00075CE0">
        <w:t>отсутствует достаточный запас времени для устранения возникающих причин срыва работ. При планировании супервайзер</w:t>
      </w:r>
      <w:r w:rsidR="00047E5D" w:rsidRPr="00075CE0">
        <w:t xml:space="preserve"> </w:t>
      </w:r>
      <w:proofErr w:type="gramStart"/>
      <w:r w:rsidR="00047E5D" w:rsidRPr="00075CE0">
        <w:t>обязан</w:t>
      </w:r>
      <w:proofErr w:type="gramEnd"/>
      <w:r w:rsidR="00047E5D" w:rsidRPr="00075CE0">
        <w:t xml:space="preserve"> учесть все возможные варианты срыва запланированных работ</w:t>
      </w:r>
      <w:r w:rsidR="009E183C" w:rsidRPr="00075CE0">
        <w:t xml:space="preserve"> и предусмотреть доступные меры для снижения риска их возникновения. </w:t>
      </w:r>
    </w:p>
    <w:p w14:paraId="61404763" w14:textId="3E2D5374" w:rsidR="00047E5D" w:rsidRPr="00075CE0" w:rsidRDefault="00741A62" w:rsidP="00AF1ACE">
      <w:pPr>
        <w:pStyle w:val="S0"/>
        <w:spacing w:before="240"/>
      </w:pPr>
      <w:r w:rsidRPr="00075CE0">
        <w:t>Б</w:t>
      </w:r>
      <w:r w:rsidR="009E183C" w:rsidRPr="00075CE0">
        <w:t xml:space="preserve">уровой супервайзер не должен опираться </w:t>
      </w:r>
      <w:r w:rsidR="00131755" w:rsidRPr="00075CE0">
        <w:t>только на работу по планированию</w:t>
      </w:r>
      <w:r w:rsidR="009E183C" w:rsidRPr="00075CE0">
        <w:t>, выполняемую</w:t>
      </w:r>
      <w:r w:rsidR="001B594B">
        <w:t xml:space="preserve"> П</w:t>
      </w:r>
      <w:r w:rsidR="009E183C" w:rsidRPr="00075CE0">
        <w:t xml:space="preserve">одрядчиками и ограничиваться этим. Он должен проявлять инициативу и брать все </w:t>
      </w:r>
      <w:proofErr w:type="gramStart"/>
      <w:r w:rsidR="009E183C" w:rsidRPr="00075CE0">
        <w:t>под</w:t>
      </w:r>
      <w:proofErr w:type="gramEnd"/>
      <w:r w:rsidR="009E183C" w:rsidRPr="00075CE0">
        <w:t xml:space="preserve"> свой контроль.</w:t>
      </w:r>
      <w:r w:rsidR="00E74C8B" w:rsidRPr="00075CE0">
        <w:t xml:space="preserve"> </w:t>
      </w:r>
      <w:r w:rsidRPr="00075CE0">
        <w:t>В свою очередь</w:t>
      </w:r>
      <w:r w:rsidR="00E74C8B" w:rsidRPr="00075CE0">
        <w:t xml:space="preserve"> необходимо исключить возникновение ситуации, при которой все планирование будет осуществляться только буровым супервайзером. Именно параллельностью </w:t>
      </w:r>
      <w:r w:rsidR="001B594B">
        <w:t>этих процессов, осуществляемых П</w:t>
      </w:r>
      <w:r w:rsidR="00E74C8B" w:rsidRPr="00075CE0">
        <w:t>одрядчиками и супервайзером</w:t>
      </w:r>
      <w:r w:rsidR="009A184F" w:rsidRPr="00075CE0">
        <w:t>,</w:t>
      </w:r>
      <w:r w:rsidR="00E74C8B" w:rsidRPr="00075CE0">
        <w:t xml:space="preserve"> достигается эффективность планирования.</w:t>
      </w:r>
    </w:p>
    <w:p w14:paraId="61404764" w14:textId="5155CBDE" w:rsidR="009A184F" w:rsidRPr="00075CE0" w:rsidRDefault="00383B4A" w:rsidP="00AF1ACE">
      <w:pPr>
        <w:pStyle w:val="S0"/>
        <w:spacing w:before="240"/>
      </w:pPr>
      <w:r>
        <w:t>4.1.7</w:t>
      </w:r>
      <w:r w:rsidR="009A184F" w:rsidRPr="00075CE0">
        <w:t xml:space="preserve">. </w:t>
      </w:r>
      <w:r w:rsidR="009A184F" w:rsidRPr="00AF1ACE">
        <w:t>Краткосрочное пятидневное планирование</w:t>
      </w:r>
      <w:r w:rsidR="00741A62" w:rsidRPr="00AF1ACE">
        <w:t xml:space="preserve"> </w:t>
      </w:r>
      <w:r w:rsidR="00741A62" w:rsidRPr="00075CE0">
        <w:t xml:space="preserve">отличается от текущего суточного горизонтом планирования. Этот вид планирования закладывает основы </w:t>
      </w:r>
      <w:r w:rsidR="007629D6" w:rsidRPr="00075CE0">
        <w:t xml:space="preserve">для </w:t>
      </w:r>
      <w:r w:rsidR="00741A62" w:rsidRPr="00075CE0">
        <w:t xml:space="preserve">непрерывного </w:t>
      </w:r>
      <w:r w:rsidR="00741A62" w:rsidRPr="00075CE0">
        <w:lastRenderedPageBreak/>
        <w:t>безостановочного производственного процесса.</w:t>
      </w:r>
      <w:r w:rsidR="007629D6" w:rsidRPr="00075CE0">
        <w:t xml:space="preserve"> С целью</w:t>
      </w:r>
      <w:r w:rsidR="00741A62" w:rsidRPr="00075CE0">
        <w:t xml:space="preserve"> обеспечения качества планирования необходимо всегда поддерживать план (программу) работ</w:t>
      </w:r>
      <w:r w:rsidR="00C87419" w:rsidRPr="00075CE0">
        <w:t xml:space="preserve">, </w:t>
      </w:r>
      <w:r w:rsidR="00741A62" w:rsidRPr="00075CE0">
        <w:t xml:space="preserve">график </w:t>
      </w:r>
      <w:r w:rsidR="00C87419" w:rsidRPr="00075CE0">
        <w:t>«</w:t>
      </w:r>
      <w:r w:rsidR="00741A62" w:rsidRPr="00075CE0">
        <w:t xml:space="preserve">глубина </w:t>
      </w:r>
      <w:r w:rsidR="00C87419" w:rsidRPr="00075CE0">
        <w:t xml:space="preserve">- </w:t>
      </w:r>
      <w:r w:rsidR="00741A62" w:rsidRPr="00075CE0">
        <w:t>день</w:t>
      </w:r>
      <w:r w:rsidR="00C87419" w:rsidRPr="00075CE0">
        <w:t>»</w:t>
      </w:r>
      <w:r w:rsidR="00741A62" w:rsidRPr="00075CE0">
        <w:t>,</w:t>
      </w:r>
      <w:r w:rsidR="00C87419" w:rsidRPr="00075CE0">
        <w:t xml:space="preserve"> сетевой график в актуальном </w:t>
      </w:r>
      <w:proofErr w:type="gramStart"/>
      <w:r w:rsidR="00C87419" w:rsidRPr="00075CE0">
        <w:t>состоянии</w:t>
      </w:r>
      <w:proofErr w:type="gramEnd"/>
      <w:r w:rsidR="00C87419" w:rsidRPr="00075CE0">
        <w:t xml:space="preserve">, своевременно внося </w:t>
      </w:r>
      <w:r w:rsidR="00325427" w:rsidRPr="00075CE0">
        <w:t xml:space="preserve">в них </w:t>
      </w:r>
      <w:r w:rsidR="00C87419" w:rsidRPr="00075CE0">
        <w:t>все возникшие изм</w:t>
      </w:r>
      <w:r w:rsidR="00475344" w:rsidRPr="00075CE0">
        <w:t>енения. Корректно спланировав,</w:t>
      </w:r>
      <w:r w:rsidR="00C87419" w:rsidRPr="00075CE0">
        <w:t xml:space="preserve"> на пять суток предстоящие работы, буровой супервайзер, наложив на них </w:t>
      </w:r>
      <w:r w:rsidR="00A867AD" w:rsidRPr="00075CE0">
        <w:t>информацию о наличии</w:t>
      </w:r>
      <w:r w:rsidR="00C87419" w:rsidRPr="00075CE0">
        <w:t xml:space="preserve"> и</w:t>
      </w:r>
      <w:r w:rsidR="00E10F35" w:rsidRPr="00075CE0">
        <w:t>ли</w:t>
      </w:r>
      <w:r w:rsidR="00A867AD" w:rsidRPr="00075CE0">
        <w:t xml:space="preserve"> потребности</w:t>
      </w:r>
      <w:r w:rsidR="00C87419" w:rsidRPr="00075CE0">
        <w:t xml:space="preserve"> в материально-технических и прочих ресурсах, должен выявить риски срыва производственного процесса и принять меры для их (рисков) устранения. Т.е. организовать подачу необходимых заявок, оповестить о наличии рисков всех участников процесса и свое руководство,</w:t>
      </w:r>
      <w:r w:rsidR="00325427" w:rsidRPr="00075CE0">
        <w:t xml:space="preserve"> инициировать при необходимости корректировку плана работ и т.п.</w:t>
      </w:r>
    </w:p>
    <w:p w14:paraId="61404765" w14:textId="47E4B3A7" w:rsidR="00E10F35" w:rsidRPr="00075CE0" w:rsidRDefault="00383B4A" w:rsidP="00AF1ACE">
      <w:pPr>
        <w:pStyle w:val="S0"/>
        <w:spacing w:before="240"/>
      </w:pPr>
      <w:r>
        <w:t>4.1.8</w:t>
      </w:r>
      <w:r w:rsidR="00FD37B0" w:rsidRPr="00075CE0">
        <w:t>. Одним</w:t>
      </w:r>
      <w:r w:rsidR="00DA57AA" w:rsidRPr="00075CE0">
        <w:t>и</w:t>
      </w:r>
      <w:r w:rsidR="00FD37B0" w:rsidRPr="00075CE0">
        <w:t xml:space="preserve"> из эффективных инструментов планирования являются</w:t>
      </w:r>
      <w:r w:rsidR="00E10F35" w:rsidRPr="00075CE0">
        <w:t>:</w:t>
      </w:r>
    </w:p>
    <w:p w14:paraId="61404766" w14:textId="702F4637" w:rsidR="00FD37B0" w:rsidRPr="00AF1ACE" w:rsidRDefault="005E06A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производственные совещания</w:t>
      </w:r>
      <w:r w:rsidR="00D13388" w:rsidRPr="00AF1ACE">
        <w:rPr>
          <w:b w:val="0"/>
          <w:sz w:val="24"/>
          <w:szCs w:val="24"/>
        </w:rPr>
        <w:t xml:space="preserve"> (планерки)</w:t>
      </w:r>
      <w:r w:rsidR="001B594B">
        <w:rPr>
          <w:b w:val="0"/>
          <w:sz w:val="24"/>
          <w:szCs w:val="24"/>
        </w:rPr>
        <w:t xml:space="preserve"> с П</w:t>
      </w:r>
      <w:r w:rsidR="00E10F35" w:rsidRPr="00AF1ACE">
        <w:rPr>
          <w:b w:val="0"/>
          <w:sz w:val="24"/>
          <w:szCs w:val="24"/>
        </w:rPr>
        <w:t>одрядчиками;</w:t>
      </w:r>
    </w:p>
    <w:p w14:paraId="61404767" w14:textId="77777777" w:rsidR="004B1206" w:rsidRPr="00AF1ACE" w:rsidRDefault="004B120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производственные совещания</w:t>
      </w:r>
      <w:r w:rsidR="00D13388" w:rsidRPr="00AF1ACE">
        <w:rPr>
          <w:b w:val="0"/>
          <w:sz w:val="24"/>
          <w:szCs w:val="24"/>
        </w:rPr>
        <w:t xml:space="preserve"> (планерки)</w:t>
      </w:r>
      <w:r w:rsidRPr="00AF1ACE">
        <w:rPr>
          <w:b w:val="0"/>
          <w:sz w:val="24"/>
          <w:szCs w:val="24"/>
        </w:rPr>
        <w:t xml:space="preserve"> с буровой вахтой.</w:t>
      </w:r>
    </w:p>
    <w:p w14:paraId="61404768" w14:textId="03ABD9EB" w:rsidR="004C4EF0" w:rsidRPr="00075CE0" w:rsidRDefault="00383B4A" w:rsidP="00AF1ACE">
      <w:pPr>
        <w:pStyle w:val="S0"/>
        <w:spacing w:before="240"/>
      </w:pPr>
      <w:r>
        <w:t>4.1.9</w:t>
      </w:r>
      <w:r w:rsidR="004C4EF0" w:rsidRPr="00075CE0">
        <w:t>. Основная роль планёрок и их отличие от инструктажа, состоит в том, что при проведении инструктажа, рассматриваются только два основных аспекта, это «КТО будет делать» и «Как делать», а в планёрках обращается внимание на все необходимые аспекты позволяющие создать качественное планирование. На планерке дополнительно (</w:t>
      </w:r>
      <w:proofErr w:type="gramStart"/>
      <w:r w:rsidR="004C4EF0" w:rsidRPr="00075CE0">
        <w:t>к</w:t>
      </w:r>
      <w:proofErr w:type="gramEnd"/>
      <w:r w:rsidR="004C4EF0" w:rsidRPr="00075CE0">
        <w:t xml:space="preserve"> </w:t>
      </w:r>
      <w:proofErr w:type="gramStart"/>
      <w:r w:rsidR="004C4EF0" w:rsidRPr="00075CE0">
        <w:t>КТО</w:t>
      </w:r>
      <w:proofErr w:type="gramEnd"/>
      <w:r w:rsidR="004C4EF0" w:rsidRPr="00075CE0">
        <w:t xml:space="preserve"> и КАК) ставится цель (ЧТО делать), а также выявляют, оценивают риски и намечают меры по их устранению (РИСК).</w:t>
      </w:r>
    </w:p>
    <w:p w14:paraId="61404769" w14:textId="17837615" w:rsidR="004C4EF0" w:rsidRPr="00075CE0" w:rsidRDefault="00383B4A" w:rsidP="00AF1ACE">
      <w:pPr>
        <w:pStyle w:val="S0"/>
        <w:spacing w:before="240"/>
      </w:pPr>
      <w:r>
        <w:t>4.1.10</w:t>
      </w:r>
      <w:r w:rsidR="004C4EF0" w:rsidRPr="00075CE0">
        <w:t>. Эффективные вопросы во время планерки:</w:t>
      </w:r>
    </w:p>
    <w:p w14:paraId="6140476A" w14:textId="77777777" w:rsidR="004C4EF0" w:rsidRPr="00AF1ACE" w:rsidRDefault="004C4EF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что вы </w:t>
      </w:r>
      <w:proofErr w:type="gramStart"/>
      <w:r w:rsidRPr="00AF1ACE">
        <w:rPr>
          <w:b w:val="0"/>
          <w:sz w:val="24"/>
          <w:szCs w:val="24"/>
        </w:rPr>
        <w:t>думали</w:t>
      </w:r>
      <w:proofErr w:type="gramEnd"/>
      <w:r w:rsidRPr="00AF1ACE">
        <w:rPr>
          <w:b w:val="0"/>
          <w:sz w:val="24"/>
          <w:szCs w:val="24"/>
        </w:rPr>
        <w:t xml:space="preserve"> / что у вас получилось?</w:t>
      </w:r>
    </w:p>
    <w:p w14:paraId="6140476B" w14:textId="77777777" w:rsidR="004C4EF0" w:rsidRPr="00AF1ACE" w:rsidRDefault="004C4EF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какие есть варианты / что лучше?</w:t>
      </w:r>
    </w:p>
    <w:p w14:paraId="6140476C" w14:textId="77777777" w:rsidR="004C4EF0" w:rsidRPr="00AF1ACE" w:rsidRDefault="004C4EF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как сделали прошлый раз?</w:t>
      </w:r>
    </w:p>
    <w:p w14:paraId="6140476D" w14:textId="77777777" w:rsidR="004C4EF0" w:rsidRPr="00AF1ACE" w:rsidRDefault="004C4EF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ты один справишься?</w:t>
      </w:r>
    </w:p>
    <w:p w14:paraId="6140476E" w14:textId="77777777" w:rsidR="004C4EF0" w:rsidRPr="00AF1ACE" w:rsidRDefault="004C4EF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все заняты? Или можно еще что-то сделать?</w:t>
      </w:r>
    </w:p>
    <w:p w14:paraId="6140476F" w14:textId="77777777" w:rsidR="004C4EF0" w:rsidRPr="00AF1ACE" w:rsidRDefault="004C4EF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можно ли это сделать лучше?</w:t>
      </w:r>
    </w:p>
    <w:p w14:paraId="61404770" w14:textId="77777777" w:rsidR="004C4EF0" w:rsidRPr="00AF1ACE" w:rsidRDefault="004C4EF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всё ли продумал? У тебя все готово?</w:t>
      </w:r>
    </w:p>
    <w:p w14:paraId="61404771" w14:textId="77777777" w:rsidR="004C4EF0" w:rsidRPr="00AF1ACE" w:rsidRDefault="004C4EF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в чем отличие от прошлой попытки?</w:t>
      </w:r>
    </w:p>
    <w:p w14:paraId="61404772" w14:textId="77777777" w:rsidR="004C4EF0" w:rsidRPr="00AF1ACE" w:rsidRDefault="004C4EF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тебе удобно так делать?</w:t>
      </w:r>
    </w:p>
    <w:p w14:paraId="61404773" w14:textId="77777777" w:rsidR="004C4EF0" w:rsidRPr="00AF1ACE" w:rsidRDefault="00D1338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в</w:t>
      </w:r>
      <w:r w:rsidR="004C4EF0" w:rsidRPr="00AF1ACE">
        <w:rPr>
          <w:b w:val="0"/>
          <w:sz w:val="24"/>
          <w:szCs w:val="24"/>
        </w:rPr>
        <w:t>ы объясните нам, как это сделать?</w:t>
      </w:r>
    </w:p>
    <w:p w14:paraId="61404774" w14:textId="77777777" w:rsidR="004C4EF0" w:rsidRPr="00AF1ACE" w:rsidRDefault="00D1338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ч</w:t>
      </w:r>
      <w:r w:rsidR="004C4EF0" w:rsidRPr="00AF1ACE">
        <w:rPr>
          <w:b w:val="0"/>
          <w:sz w:val="24"/>
          <w:szCs w:val="24"/>
        </w:rPr>
        <w:t>то может пой</w:t>
      </w:r>
      <w:r w:rsidRPr="00AF1ACE">
        <w:rPr>
          <w:b w:val="0"/>
          <w:sz w:val="24"/>
          <w:szCs w:val="24"/>
        </w:rPr>
        <w:t xml:space="preserve">ти не так, как ты спланировал? </w:t>
      </w:r>
      <w:r w:rsidR="004C4EF0" w:rsidRPr="00AF1ACE">
        <w:rPr>
          <w:b w:val="0"/>
          <w:sz w:val="24"/>
          <w:szCs w:val="24"/>
        </w:rPr>
        <w:t>Что делать в этой ситуации?</w:t>
      </w:r>
    </w:p>
    <w:p w14:paraId="61404775" w14:textId="77777777" w:rsidR="004C4EF0" w:rsidRPr="00AF1ACE" w:rsidRDefault="00D1338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ч</w:t>
      </w:r>
      <w:r w:rsidR="004C4EF0" w:rsidRPr="00AF1ACE">
        <w:rPr>
          <w:b w:val="0"/>
          <w:sz w:val="24"/>
          <w:szCs w:val="24"/>
        </w:rPr>
        <w:t>то предусмотреть, чтобы ее избежать?</w:t>
      </w:r>
    </w:p>
    <w:p w14:paraId="61404776" w14:textId="77777777" w:rsidR="004C4EF0" w:rsidRPr="00AF1ACE" w:rsidRDefault="00D1338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к</w:t>
      </w:r>
      <w:r w:rsidR="004C4EF0" w:rsidRPr="00AF1ACE">
        <w:rPr>
          <w:b w:val="0"/>
          <w:sz w:val="24"/>
          <w:szCs w:val="24"/>
        </w:rPr>
        <w:t>ак свести риски к минимуму?</w:t>
      </w:r>
    </w:p>
    <w:p w14:paraId="61404777" w14:textId="5C43CB9A" w:rsidR="00D13388" w:rsidRPr="00075CE0" w:rsidRDefault="00D13388" w:rsidP="00AF1ACE">
      <w:pPr>
        <w:pStyle w:val="S0"/>
        <w:spacing w:before="240"/>
      </w:pPr>
      <w:r w:rsidRPr="00075CE0">
        <w:t>4.1.1</w:t>
      </w:r>
      <w:r w:rsidR="00383B4A">
        <w:t>1</w:t>
      </w:r>
      <w:r w:rsidRPr="00075CE0">
        <w:t>. Поставленная задача (ЦЕЛЬ) должна:</w:t>
      </w:r>
    </w:p>
    <w:p w14:paraId="61404778" w14:textId="77777777" w:rsidR="00D13388" w:rsidRPr="00AF1ACE" w:rsidRDefault="00D1338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lastRenderedPageBreak/>
        <w:t xml:space="preserve">быть максимально конкретной и понятной исполнителю; </w:t>
      </w:r>
    </w:p>
    <w:p w14:paraId="61404779" w14:textId="77777777" w:rsidR="00EE706F" w:rsidRPr="00AF1ACE" w:rsidRDefault="00D1338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иметь конечный результат </w:t>
      </w:r>
      <w:r w:rsidR="00EE706F" w:rsidRPr="00AF1ACE">
        <w:rPr>
          <w:b w:val="0"/>
          <w:sz w:val="24"/>
          <w:szCs w:val="24"/>
        </w:rPr>
        <w:t>(</w:t>
      </w:r>
      <w:r w:rsidRPr="00AF1ACE">
        <w:rPr>
          <w:b w:val="0"/>
          <w:sz w:val="24"/>
          <w:szCs w:val="24"/>
        </w:rPr>
        <w:t>по возм</w:t>
      </w:r>
      <w:r w:rsidR="00EE706F" w:rsidRPr="00AF1ACE">
        <w:rPr>
          <w:b w:val="0"/>
          <w:sz w:val="24"/>
          <w:szCs w:val="24"/>
        </w:rPr>
        <w:t xml:space="preserve">ожности он должен быть измеряемым </w:t>
      </w:r>
      <w:r w:rsidRPr="00AF1ACE">
        <w:rPr>
          <w:b w:val="0"/>
          <w:sz w:val="24"/>
          <w:szCs w:val="24"/>
        </w:rPr>
        <w:t>в метрах проходки, в количестве поднятых/спущенных труб, м</w:t>
      </w:r>
      <w:r w:rsidRPr="00AF1ACE">
        <w:rPr>
          <w:b w:val="0"/>
          <w:sz w:val="24"/>
          <w:szCs w:val="24"/>
          <w:vertAlign w:val="superscript"/>
        </w:rPr>
        <w:t>3</w:t>
      </w:r>
      <w:r w:rsidRPr="00AF1ACE">
        <w:rPr>
          <w:b w:val="0"/>
          <w:sz w:val="24"/>
          <w:szCs w:val="24"/>
        </w:rPr>
        <w:t xml:space="preserve"> приготовленного раствора и т.п.).</w:t>
      </w:r>
    </w:p>
    <w:p w14:paraId="6140477A" w14:textId="77777777" w:rsidR="004C4EF0" w:rsidRPr="00AF1ACE" w:rsidRDefault="00D1338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иметь конечный срок выполнения, т.е. ставя задачу всегда необходимо обозначить срок её исполнения. В противном </w:t>
      </w:r>
      <w:proofErr w:type="gramStart"/>
      <w:r w:rsidRPr="00AF1ACE">
        <w:rPr>
          <w:b w:val="0"/>
          <w:sz w:val="24"/>
          <w:szCs w:val="24"/>
        </w:rPr>
        <w:t>случае</w:t>
      </w:r>
      <w:proofErr w:type="gramEnd"/>
      <w:r w:rsidRPr="00AF1ACE">
        <w:rPr>
          <w:b w:val="0"/>
          <w:sz w:val="24"/>
          <w:szCs w:val="24"/>
        </w:rPr>
        <w:t xml:space="preserve"> у исполнителя теряется </w:t>
      </w:r>
      <w:r w:rsidR="00EE706F" w:rsidRPr="00AF1ACE">
        <w:rPr>
          <w:b w:val="0"/>
          <w:sz w:val="24"/>
          <w:szCs w:val="24"/>
        </w:rPr>
        <w:t>мотивация к достижению цели;</w:t>
      </w:r>
    </w:p>
    <w:p w14:paraId="6140477B" w14:textId="77777777" w:rsidR="00EE706F" w:rsidRPr="00AF1ACE" w:rsidRDefault="00EE706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075CE0">
        <w:rPr>
          <w:b w:val="0"/>
          <w:sz w:val="24"/>
          <w:szCs w:val="24"/>
        </w:rPr>
        <w:t xml:space="preserve">иметь отношение к исполнителю, т.е. </w:t>
      </w:r>
      <w:proofErr w:type="gramStart"/>
      <w:r w:rsidRPr="00075CE0">
        <w:rPr>
          <w:b w:val="0"/>
          <w:sz w:val="24"/>
          <w:szCs w:val="24"/>
        </w:rPr>
        <w:t>соответствовать его должностным инструкциям и функциональным обязанностям и при этом не противоречить</w:t>
      </w:r>
      <w:proofErr w:type="gramEnd"/>
      <w:r w:rsidRPr="00075CE0">
        <w:rPr>
          <w:b w:val="0"/>
          <w:sz w:val="24"/>
          <w:szCs w:val="24"/>
        </w:rPr>
        <w:t xml:space="preserve"> другим задачам исполнителя.</w:t>
      </w:r>
    </w:p>
    <w:p w14:paraId="6140477C" w14:textId="50DE95C8" w:rsidR="004B1206" w:rsidRPr="00075CE0" w:rsidRDefault="00383B4A" w:rsidP="00AF1ACE">
      <w:pPr>
        <w:pStyle w:val="S0"/>
        <w:spacing w:before="240"/>
      </w:pPr>
      <w:r>
        <w:t>4.1.12</w:t>
      </w:r>
      <w:r w:rsidR="00EE706F" w:rsidRPr="00075CE0">
        <w:t xml:space="preserve">. Качество проведенной планёрки можно оценить по времени, через которое после планёрки, её участники пришли </w:t>
      </w:r>
      <w:proofErr w:type="gramStart"/>
      <w:r w:rsidR="00EE706F" w:rsidRPr="00075CE0">
        <w:t>к</w:t>
      </w:r>
      <w:proofErr w:type="gramEnd"/>
      <w:r w:rsidR="00EE706F" w:rsidRPr="00075CE0">
        <w:t xml:space="preserve"> буровому супервайзеру с вопросом «Что дальше делать?». Если пришли через</w:t>
      </w:r>
      <w:r w:rsidR="00FC3391" w:rsidRPr="00075CE0">
        <w:t xml:space="preserve"> 30 минут, то планёрка «плохая». Е</w:t>
      </w:r>
      <w:r w:rsidR="00EE706F" w:rsidRPr="00075CE0">
        <w:t>сли чере</w:t>
      </w:r>
      <w:r w:rsidR="00FC3391" w:rsidRPr="00075CE0">
        <w:t>з 3 часа – «удовлетворительная». Е</w:t>
      </w:r>
      <w:r w:rsidR="00EE706F" w:rsidRPr="00075CE0">
        <w:t xml:space="preserve">сли через 6 часов – «хорошая», а вот если вообще не пришли – </w:t>
      </w:r>
      <w:r w:rsidR="00FC3391" w:rsidRPr="00075CE0">
        <w:t xml:space="preserve">то </w:t>
      </w:r>
      <w:r w:rsidR="00E47545" w:rsidRPr="00075CE0">
        <w:t xml:space="preserve">или </w:t>
      </w:r>
      <w:r w:rsidR="00EE706F" w:rsidRPr="00075CE0">
        <w:t xml:space="preserve">«очень хорошая» или она (планерка) </w:t>
      </w:r>
      <w:r w:rsidR="00FC3391" w:rsidRPr="00075CE0">
        <w:t xml:space="preserve">вообще </w:t>
      </w:r>
      <w:r w:rsidR="00EE706F" w:rsidRPr="00075CE0">
        <w:t>не проводилась.</w:t>
      </w:r>
    </w:p>
    <w:p w14:paraId="6140477D" w14:textId="77777777" w:rsidR="00D656D0" w:rsidRPr="00741A62" w:rsidRDefault="004B1206" w:rsidP="00AF1ACE">
      <w:pPr>
        <w:pStyle w:val="3"/>
        <w:numPr>
          <w:ilvl w:val="0"/>
          <w:numId w:val="0"/>
        </w:numPr>
      </w:pPr>
      <w:bookmarkStart w:id="137" w:name="_Toc530136068"/>
      <w:r w:rsidRPr="006A762F">
        <w:t xml:space="preserve">4.2. МЕТОДИКА ПРОВЕДЕНИЯ ПРОИЗВОДСТВЕННЫХ СОВЕЩАНИЙ </w:t>
      </w:r>
      <w:r w:rsidR="00D656D0" w:rsidRPr="006A762F">
        <w:t xml:space="preserve">(ПЛАНЕРОК) </w:t>
      </w:r>
      <w:r w:rsidRPr="006A762F">
        <w:t>С ПОДРЯДЧИКАМИ</w:t>
      </w:r>
      <w:bookmarkEnd w:id="137"/>
    </w:p>
    <w:p w14:paraId="6140477E" w14:textId="1C8E121A" w:rsidR="00AE3374" w:rsidRPr="00075CE0" w:rsidRDefault="004B1206" w:rsidP="00AF1ACE">
      <w:pPr>
        <w:spacing w:before="240"/>
        <w:jc w:val="both"/>
      </w:pPr>
      <w:bookmarkStart w:id="138" w:name="_Toc64443392"/>
      <w:bookmarkStart w:id="139" w:name="_Ref105829417"/>
      <w:r w:rsidRPr="00075CE0">
        <w:t xml:space="preserve">4.2.1. </w:t>
      </w:r>
      <w:r w:rsidR="00D656D0" w:rsidRPr="00075CE0">
        <w:t>Планерка проводится буровым супервайзером на объекте контроля с обязательным присутствием всех, участвующ</w:t>
      </w:r>
      <w:r w:rsidR="001B594B">
        <w:t>их в производственном процессе П</w:t>
      </w:r>
      <w:r w:rsidR="00D656D0" w:rsidRPr="00075CE0">
        <w:t xml:space="preserve">одрядчиков. Периодичность устанавливается не реже одного раза в сутки, но в </w:t>
      </w:r>
      <w:proofErr w:type="gramStart"/>
      <w:r w:rsidR="00D656D0" w:rsidRPr="00075CE0">
        <w:t>случае</w:t>
      </w:r>
      <w:proofErr w:type="gramEnd"/>
      <w:r w:rsidR="00D656D0" w:rsidRPr="00075CE0">
        <w:t xml:space="preserve"> необходимости, по распоряжению руководства службы </w:t>
      </w:r>
      <w:proofErr w:type="spellStart"/>
      <w:r w:rsidR="00D656D0" w:rsidRPr="00075CE0">
        <w:t>супервайзинга</w:t>
      </w:r>
      <w:proofErr w:type="spellEnd"/>
      <w:r w:rsidR="00D656D0" w:rsidRPr="00075CE0">
        <w:t xml:space="preserve">, совещания могут проводиться в ежесменном режиме. </w:t>
      </w:r>
      <w:r w:rsidR="00092D72" w:rsidRPr="00075CE0">
        <w:t>Основная цель планерки – обеспечить выполнение сменного задания буровы</w:t>
      </w:r>
      <w:r w:rsidR="001B594B">
        <w:t>м П</w:t>
      </w:r>
      <w:r w:rsidR="00092D72" w:rsidRPr="00075CE0">
        <w:t>одрядчиком.</w:t>
      </w:r>
    </w:p>
    <w:p w14:paraId="6140477F" w14:textId="515923C7" w:rsidR="00CD5F45" w:rsidRPr="00075CE0" w:rsidRDefault="00CC38BF" w:rsidP="00AF1ACE">
      <w:pPr>
        <w:spacing w:before="240"/>
        <w:jc w:val="both"/>
      </w:pPr>
      <w:r w:rsidRPr="00075CE0">
        <w:t>4.</w:t>
      </w:r>
      <w:r w:rsidR="001B594B">
        <w:t>2.2. При проведении планерки с П</w:t>
      </w:r>
      <w:r w:rsidRPr="00075CE0">
        <w:t xml:space="preserve">одрядчиками необходимо придерживаться следующей очередности рассмотрения </w:t>
      </w:r>
      <w:r w:rsidR="00BD576F" w:rsidRPr="00075CE0">
        <w:t xml:space="preserve">блоков </w:t>
      </w:r>
      <w:r w:rsidRPr="00075CE0">
        <w:t>вопросов:</w:t>
      </w:r>
    </w:p>
    <w:p w14:paraId="61404780" w14:textId="77777777" w:rsidR="00BD576F" w:rsidRPr="00075CE0" w:rsidRDefault="00BD576F" w:rsidP="00AF1ACE">
      <w:pPr>
        <w:spacing w:before="240"/>
        <w:jc w:val="both"/>
      </w:pPr>
      <w:r w:rsidRPr="00075CE0">
        <w:t xml:space="preserve">4.2.2.1. </w:t>
      </w:r>
      <w:r w:rsidRPr="00AF1ACE">
        <w:t>Блок анализа про</w:t>
      </w:r>
      <w:r w:rsidR="00FA7F66" w:rsidRPr="00AF1ACE">
        <w:t>шедших суток</w:t>
      </w:r>
      <w:r w:rsidRPr="00075CE0">
        <w:t>:</w:t>
      </w:r>
    </w:p>
    <w:p w14:paraId="61404781" w14:textId="77777777" w:rsidR="00CC38BF" w:rsidRPr="00E56500" w:rsidRDefault="00CC38B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рассмотрение графика глубина/день (какие сутки бурения, на какой глубине находимся, идём с отставанием или опережением) – докладывает буровой супервайзер;</w:t>
      </w:r>
    </w:p>
    <w:p w14:paraId="61404782" w14:textId="77777777" w:rsidR="00CC38BF" w:rsidRPr="00E56500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общий </w:t>
      </w:r>
      <w:r w:rsidR="00CC38BF" w:rsidRPr="00AF1ACE">
        <w:rPr>
          <w:b w:val="0"/>
          <w:sz w:val="24"/>
          <w:szCs w:val="24"/>
        </w:rPr>
        <w:t>обзор прошедших суток (состояние дел на данный момент) - докладывает буровой супервайзер;</w:t>
      </w:r>
    </w:p>
    <w:p w14:paraId="61404783" w14:textId="1DBC552F" w:rsidR="00CC38BF" w:rsidRPr="00E56500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обзор </w:t>
      </w:r>
      <w:r w:rsidR="00CC38BF" w:rsidRPr="00AF1ACE">
        <w:rPr>
          <w:b w:val="0"/>
          <w:sz w:val="24"/>
          <w:szCs w:val="24"/>
        </w:rPr>
        <w:t xml:space="preserve">прошедших суток, что было </w:t>
      </w:r>
      <w:proofErr w:type="gramStart"/>
      <w:r w:rsidR="00CC38BF" w:rsidRPr="00AF1ACE">
        <w:rPr>
          <w:b w:val="0"/>
          <w:sz w:val="24"/>
          <w:szCs w:val="24"/>
        </w:rPr>
        <w:t>запланировано и что выполнено</w:t>
      </w:r>
      <w:proofErr w:type="gramEnd"/>
      <w:r w:rsidR="00CC38BF" w:rsidRPr="00AF1ACE">
        <w:rPr>
          <w:b w:val="0"/>
          <w:sz w:val="24"/>
          <w:szCs w:val="24"/>
        </w:rPr>
        <w:t xml:space="preserve"> - докладывает каждый </w:t>
      </w:r>
      <w:r w:rsidR="001B594B">
        <w:rPr>
          <w:b w:val="0"/>
          <w:sz w:val="24"/>
          <w:szCs w:val="24"/>
        </w:rPr>
        <w:t>П</w:t>
      </w:r>
      <w:r w:rsidR="00CC38BF" w:rsidRPr="00AF1ACE">
        <w:rPr>
          <w:b w:val="0"/>
          <w:sz w:val="24"/>
          <w:szCs w:val="24"/>
        </w:rPr>
        <w:t>одрядчик;</w:t>
      </w:r>
    </w:p>
    <w:p w14:paraId="61404784" w14:textId="14E31D8C" w:rsidR="00CC38BF" w:rsidRPr="00E56500" w:rsidRDefault="00CC38B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анализ </w:t>
      </w:r>
      <w:r w:rsidR="003B2D57" w:rsidRPr="00AF1ACE">
        <w:rPr>
          <w:b w:val="0"/>
          <w:sz w:val="24"/>
          <w:szCs w:val="24"/>
        </w:rPr>
        <w:t xml:space="preserve">выполнения </w:t>
      </w:r>
      <w:r w:rsidRPr="00AF1ACE">
        <w:rPr>
          <w:b w:val="0"/>
          <w:sz w:val="24"/>
          <w:szCs w:val="24"/>
        </w:rPr>
        <w:t xml:space="preserve">запланированных работ и выводы о причинах </w:t>
      </w:r>
      <w:r w:rsidR="008245CE" w:rsidRPr="00AF1ACE">
        <w:rPr>
          <w:b w:val="0"/>
          <w:sz w:val="24"/>
          <w:szCs w:val="24"/>
        </w:rPr>
        <w:t xml:space="preserve">неисполнения </w:t>
      </w:r>
      <w:r w:rsidR="003B2D57" w:rsidRPr="00AF1ACE">
        <w:rPr>
          <w:b w:val="0"/>
          <w:sz w:val="24"/>
          <w:szCs w:val="24"/>
        </w:rPr>
        <w:t xml:space="preserve">- </w:t>
      </w:r>
      <w:r w:rsidR="001B594B">
        <w:rPr>
          <w:b w:val="0"/>
          <w:sz w:val="24"/>
          <w:szCs w:val="24"/>
        </w:rPr>
        <w:t>докладывает каждый П</w:t>
      </w:r>
      <w:r w:rsidRPr="00AF1ACE">
        <w:rPr>
          <w:b w:val="0"/>
          <w:sz w:val="24"/>
          <w:szCs w:val="24"/>
        </w:rPr>
        <w:t>одрядчик;</w:t>
      </w:r>
    </w:p>
    <w:p w14:paraId="61404785" w14:textId="31E7CA21" w:rsidR="003B2D57" w:rsidRPr="00E56500" w:rsidRDefault="003B2D57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обмен извлечёнными уроками, (что сделали неправильно, и к чему это</w:t>
      </w:r>
      <w:r w:rsidR="001B594B">
        <w:rPr>
          <w:b w:val="0"/>
          <w:sz w:val="24"/>
          <w:szCs w:val="24"/>
        </w:rPr>
        <w:t xml:space="preserve"> привело) - докладывает каждый П</w:t>
      </w:r>
      <w:r w:rsidRPr="00AF1ACE">
        <w:rPr>
          <w:b w:val="0"/>
          <w:sz w:val="24"/>
          <w:szCs w:val="24"/>
        </w:rPr>
        <w:t>одрядчик, допустивший срыв работ;</w:t>
      </w:r>
    </w:p>
    <w:p w14:paraId="61404786" w14:textId="77777777" w:rsidR="00CD5F45" w:rsidRPr="00E56500" w:rsidRDefault="003B2D57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lastRenderedPageBreak/>
        <w:t>общий вывод по результатам анализа исполнение запланированных работ в прошедшие сутки - докладывает буровой супервайзер</w:t>
      </w:r>
      <w:r w:rsidR="00475344" w:rsidRPr="00AF1ACE">
        <w:rPr>
          <w:b w:val="0"/>
          <w:sz w:val="24"/>
          <w:szCs w:val="24"/>
        </w:rPr>
        <w:t>.</w:t>
      </w:r>
    </w:p>
    <w:p w14:paraId="61404787" w14:textId="77777777" w:rsidR="00BD576F" w:rsidRPr="00075CE0" w:rsidRDefault="00BD576F" w:rsidP="00AF1ACE">
      <w:pPr>
        <w:spacing w:before="240"/>
        <w:jc w:val="both"/>
      </w:pPr>
      <w:r w:rsidRPr="00075CE0">
        <w:t xml:space="preserve">4.2.2.2. </w:t>
      </w:r>
      <w:r w:rsidR="00CD5F45" w:rsidRPr="00AF1ACE">
        <w:t>Блок текущего суточного планирования</w:t>
      </w:r>
      <w:r w:rsidR="00CD5F45" w:rsidRPr="00075CE0">
        <w:t xml:space="preserve"> </w:t>
      </w:r>
      <w:r w:rsidR="00CD5F45" w:rsidRPr="00AF1ACE">
        <w:t>(ЧТО – КТО – КАК – РИСК)</w:t>
      </w:r>
      <w:r w:rsidR="00CD5F45" w:rsidRPr="00075CE0">
        <w:t>:</w:t>
      </w:r>
    </w:p>
    <w:p w14:paraId="61404788" w14:textId="77777777" w:rsidR="008245CE" w:rsidRPr="00E56500" w:rsidRDefault="008245CE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составление плана на предстоящие сутки (ЧТО) - докладывает буровой супервайзер;</w:t>
      </w:r>
    </w:p>
    <w:p w14:paraId="61404789" w14:textId="110216DE" w:rsidR="008245CE" w:rsidRPr="00E56500" w:rsidRDefault="008245CE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определение ответственных за выполнение за</w:t>
      </w:r>
      <w:r w:rsidR="001B594B">
        <w:rPr>
          <w:b w:val="0"/>
          <w:sz w:val="24"/>
          <w:szCs w:val="24"/>
        </w:rPr>
        <w:t>дач (КТО) - докладывает каждый П</w:t>
      </w:r>
      <w:r w:rsidRPr="00AF1ACE">
        <w:rPr>
          <w:b w:val="0"/>
          <w:sz w:val="24"/>
          <w:szCs w:val="24"/>
        </w:rPr>
        <w:t>одрядчик;</w:t>
      </w:r>
    </w:p>
    <w:p w14:paraId="6140478A" w14:textId="321DDBB1" w:rsidR="008245CE" w:rsidRPr="00E56500" w:rsidRDefault="001B594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>
        <w:rPr>
          <w:b w:val="0"/>
          <w:sz w:val="24"/>
          <w:szCs w:val="24"/>
        </w:rPr>
        <w:t>каждый П</w:t>
      </w:r>
      <w:r w:rsidR="008245CE" w:rsidRPr="00AF1ACE">
        <w:rPr>
          <w:b w:val="0"/>
          <w:sz w:val="24"/>
          <w:szCs w:val="24"/>
        </w:rPr>
        <w:t>одрядчик подробно проговаривает, как он будет выполнять план на сутки (КАК);</w:t>
      </w:r>
    </w:p>
    <w:p w14:paraId="6140478B" w14:textId="56522D85" w:rsidR="008245CE" w:rsidRPr="00E56500" w:rsidRDefault="008245CE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выявление и рассмотрение возможных рисков срыва запланированных работ (что может пойти не так, как это повлияет на производительность) </w:t>
      </w:r>
      <w:r w:rsidR="00CD5F45" w:rsidRPr="00AF1ACE">
        <w:rPr>
          <w:b w:val="0"/>
          <w:sz w:val="24"/>
          <w:szCs w:val="24"/>
        </w:rPr>
        <w:t xml:space="preserve">(РИСК) </w:t>
      </w:r>
      <w:r w:rsidR="001B594B">
        <w:rPr>
          <w:b w:val="0"/>
          <w:sz w:val="24"/>
          <w:szCs w:val="24"/>
        </w:rPr>
        <w:t>- докладывает каждый П</w:t>
      </w:r>
      <w:r w:rsidRPr="00AF1ACE">
        <w:rPr>
          <w:b w:val="0"/>
          <w:sz w:val="24"/>
          <w:szCs w:val="24"/>
        </w:rPr>
        <w:t>одрядчик;</w:t>
      </w:r>
    </w:p>
    <w:p w14:paraId="6140478C" w14:textId="2B17C730" w:rsidR="00475344" w:rsidRPr="00E56500" w:rsidRDefault="00BD576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определение мер по снижению риска срыва запланированных работ (что можно сделать для снижения риска) и назначение ответственных за их реализацию – докладывает</w:t>
      </w:r>
      <w:r w:rsidR="001B594B">
        <w:rPr>
          <w:b w:val="0"/>
          <w:sz w:val="24"/>
          <w:szCs w:val="24"/>
        </w:rPr>
        <w:t xml:space="preserve"> каждый П</w:t>
      </w:r>
      <w:r w:rsidRPr="00AF1ACE">
        <w:rPr>
          <w:b w:val="0"/>
          <w:sz w:val="24"/>
          <w:szCs w:val="24"/>
        </w:rPr>
        <w:t>одрядчик и буровой супервайзер</w:t>
      </w:r>
      <w:r w:rsidR="00475344" w:rsidRPr="00AF1ACE">
        <w:rPr>
          <w:b w:val="0"/>
          <w:sz w:val="24"/>
          <w:szCs w:val="24"/>
        </w:rPr>
        <w:t>.</w:t>
      </w:r>
    </w:p>
    <w:p w14:paraId="6140478D" w14:textId="77777777" w:rsidR="00CD5F45" w:rsidRPr="00AF1ACE" w:rsidRDefault="00CD5F45" w:rsidP="00AF1ACE">
      <w:pPr>
        <w:spacing w:before="240"/>
        <w:jc w:val="both"/>
      </w:pPr>
      <w:r w:rsidRPr="00075CE0">
        <w:t xml:space="preserve">4.2.2.3. </w:t>
      </w:r>
      <w:r w:rsidRPr="00AF1ACE">
        <w:t>Блок пятидневного планирования:</w:t>
      </w:r>
    </w:p>
    <w:p w14:paraId="6140478E" w14:textId="77777777" w:rsidR="00CD5F45" w:rsidRPr="00E56500" w:rsidRDefault="00CD5F4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составление (дополнение) плана на пять дней - докладывает буровой супервайзер;</w:t>
      </w:r>
    </w:p>
    <w:p w14:paraId="6140478F" w14:textId="0EE6EA17" w:rsidR="00BD576F" w:rsidRPr="00E56500" w:rsidRDefault="0047534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определение потребности и наличия</w:t>
      </w:r>
      <w:r w:rsidR="00CD5F45" w:rsidRPr="00AF1ACE">
        <w:rPr>
          <w:b w:val="0"/>
          <w:sz w:val="24"/>
          <w:szCs w:val="24"/>
        </w:rPr>
        <w:t xml:space="preserve"> всех необходимых </w:t>
      </w:r>
      <w:r w:rsidRPr="00AF1ACE">
        <w:rPr>
          <w:b w:val="0"/>
          <w:sz w:val="24"/>
          <w:szCs w:val="24"/>
        </w:rPr>
        <w:t xml:space="preserve">для исполнения плана </w:t>
      </w:r>
      <w:r w:rsidR="00CD5F45" w:rsidRPr="00AF1ACE">
        <w:rPr>
          <w:b w:val="0"/>
          <w:sz w:val="24"/>
          <w:szCs w:val="24"/>
        </w:rPr>
        <w:t>материально-технических и прочих ресурсов на объекте контроля, их годности и достаточности</w:t>
      </w:r>
      <w:r w:rsidR="001B594B">
        <w:rPr>
          <w:b w:val="0"/>
          <w:sz w:val="24"/>
          <w:szCs w:val="24"/>
        </w:rPr>
        <w:t xml:space="preserve"> - докладывает каждый П</w:t>
      </w:r>
      <w:r w:rsidRPr="00AF1ACE">
        <w:rPr>
          <w:b w:val="0"/>
          <w:sz w:val="24"/>
          <w:szCs w:val="24"/>
        </w:rPr>
        <w:t>одрядчик;</w:t>
      </w:r>
    </w:p>
    <w:p w14:paraId="61404790" w14:textId="77777777" w:rsidR="00475344" w:rsidRPr="00E56500" w:rsidRDefault="0047534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составление списка необходимых заявок и назначение ответственных за их подачу и контроль над их исполнением - докладывает буровой супервайзер.</w:t>
      </w:r>
    </w:p>
    <w:p w14:paraId="61404791" w14:textId="77777777" w:rsidR="00475344" w:rsidRPr="00AF1ACE" w:rsidRDefault="00475344" w:rsidP="00AF1ACE">
      <w:pPr>
        <w:spacing w:before="240"/>
        <w:jc w:val="both"/>
      </w:pPr>
      <w:r w:rsidRPr="00075CE0">
        <w:t xml:space="preserve">4.2.2.4. </w:t>
      </w:r>
      <w:r w:rsidRPr="00AF1ACE">
        <w:t>Заключительный блок:</w:t>
      </w:r>
    </w:p>
    <w:p w14:paraId="61404792" w14:textId="10B1E580" w:rsidR="00FA7F66" w:rsidRPr="00E56500" w:rsidRDefault="00FA7F6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отчет по исполнению полученных предписаний по устранению выявленных нарушений требований ПБ</w:t>
      </w:r>
      <w:r w:rsidR="004779FB">
        <w:rPr>
          <w:b w:val="0"/>
          <w:sz w:val="24"/>
          <w:szCs w:val="24"/>
        </w:rPr>
        <w:t>О</w:t>
      </w:r>
      <w:r w:rsidR="001B594B">
        <w:rPr>
          <w:b w:val="0"/>
          <w:sz w:val="24"/>
          <w:szCs w:val="24"/>
        </w:rPr>
        <w:t>ТОС - докладывает каждый П</w:t>
      </w:r>
      <w:r w:rsidRPr="00AF1ACE">
        <w:rPr>
          <w:b w:val="0"/>
          <w:sz w:val="24"/>
          <w:szCs w:val="24"/>
        </w:rPr>
        <w:t>одрядчик;</w:t>
      </w:r>
    </w:p>
    <w:p w14:paraId="61404793" w14:textId="67636EFF" w:rsidR="00FA7F66" w:rsidRPr="00E56500" w:rsidRDefault="00FA7F6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вопросы по ПБОТОС (что, из вы</w:t>
      </w:r>
      <w:r w:rsidR="001B594B">
        <w:rPr>
          <w:b w:val="0"/>
          <w:sz w:val="24"/>
          <w:szCs w:val="24"/>
        </w:rPr>
        <w:t>данных замечаний, не устранено П</w:t>
      </w:r>
      <w:r w:rsidRPr="00AF1ACE">
        <w:rPr>
          <w:b w:val="0"/>
          <w:sz w:val="24"/>
          <w:szCs w:val="24"/>
        </w:rPr>
        <w:t>одрядчиками) - докладывает буровой супервайзер;</w:t>
      </w:r>
    </w:p>
    <w:p w14:paraId="61404794" w14:textId="77777777" w:rsidR="00597839" w:rsidRPr="00E56500" w:rsidRDefault="0059783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проверка статуса поданных заявок на обеспечение МТР – буровой супервайзер;</w:t>
      </w:r>
    </w:p>
    <w:p w14:paraId="61404795" w14:textId="1C9EC7F2" w:rsidR="00FA7F66" w:rsidRPr="00E56500" w:rsidRDefault="00FA7F6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общи</w:t>
      </w:r>
      <w:r w:rsidR="001B594B">
        <w:rPr>
          <w:b w:val="0"/>
          <w:sz w:val="24"/>
          <w:szCs w:val="24"/>
        </w:rPr>
        <w:t>е вопросы - докладывает каждый П</w:t>
      </w:r>
      <w:r w:rsidRPr="00AF1ACE">
        <w:rPr>
          <w:b w:val="0"/>
          <w:sz w:val="24"/>
          <w:szCs w:val="24"/>
        </w:rPr>
        <w:t>одрядчик;</w:t>
      </w:r>
    </w:p>
    <w:p w14:paraId="61404796" w14:textId="77777777" w:rsidR="00FA7F66" w:rsidRPr="00E56500" w:rsidRDefault="00FA7F6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определение списка вопросов для вынесения </w:t>
      </w:r>
      <w:r w:rsidR="008B172A" w:rsidRPr="00AF1ACE">
        <w:rPr>
          <w:b w:val="0"/>
          <w:sz w:val="24"/>
          <w:szCs w:val="24"/>
        </w:rPr>
        <w:t xml:space="preserve">их </w:t>
      </w:r>
      <w:r w:rsidRPr="00AF1ACE">
        <w:rPr>
          <w:b w:val="0"/>
          <w:sz w:val="24"/>
          <w:szCs w:val="24"/>
        </w:rPr>
        <w:t>на селектор – ответственный буровой супервайзер.</w:t>
      </w:r>
    </w:p>
    <w:p w14:paraId="61404797" w14:textId="77777777" w:rsidR="00FA7F66" w:rsidRPr="00075CE0" w:rsidRDefault="00FA7F66" w:rsidP="00AF1ACE">
      <w:pPr>
        <w:spacing w:before="240"/>
        <w:jc w:val="both"/>
      </w:pPr>
      <w:r w:rsidRPr="00075CE0">
        <w:t>4.2.3. Примерная продолжительность планерки – 20 – 30 мин</w:t>
      </w:r>
      <w:r w:rsidR="00F26B88">
        <w:t>ут</w:t>
      </w:r>
      <w:r w:rsidRPr="00075CE0">
        <w:t>.</w:t>
      </w:r>
    </w:p>
    <w:p w14:paraId="61404798" w14:textId="77777777" w:rsidR="00FA7F66" w:rsidRDefault="00FA7F66" w:rsidP="00AF1ACE">
      <w:pPr>
        <w:pStyle w:val="3"/>
        <w:numPr>
          <w:ilvl w:val="0"/>
          <w:numId w:val="0"/>
        </w:numPr>
      </w:pPr>
      <w:bookmarkStart w:id="140" w:name="_Toc530136069"/>
      <w:r w:rsidRPr="00FA7F66">
        <w:rPr>
          <w:rFonts w:cs="Arial"/>
        </w:rPr>
        <w:lastRenderedPageBreak/>
        <w:t>4.3.</w:t>
      </w:r>
      <w:r>
        <w:t xml:space="preserve"> </w:t>
      </w:r>
      <w:r w:rsidRPr="006A762F">
        <w:t>МЕТОДИКА ПРОВЕДЕНИЯ ПРОИЗВОДСТВЕННЫХ СОВЕЩАНИЙ (ПЛАНЕРОК) С БУРОВОЙ ВАХТОЙ</w:t>
      </w:r>
      <w:bookmarkEnd w:id="140"/>
    </w:p>
    <w:p w14:paraId="61404799" w14:textId="77777777" w:rsidR="00FA7F66" w:rsidRPr="00075CE0" w:rsidRDefault="00FA7F66" w:rsidP="00AF1ACE">
      <w:pPr>
        <w:spacing w:before="240"/>
        <w:jc w:val="both"/>
        <w:rPr>
          <w:rFonts w:eastAsia="Calibri"/>
          <w:lang w:eastAsia="en-US"/>
        </w:rPr>
      </w:pPr>
      <w:r w:rsidRPr="00075CE0">
        <w:t xml:space="preserve">4.3.1. </w:t>
      </w:r>
      <w:r w:rsidR="008B52B0" w:rsidRPr="00075CE0">
        <w:rPr>
          <w:rFonts w:eastAsia="Calibri"/>
          <w:lang w:eastAsia="en-US"/>
        </w:rPr>
        <w:t xml:space="preserve">Планёрка с буровой вахтой проводится ежесменно, непосредственно перед выходом вахты на работу. Проводится буровым мастером с обязательным присутствием </w:t>
      </w:r>
      <w:proofErr w:type="gramStart"/>
      <w:r w:rsidR="008B52B0" w:rsidRPr="00075CE0">
        <w:rPr>
          <w:rFonts w:eastAsia="Calibri"/>
          <w:lang w:eastAsia="en-US"/>
        </w:rPr>
        <w:t>бурового</w:t>
      </w:r>
      <w:proofErr w:type="gramEnd"/>
      <w:r w:rsidR="008B52B0" w:rsidRPr="00075CE0">
        <w:rPr>
          <w:rFonts w:eastAsia="Calibri"/>
          <w:lang w:eastAsia="en-US"/>
        </w:rPr>
        <w:t xml:space="preserve"> супервайзера.</w:t>
      </w:r>
    </w:p>
    <w:p w14:paraId="6140479A" w14:textId="7430E84F" w:rsidR="008B52B0" w:rsidRPr="00075CE0" w:rsidRDefault="008B52B0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 xml:space="preserve">4.3.2. Цель проведения планерки с вахтой – вовлечение </w:t>
      </w:r>
      <w:r w:rsidR="00633AD1">
        <w:rPr>
          <w:rFonts w:eastAsia="Calibri"/>
          <w:lang w:eastAsia="en-US"/>
        </w:rPr>
        <w:t>работников</w:t>
      </w:r>
      <w:r w:rsidR="00633AD1" w:rsidRPr="00075CE0">
        <w:rPr>
          <w:rFonts w:eastAsia="Calibri"/>
          <w:lang w:eastAsia="en-US"/>
        </w:rPr>
        <w:t xml:space="preserve"> </w:t>
      </w:r>
      <w:r w:rsidRPr="00075CE0">
        <w:rPr>
          <w:rFonts w:eastAsia="Calibri"/>
          <w:lang w:eastAsia="en-US"/>
        </w:rPr>
        <w:t xml:space="preserve">в процесс планирования, постановка задач на текущую смену, информирование работников о результатах их труда, установка обратной связи с рабочими, </w:t>
      </w:r>
      <w:r w:rsidR="00480731" w:rsidRPr="00075CE0">
        <w:rPr>
          <w:rFonts w:eastAsia="Calibri"/>
          <w:lang w:eastAsia="en-US"/>
        </w:rPr>
        <w:t>их вовлечение в работу по оценке риска.</w:t>
      </w:r>
    </w:p>
    <w:p w14:paraId="6140479B" w14:textId="18558BD2" w:rsidR="008B52B0" w:rsidRPr="00075CE0" w:rsidRDefault="00CD768C" w:rsidP="00AF1ACE">
      <w:pPr>
        <w:spacing w:before="240"/>
        <w:jc w:val="both"/>
      </w:pPr>
      <w:r w:rsidRPr="00075CE0">
        <w:rPr>
          <w:rFonts w:eastAsia="Calibri"/>
          <w:lang w:eastAsia="en-US"/>
        </w:rPr>
        <w:t>4.3.3</w:t>
      </w:r>
      <w:r w:rsidR="008B52B0" w:rsidRPr="00075CE0">
        <w:rPr>
          <w:rFonts w:eastAsia="Calibri"/>
          <w:lang w:eastAsia="en-US"/>
        </w:rPr>
        <w:t xml:space="preserve">. </w:t>
      </w:r>
      <w:r w:rsidR="001B594B">
        <w:t>При проведении планерки с П</w:t>
      </w:r>
      <w:r w:rsidR="008B52B0" w:rsidRPr="00075CE0">
        <w:t>одрядчиками необходимо придерживаться следующей очередности рассмотрения блоков вопросов</w:t>
      </w:r>
      <w:r w:rsidR="00480731" w:rsidRPr="00075CE0">
        <w:t>:</w:t>
      </w:r>
    </w:p>
    <w:p w14:paraId="6140479C" w14:textId="77777777" w:rsidR="00480731" w:rsidRPr="00075CE0" w:rsidRDefault="00CD768C" w:rsidP="00AF1ACE">
      <w:pPr>
        <w:spacing w:before="240"/>
        <w:jc w:val="both"/>
      </w:pPr>
      <w:r w:rsidRPr="00075CE0">
        <w:t>4.3.3</w:t>
      </w:r>
      <w:r w:rsidR="00480731" w:rsidRPr="00075CE0">
        <w:t xml:space="preserve">.1. </w:t>
      </w:r>
      <w:r w:rsidR="00480731" w:rsidRPr="00AF1ACE">
        <w:t>Блок анализа прошедших суток</w:t>
      </w:r>
      <w:r w:rsidR="00480731" w:rsidRPr="00075CE0">
        <w:t>:</w:t>
      </w:r>
    </w:p>
    <w:p w14:paraId="6140479D" w14:textId="77777777" w:rsidR="00480731" w:rsidRPr="00AF1ACE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>рассмотрение графика глубина/день (какие сутки бурения, на какой глубине находимся, идём с отставанием или опережением) – докладывает буровой супервайзер;</w:t>
      </w:r>
    </w:p>
    <w:p w14:paraId="6140479E" w14:textId="77777777" w:rsidR="00480731" w:rsidRPr="00AF1ACE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>общий обзор прошедших суток (состояние дел на данный момент) - докладывает буровой мастер;</w:t>
      </w:r>
    </w:p>
    <w:p w14:paraId="6140479F" w14:textId="77777777" w:rsidR="00480731" w:rsidRPr="00AF1ACE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 xml:space="preserve">обзор прошедшей вахты, что было </w:t>
      </w:r>
      <w:proofErr w:type="gramStart"/>
      <w:r w:rsidRPr="00F26B88">
        <w:rPr>
          <w:b w:val="0"/>
          <w:sz w:val="24"/>
          <w:szCs w:val="24"/>
        </w:rPr>
        <w:t>запланировано и что выполнено</w:t>
      </w:r>
      <w:proofErr w:type="gramEnd"/>
      <w:r w:rsidR="00AA476E" w:rsidRPr="00F26B88">
        <w:rPr>
          <w:b w:val="0"/>
          <w:sz w:val="24"/>
          <w:szCs w:val="24"/>
        </w:rPr>
        <w:t xml:space="preserve"> </w:t>
      </w:r>
      <w:r w:rsidRPr="00F26B88">
        <w:rPr>
          <w:b w:val="0"/>
          <w:sz w:val="24"/>
          <w:szCs w:val="24"/>
        </w:rPr>
        <w:t xml:space="preserve"> - докладывает каждый работник вахты;</w:t>
      </w:r>
    </w:p>
    <w:p w14:paraId="614047A0" w14:textId="77777777" w:rsidR="00480731" w:rsidRPr="00AF1ACE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 xml:space="preserve">провести анализ выполнения запланированных работ </w:t>
      </w:r>
      <w:r w:rsidR="00AA476E" w:rsidRPr="00F26B88">
        <w:rPr>
          <w:b w:val="0"/>
          <w:sz w:val="24"/>
          <w:szCs w:val="24"/>
        </w:rPr>
        <w:t xml:space="preserve">(что получилось хорошо за прошлую вахту, а что нет) </w:t>
      </w:r>
      <w:r w:rsidRPr="00F26B88">
        <w:rPr>
          <w:b w:val="0"/>
          <w:sz w:val="24"/>
          <w:szCs w:val="24"/>
        </w:rPr>
        <w:t xml:space="preserve">и сделать выводы о причинах неисполнения </w:t>
      </w:r>
      <w:r w:rsidR="00AA476E" w:rsidRPr="00F26B88">
        <w:rPr>
          <w:b w:val="0"/>
          <w:sz w:val="24"/>
          <w:szCs w:val="24"/>
        </w:rPr>
        <w:t>–</w:t>
      </w:r>
      <w:r w:rsidRPr="00F26B88">
        <w:rPr>
          <w:b w:val="0"/>
          <w:sz w:val="24"/>
          <w:szCs w:val="24"/>
        </w:rPr>
        <w:t xml:space="preserve"> докладывает</w:t>
      </w:r>
      <w:r w:rsidR="00AA476E" w:rsidRPr="00F26B88">
        <w:rPr>
          <w:b w:val="0"/>
          <w:sz w:val="24"/>
          <w:szCs w:val="24"/>
        </w:rPr>
        <w:t xml:space="preserve"> каждый</w:t>
      </w:r>
      <w:r w:rsidRPr="00F26B88">
        <w:rPr>
          <w:b w:val="0"/>
          <w:sz w:val="24"/>
          <w:szCs w:val="24"/>
        </w:rPr>
        <w:t xml:space="preserve"> работник вахты и буровой мастер;</w:t>
      </w:r>
    </w:p>
    <w:p w14:paraId="614047A1" w14:textId="77777777" w:rsidR="00480731" w:rsidRPr="00AF1ACE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>обмен извлечёнными уроками, (что сделали неправильно, и к чему это привело)</w:t>
      </w:r>
      <w:r w:rsidR="00AA476E" w:rsidRPr="00F26B88">
        <w:rPr>
          <w:b w:val="0"/>
          <w:sz w:val="24"/>
          <w:szCs w:val="24"/>
        </w:rPr>
        <w:t>, записать уроки в журнал планерок</w:t>
      </w:r>
      <w:r w:rsidRPr="00F26B88">
        <w:rPr>
          <w:b w:val="0"/>
          <w:sz w:val="24"/>
          <w:szCs w:val="24"/>
        </w:rPr>
        <w:t xml:space="preserve"> - докладывает каждый работник вахты, допустивший срыв работ и буровой мастер;</w:t>
      </w:r>
    </w:p>
    <w:p w14:paraId="614047A2" w14:textId="77777777" w:rsidR="00480731" w:rsidRPr="00AF1ACE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>общий вывод по результатам анализа исполнение заплани</w:t>
      </w:r>
      <w:r w:rsidR="00AA476E" w:rsidRPr="00F26B88">
        <w:rPr>
          <w:b w:val="0"/>
          <w:sz w:val="24"/>
          <w:szCs w:val="24"/>
        </w:rPr>
        <w:t>рованных работ в прошедшую вахту, отметить отличившихся работников</w:t>
      </w:r>
      <w:r w:rsidRPr="00F26B88">
        <w:rPr>
          <w:b w:val="0"/>
          <w:sz w:val="24"/>
          <w:szCs w:val="24"/>
        </w:rPr>
        <w:t xml:space="preserve"> - докладывает буровой супервайзер</w:t>
      </w:r>
      <w:r w:rsidR="00AA476E" w:rsidRPr="00F26B88">
        <w:rPr>
          <w:b w:val="0"/>
          <w:sz w:val="24"/>
          <w:szCs w:val="24"/>
        </w:rPr>
        <w:t>, буровой мастер</w:t>
      </w:r>
      <w:r w:rsidRPr="00F26B88">
        <w:rPr>
          <w:b w:val="0"/>
          <w:sz w:val="24"/>
          <w:szCs w:val="24"/>
        </w:rPr>
        <w:t>.</w:t>
      </w:r>
    </w:p>
    <w:p w14:paraId="614047A3" w14:textId="77777777" w:rsidR="00480731" w:rsidRPr="00F26B88" w:rsidRDefault="00CD768C" w:rsidP="00AF1ACE">
      <w:pPr>
        <w:spacing w:before="240"/>
        <w:jc w:val="both"/>
      </w:pPr>
      <w:r w:rsidRPr="00F26B88">
        <w:t>4.3.3</w:t>
      </w:r>
      <w:r w:rsidR="00480731" w:rsidRPr="00F26B88">
        <w:t xml:space="preserve">.2. </w:t>
      </w:r>
      <w:r w:rsidR="00480731" w:rsidRPr="00AF1ACE">
        <w:t>Блок текущего суточного планирования</w:t>
      </w:r>
      <w:r w:rsidR="00480731" w:rsidRPr="00F26B88">
        <w:t xml:space="preserve"> </w:t>
      </w:r>
      <w:r w:rsidR="00480731" w:rsidRPr="00AF1ACE">
        <w:t>(ЧТО – КТО – КАК – РИСК)</w:t>
      </w:r>
      <w:r w:rsidR="00480731" w:rsidRPr="00F26B88">
        <w:t>:</w:t>
      </w:r>
    </w:p>
    <w:p w14:paraId="614047A4" w14:textId="77777777" w:rsidR="00480731" w:rsidRPr="00AF1ACE" w:rsidRDefault="00AA476E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>детальная постановка задач на предстоящую смену</w:t>
      </w:r>
      <w:r w:rsidR="00480731" w:rsidRPr="00F26B88">
        <w:rPr>
          <w:b w:val="0"/>
          <w:sz w:val="24"/>
          <w:szCs w:val="24"/>
        </w:rPr>
        <w:t xml:space="preserve"> (ЧТО) - буровой </w:t>
      </w:r>
      <w:r w:rsidRPr="00F26B88">
        <w:rPr>
          <w:b w:val="0"/>
          <w:sz w:val="24"/>
          <w:szCs w:val="24"/>
        </w:rPr>
        <w:t xml:space="preserve">мастер, буровой </w:t>
      </w:r>
      <w:r w:rsidR="00480731" w:rsidRPr="00F26B88">
        <w:rPr>
          <w:b w:val="0"/>
          <w:sz w:val="24"/>
          <w:szCs w:val="24"/>
        </w:rPr>
        <w:t>супервайзер;</w:t>
      </w:r>
    </w:p>
    <w:p w14:paraId="614047A5" w14:textId="77777777" w:rsidR="00480731" w:rsidRPr="00AF1ACE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 xml:space="preserve">определение ответственных за выполнение задач (КТО) </w:t>
      </w:r>
      <w:r w:rsidR="00AA476E" w:rsidRPr="00F26B88">
        <w:rPr>
          <w:b w:val="0"/>
          <w:sz w:val="24"/>
          <w:szCs w:val="24"/>
        </w:rPr>
        <w:t>– буровой мастер</w:t>
      </w:r>
      <w:r w:rsidRPr="00F26B88">
        <w:rPr>
          <w:b w:val="0"/>
          <w:sz w:val="24"/>
          <w:szCs w:val="24"/>
        </w:rPr>
        <w:t>;</w:t>
      </w:r>
    </w:p>
    <w:p w14:paraId="614047A6" w14:textId="77777777" w:rsidR="00480731" w:rsidRPr="00AF1ACE" w:rsidRDefault="00AA476E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>каждый исполнитель</w:t>
      </w:r>
      <w:r w:rsidR="00480731" w:rsidRPr="00F26B88">
        <w:rPr>
          <w:b w:val="0"/>
          <w:sz w:val="24"/>
          <w:szCs w:val="24"/>
        </w:rPr>
        <w:t xml:space="preserve"> подробно проговаривает</w:t>
      </w:r>
      <w:r w:rsidRPr="00F26B88">
        <w:rPr>
          <w:b w:val="0"/>
          <w:sz w:val="24"/>
          <w:szCs w:val="24"/>
        </w:rPr>
        <w:t>, как он будет выполнять задание на смену, на что необходимо обратить особое внимание</w:t>
      </w:r>
      <w:r w:rsidR="00480731" w:rsidRPr="00F26B88">
        <w:rPr>
          <w:b w:val="0"/>
          <w:sz w:val="24"/>
          <w:szCs w:val="24"/>
        </w:rPr>
        <w:t xml:space="preserve"> (КАК);</w:t>
      </w:r>
    </w:p>
    <w:p w14:paraId="614047A7" w14:textId="77777777" w:rsidR="00480731" w:rsidRPr="00AF1ACE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>выявление и рассмотрение возможных рисков</w:t>
      </w:r>
      <w:r w:rsidR="00AA476E" w:rsidRPr="00F26B88">
        <w:rPr>
          <w:b w:val="0"/>
          <w:sz w:val="24"/>
          <w:szCs w:val="24"/>
        </w:rPr>
        <w:t xml:space="preserve"> невыполнения сменного задания </w:t>
      </w:r>
      <w:r w:rsidRPr="00F26B88">
        <w:rPr>
          <w:b w:val="0"/>
          <w:sz w:val="24"/>
          <w:szCs w:val="24"/>
        </w:rPr>
        <w:t>(что может пойти не так, как это</w:t>
      </w:r>
      <w:r w:rsidR="00AA476E" w:rsidRPr="00F26B88">
        <w:rPr>
          <w:b w:val="0"/>
          <w:sz w:val="24"/>
          <w:szCs w:val="24"/>
        </w:rPr>
        <w:t>го</w:t>
      </w:r>
      <w:r w:rsidRPr="00F26B88">
        <w:rPr>
          <w:b w:val="0"/>
          <w:sz w:val="24"/>
          <w:szCs w:val="24"/>
        </w:rPr>
        <w:t xml:space="preserve"> </w:t>
      </w:r>
      <w:r w:rsidR="00AA476E" w:rsidRPr="00F26B88">
        <w:rPr>
          <w:b w:val="0"/>
          <w:sz w:val="24"/>
          <w:szCs w:val="24"/>
        </w:rPr>
        <w:t>избежать</w:t>
      </w:r>
      <w:r w:rsidRPr="00F26B88">
        <w:rPr>
          <w:b w:val="0"/>
          <w:sz w:val="24"/>
          <w:szCs w:val="24"/>
        </w:rPr>
        <w:t>) (РИСК) - докладывает каждый</w:t>
      </w:r>
      <w:r w:rsidR="00AA476E" w:rsidRPr="00F26B88">
        <w:rPr>
          <w:b w:val="0"/>
          <w:sz w:val="24"/>
          <w:szCs w:val="24"/>
        </w:rPr>
        <w:t xml:space="preserve"> работник вахты</w:t>
      </w:r>
      <w:r w:rsidRPr="00F26B88">
        <w:rPr>
          <w:b w:val="0"/>
          <w:sz w:val="24"/>
          <w:szCs w:val="24"/>
        </w:rPr>
        <w:t>;</w:t>
      </w:r>
    </w:p>
    <w:p w14:paraId="614047A8" w14:textId="77777777" w:rsidR="00480731" w:rsidRPr="00AF1ACE" w:rsidRDefault="004807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lastRenderedPageBreak/>
        <w:t>о</w:t>
      </w:r>
      <w:r w:rsidR="00CD768C" w:rsidRPr="00F26B88">
        <w:rPr>
          <w:b w:val="0"/>
          <w:sz w:val="24"/>
          <w:szCs w:val="24"/>
        </w:rPr>
        <w:t>бсуждение</w:t>
      </w:r>
      <w:r w:rsidRPr="00F26B88">
        <w:rPr>
          <w:b w:val="0"/>
          <w:sz w:val="24"/>
          <w:szCs w:val="24"/>
        </w:rPr>
        <w:t xml:space="preserve"> мер по снижению риска срыва </w:t>
      </w:r>
      <w:r w:rsidR="00CD768C" w:rsidRPr="00F26B88">
        <w:rPr>
          <w:b w:val="0"/>
          <w:sz w:val="24"/>
          <w:szCs w:val="24"/>
        </w:rPr>
        <w:t>сменного задания</w:t>
      </w:r>
      <w:r w:rsidRPr="00F26B88">
        <w:rPr>
          <w:b w:val="0"/>
          <w:sz w:val="24"/>
          <w:szCs w:val="24"/>
        </w:rPr>
        <w:t xml:space="preserve"> (что можно </w:t>
      </w:r>
      <w:r w:rsidR="00CD768C" w:rsidRPr="00F26B88">
        <w:rPr>
          <w:b w:val="0"/>
          <w:sz w:val="24"/>
          <w:szCs w:val="24"/>
        </w:rPr>
        <w:t xml:space="preserve">ещё </w:t>
      </w:r>
      <w:r w:rsidRPr="00F26B88">
        <w:rPr>
          <w:b w:val="0"/>
          <w:sz w:val="24"/>
          <w:szCs w:val="24"/>
        </w:rPr>
        <w:t xml:space="preserve">сделать для снижения риска) и назначение ответственных за их реализацию – докладывает буровой </w:t>
      </w:r>
      <w:r w:rsidR="00CD768C" w:rsidRPr="00F26B88">
        <w:rPr>
          <w:b w:val="0"/>
          <w:sz w:val="24"/>
          <w:szCs w:val="24"/>
        </w:rPr>
        <w:t xml:space="preserve">мастер и буровой </w:t>
      </w:r>
      <w:r w:rsidRPr="00F26B88">
        <w:rPr>
          <w:b w:val="0"/>
          <w:sz w:val="24"/>
          <w:szCs w:val="24"/>
        </w:rPr>
        <w:t>супервайзер.</w:t>
      </w:r>
    </w:p>
    <w:p w14:paraId="614047A9" w14:textId="77777777" w:rsidR="00CD768C" w:rsidRPr="00AF1ACE" w:rsidRDefault="00303628" w:rsidP="00AF1ACE">
      <w:pPr>
        <w:spacing w:before="240"/>
        <w:jc w:val="both"/>
      </w:pPr>
      <w:r w:rsidRPr="00F26B88">
        <w:t>4.3.3.3</w:t>
      </w:r>
      <w:r w:rsidR="00CD768C" w:rsidRPr="00F26B88">
        <w:t xml:space="preserve">. </w:t>
      </w:r>
      <w:r w:rsidR="00CD768C" w:rsidRPr="00AF1ACE">
        <w:t>Блок безопасности:</w:t>
      </w:r>
    </w:p>
    <w:p w14:paraId="614047AA" w14:textId="77777777" w:rsidR="00CD768C" w:rsidRPr="00AF1ACE" w:rsidRDefault="00CD768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>определение наиболее опасных операций при выполнении сменного задания и необходимых мер по обеспечению безопасности при их выполнении - буровой мастер и буровой супервайзер;</w:t>
      </w:r>
    </w:p>
    <w:p w14:paraId="614047AB" w14:textId="77777777" w:rsidR="00CD768C" w:rsidRDefault="00303628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F26B88">
        <w:rPr>
          <w:b w:val="0"/>
          <w:sz w:val="24"/>
          <w:szCs w:val="24"/>
        </w:rPr>
        <w:t>каждый исполнитель подробно проговаривает, как он будет безопасно выполнять задание на смену, на что необходимо обратить особое внимание</w:t>
      </w:r>
      <w:r w:rsidR="00CD768C" w:rsidRPr="00F26B88">
        <w:rPr>
          <w:b w:val="0"/>
          <w:sz w:val="24"/>
          <w:szCs w:val="24"/>
        </w:rPr>
        <w:t>;</w:t>
      </w:r>
    </w:p>
    <w:p w14:paraId="2B61B307" w14:textId="77777777" w:rsidR="002E02E0" w:rsidRDefault="002E02E0" w:rsidP="002E02E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F26B88">
        <w:rPr>
          <w:b w:val="0"/>
          <w:sz w:val="24"/>
          <w:szCs w:val="24"/>
        </w:rPr>
        <w:t>каждый исполнитель подробно проговаривает, как он будет безопасно выполнять задание на смену, на что необходимо обратить особое внимание;</w:t>
      </w:r>
    </w:p>
    <w:p w14:paraId="614047AC" w14:textId="77777777" w:rsidR="00CD768C" w:rsidRPr="00AF1ACE" w:rsidRDefault="00CD768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F26B88">
        <w:rPr>
          <w:b w:val="0"/>
          <w:sz w:val="24"/>
          <w:szCs w:val="24"/>
        </w:rPr>
        <w:t>общие вопросы.</w:t>
      </w:r>
    </w:p>
    <w:p w14:paraId="614047AD" w14:textId="02F05565" w:rsidR="00303628" w:rsidRPr="00622602" w:rsidRDefault="00303628" w:rsidP="00AF1ACE">
      <w:pPr>
        <w:spacing w:before="240"/>
        <w:jc w:val="both"/>
      </w:pPr>
      <w:r w:rsidRPr="00F26B88">
        <w:t xml:space="preserve">4.3.4. Примерная продолжительность планерки – 20 – 30 мин. В </w:t>
      </w:r>
      <w:proofErr w:type="gramStart"/>
      <w:r w:rsidRPr="00F26B88">
        <w:t>случае</w:t>
      </w:r>
      <w:proofErr w:type="gramEnd"/>
      <w:r w:rsidRPr="00F26B88">
        <w:t xml:space="preserve"> необходимости на планерку приглашаются представители остальных </w:t>
      </w:r>
      <w:r w:rsidR="001B594B">
        <w:t>П</w:t>
      </w:r>
      <w:r w:rsidRPr="00F26B88">
        <w:t>одрядчиков.</w:t>
      </w:r>
    </w:p>
    <w:p w14:paraId="614047AE" w14:textId="77777777" w:rsidR="00CD768C" w:rsidRPr="00075CE0" w:rsidRDefault="00303628" w:rsidP="00AF1ACE">
      <w:pPr>
        <w:spacing w:before="240"/>
        <w:jc w:val="both"/>
      </w:pPr>
      <w:r w:rsidRPr="001E79CB">
        <w:t xml:space="preserve">4.3.5. Буровой супервайзер должен обязательно </w:t>
      </w:r>
      <w:r w:rsidR="00C50655" w:rsidRPr="001E79CB">
        <w:t>участвовать в</w:t>
      </w:r>
      <w:r w:rsidRPr="001E79CB">
        <w:t xml:space="preserve"> планерках с буровой вахтой. Участие в них дает возможность супервайзеру установить обратную связь с бригадой. При этом участие не должно быть пассивным, необходимо задавать вопросы работникам с целью определения степени понимания ими поставленных задач и знания порядка их исполнения</w:t>
      </w:r>
      <w:r w:rsidRPr="00075CE0">
        <w:t>.</w:t>
      </w:r>
    </w:p>
    <w:p w14:paraId="614047AF" w14:textId="77777777" w:rsidR="00933C41" w:rsidRDefault="00933C41" w:rsidP="00AF1ACE">
      <w:pPr>
        <w:pStyle w:val="3"/>
        <w:numPr>
          <w:ilvl w:val="0"/>
          <w:numId w:val="0"/>
        </w:numPr>
        <w:rPr>
          <w:rFonts w:cs="Arial"/>
        </w:rPr>
      </w:pPr>
      <w:bookmarkStart w:id="141" w:name="_Toc530136070"/>
      <w:r w:rsidRPr="006A762F">
        <w:t>4.4. КОНТРОЛЬ НАД МТР</w:t>
      </w:r>
      <w:bookmarkEnd w:id="141"/>
    </w:p>
    <w:p w14:paraId="614047B0" w14:textId="77777777" w:rsidR="00480731" w:rsidRPr="00075CE0" w:rsidRDefault="00933C41" w:rsidP="00AF1ACE">
      <w:pPr>
        <w:spacing w:before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4.4.1. </w:t>
      </w:r>
      <w:r w:rsidRPr="00075CE0">
        <w:rPr>
          <w:rFonts w:eastAsia="Calibri"/>
          <w:lang w:eastAsia="en-US"/>
        </w:rPr>
        <w:t>Для эффективного планирования работ и обеспечения непрерывности производственного процесса буровой супервайзер должен установить контроль над материально-техническими ресурсами на объекте, для чего необходимо:</w:t>
      </w:r>
    </w:p>
    <w:p w14:paraId="614047B1" w14:textId="77777777" w:rsidR="00933C41" w:rsidRPr="00AF1ACE" w:rsidRDefault="00933C4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располагать информацией о наличии МТР и их движении (приход-расход)</w:t>
      </w:r>
      <w:r w:rsidR="0004417F" w:rsidRPr="00AF1ACE">
        <w:rPr>
          <w:b w:val="0"/>
          <w:sz w:val="24"/>
          <w:szCs w:val="24"/>
        </w:rPr>
        <w:t>;</w:t>
      </w:r>
    </w:p>
    <w:p w14:paraId="614047B3" w14:textId="77777777" w:rsidR="0004417F" w:rsidRPr="00AF1ACE" w:rsidRDefault="0004417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осуществлять проверку правильности хранения и расхода МТР;</w:t>
      </w:r>
    </w:p>
    <w:p w14:paraId="614047B4" w14:textId="77777777" w:rsidR="0004417F" w:rsidRPr="00AF1ACE" w:rsidRDefault="0004417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располагать информацией о реальных сроках доставки МТР в случае возникновения потребности;</w:t>
      </w:r>
    </w:p>
    <w:p w14:paraId="614047B5" w14:textId="77777777" w:rsidR="0004417F" w:rsidRPr="00AF1ACE" w:rsidRDefault="0004417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осуществлять контроль над подачей и исполнением заявок.</w:t>
      </w:r>
    </w:p>
    <w:p w14:paraId="614047B6" w14:textId="5ED63912" w:rsidR="0004417F" w:rsidRPr="00075CE0" w:rsidRDefault="0004417F" w:rsidP="00AF1ACE">
      <w:pPr>
        <w:spacing w:before="240"/>
        <w:jc w:val="both"/>
      </w:pPr>
      <w:r w:rsidRPr="00075CE0">
        <w:rPr>
          <w:rFonts w:eastAsia="Calibri"/>
          <w:lang w:eastAsia="en-US"/>
        </w:rPr>
        <w:t xml:space="preserve">4.4.2. В </w:t>
      </w:r>
      <w:proofErr w:type="gramStart"/>
      <w:r w:rsidRPr="00075CE0">
        <w:rPr>
          <w:rFonts w:eastAsia="Calibri"/>
          <w:lang w:eastAsia="en-US"/>
        </w:rPr>
        <w:t>рамках</w:t>
      </w:r>
      <w:proofErr w:type="gramEnd"/>
      <w:r w:rsidRPr="00075CE0">
        <w:rPr>
          <w:rFonts w:eastAsia="Calibri"/>
          <w:lang w:eastAsia="en-US"/>
        </w:rPr>
        <w:t xml:space="preserve"> </w:t>
      </w:r>
      <w:r w:rsidRPr="00075CE0">
        <w:t>модуля «Журнал супервайзера» предусмотрена возможность</w:t>
      </w:r>
      <w:r w:rsidR="006A1C75" w:rsidRPr="00075CE0">
        <w:t xml:space="preserve"> внесения данных о наличии и движении всех МТР</w:t>
      </w:r>
      <w:r w:rsidR="006B07A8" w:rsidRPr="00075CE0">
        <w:t xml:space="preserve"> на объекте контроля</w:t>
      </w:r>
      <w:r w:rsidR="006A1C75" w:rsidRPr="00075CE0">
        <w:t>.</w:t>
      </w:r>
      <w:r w:rsidR="002331C6">
        <w:t xml:space="preserve"> Буровой супервайзер должен вести</w:t>
      </w:r>
      <w:r w:rsidR="001B594B">
        <w:t xml:space="preserve"> </w:t>
      </w:r>
      <w:r w:rsidR="002331C6">
        <w:t xml:space="preserve">контроль </w:t>
      </w:r>
      <w:r w:rsidR="001B594B">
        <w:t>своевременно</w:t>
      </w:r>
      <w:r w:rsidR="002331C6">
        <w:t>го занесения</w:t>
      </w:r>
      <w:r w:rsidR="001B594B">
        <w:t xml:space="preserve"> П</w:t>
      </w:r>
      <w:r w:rsidR="00A17AE9" w:rsidRPr="00075CE0">
        <w:t xml:space="preserve">одрядчиками данной информации. В противном </w:t>
      </w:r>
      <w:proofErr w:type="gramStart"/>
      <w:r w:rsidR="00A17AE9" w:rsidRPr="00075CE0">
        <w:t>случае</w:t>
      </w:r>
      <w:proofErr w:type="gramEnd"/>
      <w:r w:rsidR="00A17AE9" w:rsidRPr="00075CE0">
        <w:t xml:space="preserve"> качество планирования буровых работ будет неудовлетворительным.</w:t>
      </w:r>
    </w:p>
    <w:p w14:paraId="614047B7" w14:textId="0492421A" w:rsidR="0027412F" w:rsidRPr="008617D8" w:rsidRDefault="006A1C75" w:rsidP="00AF1ACE">
      <w:pPr>
        <w:spacing w:before="240"/>
        <w:jc w:val="both"/>
      </w:pPr>
      <w:r w:rsidRPr="00075CE0">
        <w:t xml:space="preserve">4.4.3. </w:t>
      </w:r>
      <w:r w:rsidR="006B07A8" w:rsidRPr="00075CE0">
        <w:t xml:space="preserve">Все поступающие на объект контроля МТР должны подвергаться </w:t>
      </w:r>
      <w:r w:rsidR="00A17AE9" w:rsidRPr="00075CE0">
        <w:t xml:space="preserve">своевременному </w:t>
      </w:r>
      <w:r w:rsidR="006B07A8" w:rsidRPr="00075CE0">
        <w:t>входному конт</w:t>
      </w:r>
      <w:r w:rsidR="00A17AE9" w:rsidRPr="00075CE0">
        <w:t xml:space="preserve">ролю, целью которого является определение количества и качества полученных ресурсов, а также </w:t>
      </w:r>
      <w:r w:rsidR="0049126F" w:rsidRPr="00075CE0">
        <w:t xml:space="preserve">проверка </w:t>
      </w:r>
      <w:r w:rsidR="00A17AE9" w:rsidRPr="00075CE0">
        <w:t xml:space="preserve">соответствия их характеристик требуемым. </w:t>
      </w:r>
      <w:proofErr w:type="gramStart"/>
      <w:r w:rsidR="00A17AE9" w:rsidRPr="00075CE0">
        <w:t xml:space="preserve">Не </w:t>
      </w:r>
      <w:r w:rsidR="00A17AE9" w:rsidRPr="008617D8">
        <w:t>выполнение</w:t>
      </w:r>
      <w:proofErr w:type="gramEnd"/>
      <w:r w:rsidR="00A17AE9" w:rsidRPr="008617D8">
        <w:t xml:space="preserve"> данного требования приводит к срыву работ и возникновению непроизводительного времени. Ответственным за организацию </w:t>
      </w:r>
      <w:r w:rsidR="0049126F" w:rsidRPr="008617D8">
        <w:t xml:space="preserve">и проведение </w:t>
      </w:r>
      <w:r w:rsidR="00A17AE9" w:rsidRPr="008617D8">
        <w:t xml:space="preserve">входного контроля </w:t>
      </w:r>
      <w:r w:rsidR="0049126F" w:rsidRPr="008617D8">
        <w:t xml:space="preserve">МТР </w:t>
      </w:r>
      <w:r w:rsidR="00A17AE9" w:rsidRPr="008617D8">
        <w:t xml:space="preserve">является </w:t>
      </w:r>
      <w:r w:rsidR="002331C6" w:rsidRPr="008617D8">
        <w:t xml:space="preserve">мастер </w:t>
      </w:r>
      <w:r w:rsidR="00A17AE9" w:rsidRPr="008617D8">
        <w:t xml:space="preserve">буровой </w:t>
      </w:r>
      <w:r w:rsidR="002331C6" w:rsidRPr="008617D8">
        <w:t>бригады Подрядчика</w:t>
      </w:r>
      <w:r w:rsidR="00A17AE9" w:rsidRPr="008617D8">
        <w:t>.</w:t>
      </w:r>
      <w:r w:rsidR="0049126F" w:rsidRPr="008617D8">
        <w:t xml:space="preserve"> </w:t>
      </w:r>
    </w:p>
    <w:p w14:paraId="614047B9" w14:textId="364BB9ED" w:rsidR="00A17AE9" w:rsidRPr="00075CE0" w:rsidRDefault="0027412F" w:rsidP="00AF1ACE">
      <w:pPr>
        <w:spacing w:before="240"/>
        <w:jc w:val="both"/>
      </w:pPr>
      <w:r w:rsidRPr="008617D8">
        <w:lastRenderedPageBreak/>
        <w:t>4.4.</w:t>
      </w:r>
      <w:r w:rsidR="002331C6" w:rsidRPr="008617D8">
        <w:t>4</w:t>
      </w:r>
      <w:r w:rsidR="00A17AE9" w:rsidRPr="008617D8">
        <w:t xml:space="preserve">. Хранение МТР должно осуществляться в </w:t>
      </w:r>
      <w:proofErr w:type="gramStart"/>
      <w:r w:rsidR="00A17AE9" w:rsidRPr="008617D8">
        <w:t>соответствии</w:t>
      </w:r>
      <w:proofErr w:type="gramEnd"/>
      <w:r w:rsidR="00A17AE9" w:rsidRPr="008617D8">
        <w:t xml:space="preserve"> с требованиями</w:t>
      </w:r>
      <w:r w:rsidR="00A17AE9" w:rsidRPr="00075CE0">
        <w:t xml:space="preserve"> инструкций по их эксплуатации. Общими требованиями к правильной организации хранения являются:</w:t>
      </w:r>
    </w:p>
    <w:p w14:paraId="614047BA" w14:textId="77777777" w:rsidR="00A17AE9" w:rsidRPr="00E56500" w:rsidRDefault="00A17AE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защита от механических повреждений</w:t>
      </w:r>
      <w:r w:rsidR="00047636" w:rsidRPr="00AF1ACE">
        <w:rPr>
          <w:b w:val="0"/>
          <w:sz w:val="24"/>
          <w:szCs w:val="24"/>
        </w:rPr>
        <w:t xml:space="preserve"> и коррозии</w:t>
      </w:r>
      <w:r w:rsidRPr="00AF1ACE">
        <w:rPr>
          <w:b w:val="0"/>
          <w:sz w:val="24"/>
          <w:szCs w:val="24"/>
        </w:rPr>
        <w:t>;</w:t>
      </w:r>
    </w:p>
    <w:p w14:paraId="614047BB" w14:textId="77777777" w:rsidR="00A17AE9" w:rsidRPr="00E56500" w:rsidRDefault="00A17AE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защита от атмосферных осадков при необходимости;</w:t>
      </w:r>
    </w:p>
    <w:p w14:paraId="614047BC" w14:textId="77777777" w:rsidR="00A17AE9" w:rsidRPr="00E56500" w:rsidRDefault="00A17AE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предотвращение загрязнения окружающей среды;</w:t>
      </w:r>
    </w:p>
    <w:p w14:paraId="614047BD" w14:textId="77777777" w:rsidR="00A17AE9" w:rsidRPr="00E56500" w:rsidRDefault="00A17AE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обеспечение необходимых противопожарных разрывов;</w:t>
      </w:r>
    </w:p>
    <w:p w14:paraId="614047BE" w14:textId="77777777" w:rsidR="00A17AE9" w:rsidRPr="00E56500" w:rsidRDefault="00A17AE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обеспечение имеющихся ограничений по массе и габаритам при складировании;</w:t>
      </w:r>
    </w:p>
    <w:p w14:paraId="614047BF" w14:textId="77777777" w:rsidR="00047636" w:rsidRPr="00E56500" w:rsidRDefault="0004763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обеспечение необходимыми информационными знак</w:t>
      </w:r>
      <w:r w:rsidR="008F706C" w:rsidRPr="00AF1ACE">
        <w:rPr>
          <w:b w:val="0"/>
          <w:sz w:val="24"/>
          <w:szCs w:val="24"/>
        </w:rPr>
        <w:t>ами.</w:t>
      </w:r>
    </w:p>
    <w:p w14:paraId="614047C0" w14:textId="77777777" w:rsidR="008F706C" w:rsidRPr="00075CE0" w:rsidRDefault="008F706C" w:rsidP="00AF1ACE">
      <w:pPr>
        <w:spacing w:before="240"/>
        <w:jc w:val="both"/>
      </w:pPr>
      <w:r w:rsidRPr="00075CE0">
        <w:t xml:space="preserve">Буровой супервайзер </w:t>
      </w:r>
      <w:proofErr w:type="gramStart"/>
      <w:r w:rsidRPr="00075CE0">
        <w:t>обязан</w:t>
      </w:r>
      <w:proofErr w:type="gramEnd"/>
      <w:r w:rsidRPr="00075CE0">
        <w:t xml:space="preserve"> проверять правильность хранения МТР на объекте контроля. В </w:t>
      </w:r>
      <w:proofErr w:type="gramStart"/>
      <w:r w:rsidRPr="00075CE0">
        <w:t>случае</w:t>
      </w:r>
      <w:proofErr w:type="gramEnd"/>
      <w:r w:rsidRPr="00075CE0">
        <w:t xml:space="preserve"> выявления при этом нарушений, он обязан выдать предпис</w:t>
      </w:r>
      <w:r w:rsidR="006F267A" w:rsidRPr="00075CE0">
        <w:t>ание для их устранения, а также</w:t>
      </w:r>
      <w:r w:rsidRPr="00075CE0">
        <w:t xml:space="preserve"> </w:t>
      </w:r>
      <w:r w:rsidR="006F267A" w:rsidRPr="00075CE0">
        <w:t>по истечении назначенного срока</w:t>
      </w:r>
      <w:r w:rsidRPr="00075CE0">
        <w:t xml:space="preserve"> проверить его выполнение.</w:t>
      </w:r>
    </w:p>
    <w:p w14:paraId="614047C1" w14:textId="7F43D7E4" w:rsidR="00BF7B45" w:rsidRPr="00075CE0" w:rsidRDefault="002331C6" w:rsidP="00AF1ACE">
      <w:pPr>
        <w:spacing w:before="240"/>
        <w:jc w:val="both"/>
        <w:rPr>
          <w:rFonts w:eastAsia="Calibri"/>
          <w:lang w:eastAsia="en-US"/>
        </w:rPr>
      </w:pPr>
      <w:r>
        <w:t>4.4.5</w:t>
      </w:r>
      <w:r w:rsidR="00BF7B45" w:rsidRPr="00075CE0">
        <w:t xml:space="preserve">. </w:t>
      </w:r>
      <w:r w:rsidR="008F706C" w:rsidRPr="00075CE0">
        <w:t xml:space="preserve">При планировании работы буровой супервайзер должен обладать информацией о реальных сроках </w:t>
      </w:r>
      <w:r w:rsidR="008F706C" w:rsidRPr="00075CE0">
        <w:rPr>
          <w:rFonts w:eastAsia="Calibri"/>
          <w:lang w:eastAsia="en-US"/>
        </w:rPr>
        <w:t>доставки МТР в случае возникновения их потребности. Это позволит своевременно дать заявку на завоз и избежать возникновения простоя. При этом необходимо учитывать схему логистики</w:t>
      </w:r>
      <w:r w:rsidR="00597839" w:rsidRPr="00075CE0">
        <w:rPr>
          <w:rFonts w:eastAsia="Calibri"/>
          <w:lang w:eastAsia="en-US"/>
        </w:rPr>
        <w:t>, время года</w:t>
      </w:r>
      <w:r w:rsidR="008F706C" w:rsidRPr="00075CE0">
        <w:rPr>
          <w:rFonts w:eastAsia="Calibri"/>
          <w:lang w:eastAsia="en-US"/>
        </w:rPr>
        <w:t xml:space="preserve"> и состояние дорог</w:t>
      </w:r>
      <w:r w:rsidR="00597839" w:rsidRPr="00075CE0">
        <w:rPr>
          <w:rFonts w:eastAsia="Calibri"/>
          <w:lang w:eastAsia="en-US"/>
        </w:rPr>
        <w:t>.</w:t>
      </w:r>
    </w:p>
    <w:p w14:paraId="614047C2" w14:textId="655820AC" w:rsidR="006F267A" w:rsidRDefault="005A239C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>4.4.</w:t>
      </w:r>
      <w:r w:rsidR="002331C6">
        <w:rPr>
          <w:rFonts w:eastAsia="Calibri"/>
          <w:lang w:eastAsia="en-US"/>
        </w:rPr>
        <w:t>6</w:t>
      </w:r>
      <w:r w:rsidR="00597839" w:rsidRPr="00075CE0">
        <w:rPr>
          <w:rFonts w:eastAsia="Calibri"/>
          <w:lang w:eastAsia="en-US"/>
        </w:rPr>
        <w:t>. Буровой супервайзер осуществляет контроль над подачей и исполнением заявок на обеспечение объекта контроля МТР, для чего им проверятся факт подачи заявки, её статус</w:t>
      </w:r>
      <w:r w:rsidR="00073F81" w:rsidRPr="00075CE0">
        <w:rPr>
          <w:rFonts w:eastAsia="Calibri"/>
          <w:lang w:eastAsia="en-US"/>
        </w:rPr>
        <w:t xml:space="preserve"> и в случае риска её неисполнения, принимаются меры по его устранению.</w:t>
      </w:r>
      <w:r w:rsidR="00073F81">
        <w:rPr>
          <w:rFonts w:eastAsia="Calibri"/>
          <w:lang w:eastAsia="en-US"/>
        </w:rPr>
        <w:t xml:space="preserve"> </w:t>
      </w:r>
    </w:p>
    <w:p w14:paraId="614047C3" w14:textId="77777777" w:rsidR="00073F81" w:rsidRDefault="00073F81" w:rsidP="00AF1ACE">
      <w:pPr>
        <w:pStyle w:val="3"/>
        <w:numPr>
          <w:ilvl w:val="0"/>
          <w:numId w:val="0"/>
        </w:numPr>
        <w:rPr>
          <w:rFonts w:eastAsia="Calibri"/>
          <w:lang w:eastAsia="en-US"/>
        </w:rPr>
      </w:pPr>
      <w:bookmarkStart w:id="142" w:name="_Toc530136071"/>
      <w:r w:rsidRPr="006A762F">
        <w:t>4.5. КОНТРОЛЬ НАД ТЕХНИЧЕСКИМ ОБСЛУЖИВАНИЕМ</w:t>
      </w:r>
      <w:bookmarkEnd w:id="142"/>
    </w:p>
    <w:p w14:paraId="614047C4" w14:textId="189FDC34" w:rsidR="00073F81" w:rsidRDefault="00073F81" w:rsidP="00AF1ACE">
      <w:pPr>
        <w:spacing w:before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4.5.1. </w:t>
      </w:r>
      <w:r w:rsidR="00FC3391">
        <w:rPr>
          <w:rFonts w:eastAsia="Calibri"/>
          <w:lang w:eastAsia="en-US"/>
        </w:rPr>
        <w:t>Важным элементом борьбы с непроизводительным временем при строительстве скважин и ЗБС является контроль над техническим обслуживанием инструмента и оборудования</w:t>
      </w:r>
      <w:r w:rsidR="001B594B">
        <w:rPr>
          <w:rFonts w:eastAsia="Calibri"/>
          <w:lang w:eastAsia="en-US"/>
        </w:rPr>
        <w:t xml:space="preserve"> П</w:t>
      </w:r>
      <w:r w:rsidR="00753750">
        <w:rPr>
          <w:rFonts w:eastAsia="Calibri"/>
          <w:lang w:eastAsia="en-US"/>
        </w:rPr>
        <w:t>одрядчиков</w:t>
      </w:r>
      <w:r w:rsidR="00FC3391">
        <w:rPr>
          <w:rFonts w:eastAsia="Calibri"/>
          <w:lang w:eastAsia="en-US"/>
        </w:rPr>
        <w:t>. Буровой супервайзер в своей повседневной работе должен уделять этому вопросу часть своего рабочего времени.</w:t>
      </w:r>
    </w:p>
    <w:p w14:paraId="614047C5" w14:textId="77777777" w:rsidR="00FC3391" w:rsidRDefault="00FC3391" w:rsidP="00AF1ACE">
      <w:pPr>
        <w:spacing w:before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4.5.2. Подрядчики должны иметь функционирующую систему ППР, сущность которой состоит в том, </w:t>
      </w:r>
      <w:r w:rsidR="000B0468">
        <w:rPr>
          <w:rFonts w:eastAsia="Calibri"/>
          <w:lang w:eastAsia="en-US"/>
        </w:rPr>
        <w:t>что после отработки оборудованием установленного отрезка времени проводятся его профилактические осмотры, а также различные плановые обслуживания и ремонты. Данная система позволяет максимально снизить вероят</w:t>
      </w:r>
      <w:r w:rsidR="00F1052A">
        <w:rPr>
          <w:rFonts w:eastAsia="Calibri"/>
          <w:lang w:eastAsia="en-US"/>
        </w:rPr>
        <w:t>ность непланового отказа машин, оборудования и инструмента</w:t>
      </w:r>
      <w:r w:rsidR="00435132">
        <w:rPr>
          <w:rFonts w:eastAsia="Calibri"/>
          <w:lang w:eastAsia="en-US"/>
        </w:rPr>
        <w:t>,</w:t>
      </w:r>
      <w:r w:rsidR="000B0468">
        <w:rPr>
          <w:rFonts w:eastAsia="Calibri"/>
          <w:lang w:eastAsia="en-US"/>
        </w:rPr>
        <w:t xml:space="preserve"> что в </w:t>
      </w:r>
      <w:proofErr w:type="gramStart"/>
      <w:r w:rsidR="000B0468">
        <w:rPr>
          <w:rFonts w:eastAsia="Calibri"/>
          <w:lang w:eastAsia="en-US"/>
        </w:rPr>
        <w:t>условиях</w:t>
      </w:r>
      <w:proofErr w:type="gramEnd"/>
      <w:r w:rsidR="000B0468">
        <w:rPr>
          <w:rFonts w:eastAsia="Calibri"/>
          <w:lang w:eastAsia="en-US"/>
        </w:rPr>
        <w:t xml:space="preserve"> буровых работ снижает риск получения аварий</w:t>
      </w:r>
      <w:r w:rsidR="00F1052A">
        <w:rPr>
          <w:rFonts w:eastAsia="Calibri"/>
          <w:lang w:eastAsia="en-US"/>
        </w:rPr>
        <w:t xml:space="preserve"> и простоев</w:t>
      </w:r>
      <w:r w:rsidR="00753750">
        <w:rPr>
          <w:rFonts w:eastAsia="Calibri"/>
          <w:lang w:eastAsia="en-US"/>
        </w:rPr>
        <w:t>, связанных с внезапным выходом из строя бурового оборудования</w:t>
      </w:r>
      <w:r w:rsidR="00F1052A">
        <w:rPr>
          <w:rFonts w:eastAsia="Calibri"/>
          <w:lang w:eastAsia="en-US"/>
        </w:rPr>
        <w:t xml:space="preserve"> и инструмента</w:t>
      </w:r>
      <w:r w:rsidR="000B0468">
        <w:rPr>
          <w:rFonts w:eastAsia="Calibri"/>
          <w:lang w:eastAsia="en-US"/>
        </w:rPr>
        <w:t>.</w:t>
      </w:r>
    </w:p>
    <w:p w14:paraId="614047C6" w14:textId="3648160C" w:rsidR="000B0468" w:rsidRDefault="000B0468" w:rsidP="00AF1ACE">
      <w:pPr>
        <w:spacing w:before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4.5.3. На каждый вид оборудования и ин</w:t>
      </w:r>
      <w:r w:rsidR="001B594B">
        <w:rPr>
          <w:rFonts w:eastAsia="Calibri"/>
          <w:lang w:eastAsia="en-US"/>
        </w:rPr>
        <w:t>струмента механической службой П</w:t>
      </w:r>
      <w:r>
        <w:rPr>
          <w:rFonts w:eastAsia="Calibri"/>
          <w:lang w:eastAsia="en-US"/>
        </w:rPr>
        <w:t>одрядчика составляется график проведения ППР и перечни с</w:t>
      </w:r>
      <w:r w:rsidR="00820CE0">
        <w:rPr>
          <w:rFonts w:eastAsia="Calibri"/>
          <w:lang w:eastAsia="en-US"/>
        </w:rPr>
        <w:t xml:space="preserve"> объемом регламентных работ при </w:t>
      </w:r>
      <w:r>
        <w:rPr>
          <w:rFonts w:eastAsia="Calibri"/>
          <w:lang w:eastAsia="en-US"/>
        </w:rPr>
        <w:t xml:space="preserve">том, или ином виде ППР. После проведения планового обслуживания или ремонта в графике должна делаться соответствующая отметка и составляться акт </w:t>
      </w:r>
      <w:proofErr w:type="gramStart"/>
      <w:r>
        <w:rPr>
          <w:rFonts w:eastAsia="Calibri"/>
          <w:lang w:eastAsia="en-US"/>
        </w:rPr>
        <w:t>о</w:t>
      </w:r>
      <w:proofErr w:type="gramEnd"/>
      <w:r>
        <w:rPr>
          <w:rFonts w:eastAsia="Calibri"/>
          <w:lang w:eastAsia="en-US"/>
        </w:rPr>
        <w:t xml:space="preserve"> выполненной работе. </w:t>
      </w:r>
    </w:p>
    <w:p w14:paraId="614047C7" w14:textId="5F128FA9" w:rsidR="000B0468" w:rsidRDefault="000B0468" w:rsidP="00AF1ACE">
      <w:pPr>
        <w:spacing w:before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4.5.4. Задача бурового супервайзера - отслеживать своевременность проведения ППР оборудования</w:t>
      </w:r>
      <w:r w:rsidR="00F1052A">
        <w:rPr>
          <w:rFonts w:eastAsia="Calibri"/>
          <w:lang w:eastAsia="en-US"/>
        </w:rPr>
        <w:t xml:space="preserve"> и инструмента</w:t>
      </w:r>
      <w:r w:rsidR="001B594B">
        <w:rPr>
          <w:rFonts w:eastAsia="Calibri"/>
          <w:lang w:eastAsia="en-US"/>
        </w:rPr>
        <w:t xml:space="preserve"> П</w:t>
      </w:r>
      <w:r>
        <w:rPr>
          <w:rFonts w:eastAsia="Calibri"/>
          <w:lang w:eastAsia="en-US"/>
        </w:rPr>
        <w:t>одрядчиков</w:t>
      </w:r>
      <w:r w:rsidR="00F1052A">
        <w:rPr>
          <w:rFonts w:eastAsia="Calibri"/>
          <w:lang w:eastAsia="en-US"/>
        </w:rPr>
        <w:t xml:space="preserve">, а также </w:t>
      </w:r>
      <w:r>
        <w:rPr>
          <w:rFonts w:eastAsia="Calibri"/>
          <w:lang w:eastAsia="en-US"/>
        </w:rPr>
        <w:t>его полноту</w:t>
      </w:r>
      <w:r w:rsidR="00753750">
        <w:rPr>
          <w:rFonts w:eastAsia="Calibri"/>
          <w:lang w:eastAsia="en-US"/>
        </w:rPr>
        <w:t xml:space="preserve">, т.е. </w:t>
      </w:r>
      <w:r w:rsidR="00F1052A">
        <w:rPr>
          <w:rFonts w:eastAsia="Calibri"/>
          <w:lang w:eastAsia="en-US"/>
        </w:rPr>
        <w:t xml:space="preserve">контролировать </w:t>
      </w:r>
      <w:r w:rsidR="00753750">
        <w:rPr>
          <w:rFonts w:eastAsia="Calibri"/>
          <w:lang w:eastAsia="en-US"/>
        </w:rPr>
        <w:t>вы</w:t>
      </w:r>
      <w:r w:rsidR="00435132">
        <w:rPr>
          <w:rFonts w:eastAsia="Calibri"/>
          <w:lang w:eastAsia="en-US"/>
        </w:rPr>
        <w:t>полнение графика ППР и запланированного</w:t>
      </w:r>
      <w:r w:rsidR="00753750">
        <w:rPr>
          <w:rFonts w:eastAsia="Calibri"/>
          <w:lang w:eastAsia="en-US"/>
        </w:rPr>
        <w:t xml:space="preserve"> объема работ.</w:t>
      </w:r>
    </w:p>
    <w:p w14:paraId="614047C8" w14:textId="2907C9B2" w:rsidR="003A1227" w:rsidRDefault="003A1227" w:rsidP="00AF1ACE">
      <w:pPr>
        <w:spacing w:before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4.5.5. Перед спуском обсадных колонн буровой супервайзер должен заблаговременно потре</w:t>
      </w:r>
      <w:r w:rsidR="001B594B">
        <w:rPr>
          <w:rFonts w:eastAsia="Calibri"/>
          <w:lang w:eastAsia="en-US"/>
        </w:rPr>
        <w:t>бовать от бурового П</w:t>
      </w:r>
      <w:r>
        <w:rPr>
          <w:rFonts w:eastAsia="Calibri"/>
          <w:lang w:eastAsia="en-US"/>
        </w:rPr>
        <w:t>одрядчика проведения внепланового технического осмотра всего оборудования буровой установки, задействованного при данной операции с целью исключения риска его отказа.</w:t>
      </w:r>
    </w:p>
    <w:p w14:paraId="614047C9" w14:textId="4F38CD9C" w:rsidR="006F267A" w:rsidRDefault="003A1227" w:rsidP="00AF1ACE">
      <w:pPr>
        <w:spacing w:before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4.5.6</w:t>
      </w:r>
      <w:r w:rsidR="00820CE0">
        <w:rPr>
          <w:rFonts w:eastAsia="Calibri"/>
          <w:lang w:eastAsia="en-US"/>
        </w:rPr>
        <w:t>. В</w:t>
      </w:r>
      <w:r w:rsidR="001B594B">
        <w:rPr>
          <w:rFonts w:eastAsia="Calibri"/>
          <w:lang w:eastAsia="en-US"/>
        </w:rPr>
        <w:t xml:space="preserve"> </w:t>
      </w:r>
      <w:proofErr w:type="gramStart"/>
      <w:r w:rsidR="001B594B">
        <w:rPr>
          <w:rFonts w:eastAsia="Calibri"/>
          <w:lang w:eastAsia="en-US"/>
        </w:rPr>
        <w:t>случае</w:t>
      </w:r>
      <w:proofErr w:type="gramEnd"/>
      <w:r w:rsidR="001B594B">
        <w:rPr>
          <w:rFonts w:eastAsia="Calibri"/>
          <w:lang w:eastAsia="en-US"/>
        </w:rPr>
        <w:t xml:space="preserve"> выявления несоблюдения П</w:t>
      </w:r>
      <w:r w:rsidR="00820CE0">
        <w:rPr>
          <w:rFonts w:eastAsia="Calibri"/>
          <w:lang w:eastAsia="en-US"/>
        </w:rPr>
        <w:t xml:space="preserve">одрядчиками графика ППР или невыполнения объема регламентных работ при ТО и ремонте оборудования, буровой супервайзер должен зафиксировать данное нарушение, выдать предписание для его устранения и проверить исполнение. В </w:t>
      </w:r>
      <w:proofErr w:type="gramStart"/>
      <w:r w:rsidR="00820CE0">
        <w:rPr>
          <w:rFonts w:eastAsia="Calibri"/>
          <w:lang w:eastAsia="en-US"/>
        </w:rPr>
        <w:t>случае</w:t>
      </w:r>
      <w:proofErr w:type="gramEnd"/>
      <w:r w:rsidR="00820CE0">
        <w:rPr>
          <w:rFonts w:eastAsia="Calibri"/>
          <w:lang w:eastAsia="en-US"/>
        </w:rPr>
        <w:t xml:space="preserve"> неисполнения</w:t>
      </w:r>
      <w:r w:rsidR="006D3B43">
        <w:rPr>
          <w:rFonts w:eastAsia="Calibri"/>
          <w:lang w:eastAsia="en-US"/>
        </w:rPr>
        <w:t xml:space="preserve"> предписания </w:t>
      </w:r>
      <w:r w:rsidR="00F81DF4">
        <w:rPr>
          <w:rFonts w:eastAsia="Calibri"/>
          <w:lang w:eastAsia="en-US"/>
        </w:rPr>
        <w:t xml:space="preserve">он обязан </w:t>
      </w:r>
      <w:r w:rsidR="006D3B43">
        <w:rPr>
          <w:rFonts w:eastAsia="Calibri"/>
          <w:lang w:eastAsia="en-US"/>
        </w:rPr>
        <w:t>сообщить о данном факте своему непосредственному руководителю.</w:t>
      </w:r>
    </w:p>
    <w:p w14:paraId="614047CA" w14:textId="77777777" w:rsidR="00446195" w:rsidRDefault="00446195" w:rsidP="00AF1ACE">
      <w:pPr>
        <w:pStyle w:val="3"/>
        <w:numPr>
          <w:ilvl w:val="0"/>
          <w:numId w:val="0"/>
        </w:numPr>
        <w:rPr>
          <w:rFonts w:eastAsia="Calibri"/>
          <w:lang w:eastAsia="en-US"/>
        </w:rPr>
      </w:pPr>
      <w:bookmarkStart w:id="143" w:name="_Toc530136072"/>
      <w:r w:rsidRPr="006A762F">
        <w:t>4.6. УЧЕТ НЕПРОИЗВОДИТЕЛЬНОГО ВРЕМЕНИ</w:t>
      </w:r>
      <w:bookmarkEnd w:id="143"/>
    </w:p>
    <w:p w14:paraId="614047CB" w14:textId="77777777" w:rsidR="00446195" w:rsidRPr="00075CE0" w:rsidRDefault="00446195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 xml:space="preserve">4.6.1. К </w:t>
      </w:r>
      <w:r w:rsidR="00017E2F" w:rsidRPr="00075CE0">
        <w:rPr>
          <w:rFonts w:eastAsia="Calibri"/>
          <w:lang w:eastAsia="en-US"/>
        </w:rPr>
        <w:t>НПВ</w:t>
      </w:r>
      <w:r w:rsidRPr="00075CE0">
        <w:rPr>
          <w:rFonts w:eastAsia="Calibri"/>
          <w:lang w:eastAsia="en-US"/>
        </w:rPr>
        <w:t xml:space="preserve"> относят:</w:t>
      </w:r>
    </w:p>
    <w:p w14:paraId="614047CC" w14:textId="77777777" w:rsidR="00446195" w:rsidRPr="00AF1ACE" w:rsidRDefault="0044619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ремонтные работы</w:t>
      </w:r>
      <w:r w:rsidR="0093047E" w:rsidRPr="00AF1ACE">
        <w:rPr>
          <w:b w:val="0"/>
          <w:sz w:val="24"/>
          <w:szCs w:val="24"/>
        </w:rPr>
        <w:t xml:space="preserve"> (за исключением ППР)</w:t>
      </w:r>
      <w:r w:rsidRPr="00AF1ACE">
        <w:rPr>
          <w:b w:val="0"/>
          <w:sz w:val="24"/>
          <w:szCs w:val="24"/>
        </w:rPr>
        <w:t>;</w:t>
      </w:r>
    </w:p>
    <w:p w14:paraId="614047CD" w14:textId="77777777" w:rsidR="00446195" w:rsidRPr="00AF1ACE" w:rsidRDefault="0044619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простои (по любой причине);</w:t>
      </w:r>
    </w:p>
    <w:p w14:paraId="614047CE" w14:textId="77777777" w:rsidR="00446195" w:rsidRPr="00AF1ACE" w:rsidRDefault="0044619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время ликвидации аварий, осложнений и брака;</w:t>
      </w:r>
    </w:p>
    <w:p w14:paraId="614047CF" w14:textId="77777777" w:rsidR="00446195" w:rsidRPr="00AF1ACE" w:rsidRDefault="0044619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повторные работы, в </w:t>
      </w:r>
      <w:proofErr w:type="spellStart"/>
      <w:r w:rsidRPr="00AF1ACE">
        <w:rPr>
          <w:b w:val="0"/>
          <w:sz w:val="24"/>
          <w:szCs w:val="24"/>
        </w:rPr>
        <w:t>т.ч</w:t>
      </w:r>
      <w:proofErr w:type="spellEnd"/>
      <w:r w:rsidRPr="00AF1ACE">
        <w:rPr>
          <w:b w:val="0"/>
          <w:sz w:val="24"/>
          <w:szCs w:val="24"/>
        </w:rPr>
        <w:t>. «холостые» рейсы.</w:t>
      </w:r>
    </w:p>
    <w:p w14:paraId="614047D0" w14:textId="40EC9952" w:rsidR="00446195" w:rsidRPr="00075CE0" w:rsidRDefault="00446195" w:rsidP="00AF1ACE">
      <w:pPr>
        <w:spacing w:before="240"/>
        <w:jc w:val="both"/>
      </w:pPr>
      <w:r w:rsidRPr="00075CE0">
        <w:rPr>
          <w:rFonts w:eastAsia="Calibri"/>
          <w:lang w:eastAsia="en-US"/>
        </w:rPr>
        <w:t>4.6.2. При составлении суточного баланса времени, отработанного бригадой необходимо руководствоваться</w:t>
      </w:r>
      <w:r w:rsidR="00017E2F" w:rsidRPr="00075CE0">
        <w:rPr>
          <w:rFonts w:eastAsia="Calibri"/>
          <w:lang w:eastAsia="en-US"/>
        </w:rPr>
        <w:t xml:space="preserve"> </w:t>
      </w:r>
      <w:r w:rsidR="00017E2F" w:rsidRPr="00075CE0">
        <w:t xml:space="preserve">требованиями </w:t>
      </w:r>
      <w:hyperlink w:anchor="ТР1029" w:history="1">
        <w:r w:rsidR="00017E2F" w:rsidRPr="00AF1ACE">
          <w:rPr>
            <w:rStyle w:val="af0"/>
          </w:rPr>
          <w:t>Технологического регламента Компании «Формирование суточной отчетности при строительстве и реконструкции ск</w:t>
        </w:r>
        <w:r w:rsidR="00804C49" w:rsidRPr="00AF1ACE">
          <w:rPr>
            <w:rStyle w:val="af0"/>
          </w:rPr>
          <w:t>важин с использованием Модуля «Ж</w:t>
        </w:r>
        <w:r w:rsidR="00017E2F" w:rsidRPr="00AF1ACE">
          <w:rPr>
            <w:rStyle w:val="af0"/>
          </w:rPr>
          <w:t>урнал супервайзера» лицензионного программного обеспечения «Удаленный мониторинг бурения» №П2-10 ТР-1029</w:t>
        </w:r>
      </w:hyperlink>
      <w:r w:rsidR="00017E2F" w:rsidRPr="00075CE0">
        <w:t>.</w:t>
      </w:r>
    </w:p>
    <w:p w14:paraId="614047D1" w14:textId="391D6A09" w:rsidR="00017E2F" w:rsidRPr="00075CE0" w:rsidRDefault="00017E2F" w:rsidP="00AF1ACE">
      <w:pPr>
        <w:spacing w:before="240"/>
        <w:jc w:val="both"/>
      </w:pPr>
      <w:r w:rsidRPr="00075CE0">
        <w:t xml:space="preserve">4.6.3. Буровой супервайзер </w:t>
      </w:r>
      <w:proofErr w:type="gramStart"/>
      <w:r w:rsidRPr="00075CE0">
        <w:t>обязан</w:t>
      </w:r>
      <w:proofErr w:type="gramEnd"/>
      <w:r w:rsidRPr="00075CE0">
        <w:t xml:space="preserve"> фиксировать и учитывать все случаи НПВ, неза</w:t>
      </w:r>
      <w:r w:rsidR="001B594B">
        <w:t>висимо от формы контрактования П</w:t>
      </w:r>
      <w:r w:rsidRPr="00075CE0">
        <w:t>одрядчиков, как при генеральном подряде, так и при раздельном сервисе. По каждому факту возникновения НПВ буровой супервайзер составляет соответствующий акт, в котором в обязательном порядке должно быть указано:</w:t>
      </w:r>
    </w:p>
    <w:p w14:paraId="614047D2" w14:textId="77777777" w:rsidR="00017E2F" w:rsidRPr="00E56500" w:rsidRDefault="00017E2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наименование объекта контроля;</w:t>
      </w:r>
    </w:p>
    <w:p w14:paraId="614047D3" w14:textId="77777777" w:rsidR="00804C49" w:rsidRPr="00E56500" w:rsidRDefault="00804C4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вид НПВ;</w:t>
      </w:r>
    </w:p>
    <w:p w14:paraId="614047D4" w14:textId="77777777" w:rsidR="00804C49" w:rsidRPr="00E56500" w:rsidRDefault="00804C4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необходимые геолого-технические данные;</w:t>
      </w:r>
    </w:p>
    <w:p w14:paraId="614047D5" w14:textId="7AE3C44B" w:rsidR="00017E2F" w:rsidRPr="00E56500" w:rsidRDefault="001B594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>
        <w:rPr>
          <w:b w:val="0"/>
          <w:sz w:val="24"/>
          <w:szCs w:val="24"/>
        </w:rPr>
        <w:t>данные о П</w:t>
      </w:r>
      <w:r w:rsidR="00017E2F" w:rsidRPr="00AF1ACE">
        <w:rPr>
          <w:b w:val="0"/>
          <w:sz w:val="24"/>
          <w:szCs w:val="24"/>
        </w:rPr>
        <w:t>одрядчиках;</w:t>
      </w:r>
    </w:p>
    <w:p w14:paraId="614047D6" w14:textId="77777777" w:rsidR="00017E2F" w:rsidRPr="00E56500" w:rsidRDefault="00017E2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дата, время начала и окончания НПВ;</w:t>
      </w:r>
    </w:p>
    <w:p w14:paraId="614047D7" w14:textId="77777777" w:rsidR="00017E2F" w:rsidRPr="00E56500" w:rsidRDefault="00017E2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описание обстоятельств возникновения </w:t>
      </w:r>
      <w:r w:rsidR="00804C49" w:rsidRPr="00AF1ACE">
        <w:rPr>
          <w:b w:val="0"/>
          <w:sz w:val="24"/>
          <w:szCs w:val="24"/>
        </w:rPr>
        <w:t>и ликвидации НПВ;</w:t>
      </w:r>
    </w:p>
    <w:p w14:paraId="614047D8" w14:textId="77777777" w:rsidR="00804C49" w:rsidRPr="00E56500" w:rsidRDefault="00804C4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причина НПВ;</w:t>
      </w:r>
    </w:p>
    <w:p w14:paraId="614047D9" w14:textId="77777777" w:rsidR="00804C49" w:rsidRPr="00E56500" w:rsidRDefault="00804C4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затраченное время привлеченных сервисов;</w:t>
      </w:r>
    </w:p>
    <w:p w14:paraId="614047DA" w14:textId="77777777" w:rsidR="00804C49" w:rsidRPr="00E56500" w:rsidRDefault="00804C4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затраченные МТР;</w:t>
      </w:r>
    </w:p>
    <w:p w14:paraId="614047DB" w14:textId="77777777" w:rsidR="00804C49" w:rsidRPr="00AF1ACE" w:rsidRDefault="00804C4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виновная сторона (если вина </w:t>
      </w:r>
      <w:proofErr w:type="gramStart"/>
      <w:r w:rsidRPr="00AF1ACE">
        <w:rPr>
          <w:b w:val="0"/>
          <w:sz w:val="24"/>
          <w:szCs w:val="24"/>
        </w:rPr>
        <w:t>очевидна и не требуется</w:t>
      </w:r>
      <w:proofErr w:type="gramEnd"/>
      <w:r w:rsidRPr="00AF1ACE">
        <w:rPr>
          <w:b w:val="0"/>
          <w:sz w:val="24"/>
          <w:szCs w:val="24"/>
        </w:rPr>
        <w:t xml:space="preserve"> проведения расследования).</w:t>
      </w:r>
    </w:p>
    <w:p w14:paraId="614047DC" w14:textId="77777777" w:rsidR="009C624E" w:rsidRPr="00075CE0" w:rsidRDefault="009C624E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lastRenderedPageBreak/>
        <w:t xml:space="preserve">4.6.4. Акт об НПВ составляется как на момент начала, так и на момент его окончания. Исправления в </w:t>
      </w:r>
      <w:proofErr w:type="gramStart"/>
      <w:r w:rsidRPr="00075CE0">
        <w:rPr>
          <w:rFonts w:eastAsia="Calibri"/>
          <w:lang w:eastAsia="en-US"/>
        </w:rPr>
        <w:t>актах</w:t>
      </w:r>
      <w:proofErr w:type="gramEnd"/>
      <w:r w:rsidRPr="00075CE0">
        <w:rPr>
          <w:rFonts w:eastAsia="Calibri"/>
          <w:lang w:eastAsia="en-US"/>
        </w:rPr>
        <w:t xml:space="preserve"> не допускаются. В </w:t>
      </w:r>
      <w:proofErr w:type="gramStart"/>
      <w:r w:rsidRPr="00075CE0">
        <w:rPr>
          <w:rFonts w:eastAsia="Calibri"/>
          <w:lang w:eastAsia="en-US"/>
        </w:rPr>
        <w:t>случае</w:t>
      </w:r>
      <w:proofErr w:type="gramEnd"/>
      <w:r w:rsidRPr="00075CE0">
        <w:rPr>
          <w:rFonts w:eastAsia="Calibri"/>
          <w:lang w:eastAsia="en-US"/>
        </w:rPr>
        <w:t xml:space="preserve"> ошибки необходимо зачеркнуть неправильную запись и заново её внести, сделав соответствующую пометку «исправлено» и заверив её своей подписью.</w:t>
      </w:r>
    </w:p>
    <w:p w14:paraId="614047DD" w14:textId="70ABD70F" w:rsidR="009C624E" w:rsidRPr="00075CE0" w:rsidRDefault="009C624E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>4.6.5. Акт должен быть подписан всеми членами комиссии</w:t>
      </w:r>
      <w:r w:rsidR="00B524D0" w:rsidRPr="00075CE0">
        <w:rPr>
          <w:rFonts w:eastAsia="Calibri"/>
          <w:lang w:eastAsia="en-US"/>
        </w:rPr>
        <w:t>,</w:t>
      </w:r>
      <w:r w:rsidRPr="00075CE0">
        <w:rPr>
          <w:rFonts w:eastAsia="Calibri"/>
          <w:lang w:eastAsia="en-US"/>
        </w:rPr>
        <w:t xml:space="preserve"> в т.</w:t>
      </w:r>
      <w:r w:rsidR="00A20EBF">
        <w:rPr>
          <w:rFonts w:eastAsia="Calibri"/>
          <w:lang w:eastAsia="en-US"/>
        </w:rPr>
        <w:t xml:space="preserve"> </w:t>
      </w:r>
      <w:r w:rsidRPr="00075CE0">
        <w:rPr>
          <w:rFonts w:eastAsia="Calibri"/>
          <w:lang w:eastAsia="en-US"/>
        </w:rPr>
        <w:t xml:space="preserve">ч. виновником. В </w:t>
      </w:r>
      <w:proofErr w:type="gramStart"/>
      <w:r w:rsidRPr="00075CE0">
        <w:rPr>
          <w:rFonts w:eastAsia="Calibri"/>
          <w:lang w:eastAsia="en-US"/>
        </w:rPr>
        <w:t>случае</w:t>
      </w:r>
      <w:proofErr w:type="gramEnd"/>
      <w:r w:rsidRPr="00075CE0">
        <w:rPr>
          <w:rFonts w:eastAsia="Calibri"/>
          <w:lang w:eastAsia="en-US"/>
        </w:rPr>
        <w:t xml:space="preserve"> его отказа от подписи, буровой супервайзер составляет соответствующий акт.</w:t>
      </w:r>
    </w:p>
    <w:p w14:paraId="614047DE" w14:textId="3BA8A3CF" w:rsidR="009C624E" w:rsidRPr="00075CE0" w:rsidRDefault="009C624E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 xml:space="preserve">4.6.6. </w:t>
      </w:r>
      <w:r w:rsidR="00A162B2" w:rsidRPr="00075CE0">
        <w:t xml:space="preserve">В </w:t>
      </w:r>
      <w:proofErr w:type="gramStart"/>
      <w:r w:rsidR="00A162B2" w:rsidRPr="00075CE0">
        <w:t>Обществе</w:t>
      </w:r>
      <w:proofErr w:type="gramEnd"/>
      <w:r w:rsidR="00A162B2" w:rsidRPr="00075CE0">
        <w:t xml:space="preserve"> </w:t>
      </w:r>
      <w:r w:rsidR="001C10B6" w:rsidRPr="00075CE0">
        <w:rPr>
          <w:rFonts w:eastAsia="Calibri"/>
          <w:lang w:eastAsia="en-US"/>
        </w:rPr>
        <w:t>разработа</w:t>
      </w:r>
      <w:r w:rsidR="0050542E" w:rsidRPr="00075CE0">
        <w:rPr>
          <w:rFonts w:eastAsia="Calibri"/>
          <w:lang w:eastAsia="en-US"/>
        </w:rPr>
        <w:t>ны</w:t>
      </w:r>
      <w:r w:rsidR="001C10B6" w:rsidRPr="00075CE0">
        <w:rPr>
          <w:rFonts w:eastAsia="Calibri"/>
          <w:lang w:eastAsia="en-US"/>
        </w:rPr>
        <w:t xml:space="preserve"> и прилож</w:t>
      </w:r>
      <w:r w:rsidR="0050542E" w:rsidRPr="00075CE0">
        <w:rPr>
          <w:rFonts w:eastAsia="Calibri"/>
          <w:lang w:eastAsia="en-US"/>
        </w:rPr>
        <w:t>ены</w:t>
      </w:r>
      <w:r w:rsidR="001C10B6" w:rsidRPr="00075CE0">
        <w:rPr>
          <w:rFonts w:eastAsia="Calibri"/>
          <w:lang w:eastAsia="en-US"/>
        </w:rPr>
        <w:t xml:space="preserve"> к данной инструкции </w:t>
      </w:r>
      <w:r w:rsidR="00710971" w:rsidRPr="00075CE0">
        <w:rPr>
          <w:rFonts w:eastAsia="Calibri"/>
          <w:lang w:eastAsia="en-US"/>
        </w:rPr>
        <w:t xml:space="preserve">шаблоны </w:t>
      </w:r>
      <w:r w:rsidRPr="00075CE0">
        <w:rPr>
          <w:rFonts w:eastAsia="Calibri"/>
          <w:lang w:eastAsia="en-US"/>
        </w:rPr>
        <w:t>всех</w:t>
      </w:r>
      <w:r w:rsidR="001808AA" w:rsidRPr="00075CE0">
        <w:rPr>
          <w:rFonts w:eastAsia="Calibri"/>
          <w:lang w:eastAsia="en-US"/>
        </w:rPr>
        <w:t xml:space="preserve"> актов,</w:t>
      </w:r>
      <w:r w:rsidRPr="00075CE0">
        <w:rPr>
          <w:rFonts w:eastAsia="Calibri"/>
          <w:lang w:eastAsia="en-US"/>
        </w:rPr>
        <w:t xml:space="preserve"> необходимых для учета НПВ</w:t>
      </w:r>
      <w:r w:rsidR="00EB5875" w:rsidRPr="00075CE0">
        <w:rPr>
          <w:rFonts w:eastAsia="Calibri"/>
          <w:lang w:eastAsia="en-US"/>
        </w:rPr>
        <w:t>,</w:t>
      </w:r>
      <w:r w:rsidRPr="00075CE0">
        <w:rPr>
          <w:rFonts w:eastAsia="Calibri"/>
          <w:lang w:eastAsia="en-US"/>
        </w:rPr>
        <w:t xml:space="preserve"> и определ</w:t>
      </w:r>
      <w:r w:rsidR="0050542E" w:rsidRPr="00075CE0">
        <w:rPr>
          <w:rFonts w:eastAsia="Calibri"/>
          <w:lang w:eastAsia="en-US"/>
        </w:rPr>
        <w:t>ены</w:t>
      </w:r>
      <w:r w:rsidRPr="00075CE0">
        <w:rPr>
          <w:rFonts w:eastAsia="Calibri"/>
          <w:lang w:eastAsia="en-US"/>
        </w:rPr>
        <w:t xml:space="preserve"> </w:t>
      </w:r>
      <w:r w:rsidR="00EB5875" w:rsidRPr="00075CE0">
        <w:rPr>
          <w:rFonts w:eastAsia="Calibri"/>
          <w:lang w:eastAsia="en-US"/>
        </w:rPr>
        <w:t>лиц</w:t>
      </w:r>
      <w:r w:rsidR="0050542E" w:rsidRPr="00075CE0">
        <w:rPr>
          <w:rFonts w:eastAsia="Calibri"/>
          <w:lang w:eastAsia="en-US"/>
        </w:rPr>
        <w:t>а</w:t>
      </w:r>
      <w:r w:rsidR="00EB5875" w:rsidRPr="00075CE0">
        <w:rPr>
          <w:rFonts w:eastAsia="Calibri"/>
          <w:lang w:eastAsia="en-US"/>
        </w:rPr>
        <w:t>, имеющи</w:t>
      </w:r>
      <w:r w:rsidR="0050542E" w:rsidRPr="00075CE0">
        <w:rPr>
          <w:rFonts w:eastAsia="Calibri"/>
          <w:lang w:eastAsia="en-US"/>
        </w:rPr>
        <w:t>е</w:t>
      </w:r>
      <w:r w:rsidR="00EB5875" w:rsidRPr="00075CE0">
        <w:rPr>
          <w:rFonts w:eastAsia="Calibri"/>
          <w:lang w:eastAsia="en-US"/>
        </w:rPr>
        <w:t xml:space="preserve"> право подписывать данные акты. Кроме того </w:t>
      </w:r>
      <w:proofErr w:type="gramStart"/>
      <w:r w:rsidR="00EB5875" w:rsidRPr="00075CE0">
        <w:rPr>
          <w:rFonts w:eastAsia="Calibri"/>
          <w:lang w:eastAsia="en-US"/>
        </w:rPr>
        <w:t>буровому</w:t>
      </w:r>
      <w:proofErr w:type="gramEnd"/>
      <w:r w:rsidR="00EB5875" w:rsidRPr="00075CE0">
        <w:rPr>
          <w:rFonts w:eastAsia="Calibri"/>
          <w:lang w:eastAsia="en-US"/>
        </w:rPr>
        <w:t xml:space="preserve"> супервайзеру указаны сроки, в течени</w:t>
      </w:r>
      <w:r w:rsidR="00A162B2" w:rsidRPr="00075CE0">
        <w:rPr>
          <w:rFonts w:eastAsia="Calibri"/>
          <w:lang w:eastAsia="en-US"/>
        </w:rPr>
        <w:t>е</w:t>
      </w:r>
      <w:r w:rsidR="00EB5875" w:rsidRPr="00075CE0">
        <w:rPr>
          <w:rFonts w:eastAsia="Calibri"/>
          <w:lang w:eastAsia="en-US"/>
        </w:rPr>
        <w:t xml:space="preserve"> которых акты должны быть оформлены и переданы в офис Заказчика</w:t>
      </w:r>
      <w:r w:rsidR="00710971" w:rsidRPr="00075CE0">
        <w:rPr>
          <w:rFonts w:eastAsia="Calibri"/>
          <w:lang w:eastAsia="en-US"/>
        </w:rPr>
        <w:t xml:space="preserve">. Шаблон «Акт </w:t>
      </w:r>
      <w:r w:rsidR="00416C47">
        <w:rPr>
          <w:rFonts w:eastAsia="Calibri"/>
          <w:lang w:eastAsia="en-US"/>
        </w:rPr>
        <w:t>о непроизводительном времени</w:t>
      </w:r>
      <w:r w:rsidR="00710971" w:rsidRPr="00075CE0">
        <w:rPr>
          <w:rFonts w:eastAsia="Calibri"/>
          <w:lang w:eastAsia="en-US"/>
        </w:rPr>
        <w:t>» представлен в</w:t>
      </w:r>
      <w:r w:rsidR="00FB7D8F" w:rsidRPr="00075CE0">
        <w:rPr>
          <w:rFonts w:eastAsia="Calibri"/>
          <w:lang w:eastAsia="en-US"/>
        </w:rPr>
        <w:t xml:space="preserve"> </w:t>
      </w:r>
      <w:hyperlink w:anchor="Приложение5" w:history="1">
        <w:r w:rsidR="00FB7D8F" w:rsidRPr="00AF1ACE">
          <w:rPr>
            <w:rStyle w:val="af0"/>
            <w:rFonts w:eastAsia="Calibri"/>
          </w:rPr>
          <w:t>Приложени</w:t>
        </w:r>
        <w:r w:rsidR="004617F3">
          <w:rPr>
            <w:rStyle w:val="af0"/>
            <w:rFonts w:eastAsia="Calibri"/>
          </w:rPr>
          <w:t>и</w:t>
        </w:r>
        <w:r w:rsidR="00FB7D8F" w:rsidRPr="00AF1ACE">
          <w:rPr>
            <w:rStyle w:val="af0"/>
            <w:rFonts w:eastAsia="Calibri"/>
          </w:rPr>
          <w:t xml:space="preserve"> 5</w:t>
        </w:r>
      </w:hyperlink>
      <w:r w:rsidR="00EB5875" w:rsidRPr="00075CE0">
        <w:rPr>
          <w:rFonts w:eastAsia="Calibri"/>
          <w:lang w:eastAsia="en-US"/>
        </w:rPr>
        <w:t>.</w:t>
      </w:r>
    </w:p>
    <w:p w14:paraId="614047DF" w14:textId="77777777" w:rsidR="00EB5875" w:rsidRPr="00075CE0" w:rsidRDefault="00EB5875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>4.6.7. Для объективного расследования причин возникновения каждого случая НПВ буровой супервайзер должен собрать первичные материалы, в которые входят:</w:t>
      </w:r>
    </w:p>
    <w:p w14:paraId="614047E0" w14:textId="1A78244E" w:rsidR="00EB5875" w:rsidRPr="00AF1ACE" w:rsidRDefault="001B594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>
        <w:rPr>
          <w:b w:val="0"/>
          <w:sz w:val="24"/>
          <w:szCs w:val="24"/>
        </w:rPr>
        <w:t>объяснительные записки всех П</w:t>
      </w:r>
      <w:r w:rsidR="00EB5875" w:rsidRPr="00AF1ACE">
        <w:rPr>
          <w:b w:val="0"/>
          <w:sz w:val="24"/>
          <w:szCs w:val="24"/>
        </w:rPr>
        <w:t xml:space="preserve">одрядчиков, в </w:t>
      </w:r>
      <w:proofErr w:type="spellStart"/>
      <w:r w:rsidR="00EB5875" w:rsidRPr="00AF1ACE">
        <w:rPr>
          <w:b w:val="0"/>
          <w:sz w:val="24"/>
          <w:szCs w:val="24"/>
        </w:rPr>
        <w:t>т.ч</w:t>
      </w:r>
      <w:proofErr w:type="spellEnd"/>
      <w:r w:rsidR="00EB5875" w:rsidRPr="00AF1ACE">
        <w:rPr>
          <w:b w:val="0"/>
          <w:sz w:val="24"/>
          <w:szCs w:val="24"/>
        </w:rPr>
        <w:t xml:space="preserve">. </w:t>
      </w:r>
      <w:proofErr w:type="gramStart"/>
      <w:r w:rsidR="00EB5875" w:rsidRPr="00AF1ACE">
        <w:rPr>
          <w:b w:val="0"/>
          <w:sz w:val="24"/>
          <w:szCs w:val="24"/>
        </w:rPr>
        <w:t>бурового</w:t>
      </w:r>
      <w:proofErr w:type="gramEnd"/>
      <w:r w:rsidR="00EB5875" w:rsidRPr="00AF1ACE">
        <w:rPr>
          <w:b w:val="0"/>
          <w:sz w:val="24"/>
          <w:szCs w:val="24"/>
        </w:rPr>
        <w:t xml:space="preserve"> супервайзера;</w:t>
      </w:r>
    </w:p>
    <w:p w14:paraId="614047E1" w14:textId="77777777" w:rsidR="00EB5875" w:rsidRPr="00AF1ACE" w:rsidRDefault="00EB587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диаграммы станции ГТИ;</w:t>
      </w:r>
    </w:p>
    <w:p w14:paraId="614047E2" w14:textId="77777777" w:rsidR="00EB5875" w:rsidRPr="00AF1ACE" w:rsidRDefault="00EB587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фото и видео материалы;</w:t>
      </w:r>
    </w:p>
    <w:p w14:paraId="614047E3" w14:textId="77777777" w:rsidR="006F267A" w:rsidRPr="000467B2" w:rsidRDefault="00EB587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0467B2">
        <w:rPr>
          <w:b w:val="0"/>
          <w:sz w:val="24"/>
          <w:szCs w:val="24"/>
        </w:rPr>
        <w:t>копии необходимых паспортов, актов и т.п.</w:t>
      </w:r>
    </w:p>
    <w:p w14:paraId="614047E4" w14:textId="77777777" w:rsidR="00B524D0" w:rsidRPr="006A762F" w:rsidRDefault="00B524D0" w:rsidP="00AF1ACE">
      <w:pPr>
        <w:pStyle w:val="3"/>
        <w:numPr>
          <w:ilvl w:val="0"/>
          <w:numId w:val="0"/>
        </w:numPr>
      </w:pPr>
      <w:bookmarkStart w:id="144" w:name="_Toc530136073"/>
      <w:r w:rsidRPr="006A762F">
        <w:t>4.</w:t>
      </w:r>
      <w:r w:rsidR="000B01B2" w:rsidRPr="006A762F">
        <w:t>7</w:t>
      </w:r>
      <w:r w:rsidRPr="006A762F">
        <w:t>. ПОДТВЕРЖДЕНИЕ ВЫПОЛНЕННЫХ ПОДРЯДЧИКАМИ ОБЪЕМОВ РАБОТ</w:t>
      </w:r>
      <w:bookmarkEnd w:id="144"/>
    </w:p>
    <w:p w14:paraId="614047E5" w14:textId="38330F21" w:rsidR="00B524D0" w:rsidRPr="00075CE0" w:rsidRDefault="000B01B2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>4.7</w:t>
      </w:r>
      <w:r w:rsidR="00B524D0" w:rsidRPr="00075CE0">
        <w:rPr>
          <w:rFonts w:eastAsia="Calibri"/>
          <w:lang w:eastAsia="en-US"/>
        </w:rPr>
        <w:t>.1.</w:t>
      </w:r>
      <w:r w:rsidR="00766DEE" w:rsidRPr="00075CE0">
        <w:rPr>
          <w:rFonts w:eastAsia="Calibri"/>
          <w:lang w:eastAsia="en-US"/>
        </w:rPr>
        <w:t xml:space="preserve"> Буровой супервайзер, являясь полномочным представителем Заказчика на объекте контроля, подтверж</w:t>
      </w:r>
      <w:r w:rsidR="001B594B">
        <w:rPr>
          <w:rFonts w:eastAsia="Calibri"/>
          <w:lang w:eastAsia="en-US"/>
        </w:rPr>
        <w:t>дает объемы работ, выполненные П</w:t>
      </w:r>
      <w:r w:rsidR="00766DEE" w:rsidRPr="00075CE0">
        <w:rPr>
          <w:rFonts w:eastAsia="Calibri"/>
          <w:lang w:eastAsia="en-US"/>
        </w:rPr>
        <w:t>одрядчиками в рамка</w:t>
      </w:r>
      <w:r w:rsidR="00EE57E0" w:rsidRPr="00075CE0">
        <w:rPr>
          <w:rFonts w:eastAsia="Calibri"/>
          <w:lang w:eastAsia="en-US"/>
        </w:rPr>
        <w:t>х своих договорных обязательств. При этом он должен о</w:t>
      </w:r>
      <w:r w:rsidR="001B594B">
        <w:rPr>
          <w:rFonts w:eastAsia="Calibri"/>
          <w:lang w:eastAsia="en-US"/>
        </w:rPr>
        <w:t>пираться на условия договора с П</w:t>
      </w:r>
      <w:r w:rsidR="00EE57E0" w:rsidRPr="00075CE0">
        <w:rPr>
          <w:rFonts w:eastAsia="Calibri"/>
          <w:lang w:eastAsia="en-US"/>
        </w:rPr>
        <w:t>одрядчиками.</w:t>
      </w:r>
      <w:r w:rsidR="00766DEE" w:rsidRPr="00075CE0">
        <w:rPr>
          <w:rFonts w:eastAsia="Calibri"/>
          <w:lang w:eastAsia="en-US"/>
        </w:rPr>
        <w:t xml:space="preserve"> </w:t>
      </w:r>
      <w:r w:rsidR="006D1385" w:rsidRPr="00075CE0">
        <w:rPr>
          <w:rFonts w:eastAsia="Calibri"/>
          <w:lang w:eastAsia="en-US"/>
        </w:rPr>
        <w:t xml:space="preserve">Процедура подтверждения заключается в </w:t>
      </w:r>
      <w:r w:rsidR="002555DB" w:rsidRPr="00075CE0">
        <w:rPr>
          <w:rFonts w:eastAsia="Calibri"/>
          <w:lang w:eastAsia="en-US"/>
        </w:rPr>
        <w:t xml:space="preserve">проверке и </w:t>
      </w:r>
      <w:r w:rsidR="006D1385" w:rsidRPr="00075CE0">
        <w:rPr>
          <w:rFonts w:eastAsia="Calibri"/>
          <w:lang w:eastAsia="en-US"/>
        </w:rPr>
        <w:t>подписи первичных документов, таких как:</w:t>
      </w:r>
    </w:p>
    <w:p w14:paraId="614047E6" w14:textId="2BC53B74" w:rsidR="006D1385" w:rsidRPr="00AF1ACE" w:rsidRDefault="001B594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>
        <w:rPr>
          <w:b w:val="0"/>
          <w:sz w:val="24"/>
          <w:szCs w:val="24"/>
        </w:rPr>
        <w:t>суточные рапорты П</w:t>
      </w:r>
      <w:r w:rsidR="006D1385" w:rsidRPr="00AF1ACE">
        <w:rPr>
          <w:b w:val="0"/>
          <w:sz w:val="24"/>
          <w:szCs w:val="24"/>
        </w:rPr>
        <w:t>одрядчиков;</w:t>
      </w:r>
    </w:p>
    <w:p w14:paraId="614047E7" w14:textId="77777777" w:rsidR="006D1385" w:rsidRPr="00AF1ACE" w:rsidRDefault="006D138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акты </w:t>
      </w:r>
      <w:r w:rsidR="002555DB" w:rsidRPr="00AF1ACE">
        <w:rPr>
          <w:b w:val="0"/>
          <w:sz w:val="24"/>
          <w:szCs w:val="24"/>
        </w:rPr>
        <w:t xml:space="preserve">по </w:t>
      </w:r>
      <w:r w:rsidRPr="00AF1ACE">
        <w:rPr>
          <w:b w:val="0"/>
          <w:sz w:val="24"/>
          <w:szCs w:val="24"/>
        </w:rPr>
        <w:t>НПВ;</w:t>
      </w:r>
    </w:p>
    <w:p w14:paraId="614047E8" w14:textId="77777777" w:rsidR="006D1385" w:rsidRPr="00AF1ACE" w:rsidRDefault="006D138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акты расхода/перерасхода МТР;</w:t>
      </w:r>
    </w:p>
    <w:p w14:paraId="614047E9" w14:textId="4A6B2C82" w:rsidR="006D1385" w:rsidRPr="00AF1ACE" w:rsidRDefault="001B594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>
        <w:rPr>
          <w:b w:val="0"/>
          <w:sz w:val="24"/>
          <w:szCs w:val="24"/>
        </w:rPr>
        <w:t>акты выполненных П</w:t>
      </w:r>
      <w:r w:rsidR="006D1385" w:rsidRPr="00AF1ACE">
        <w:rPr>
          <w:b w:val="0"/>
          <w:sz w:val="24"/>
          <w:szCs w:val="24"/>
        </w:rPr>
        <w:t>одрядчиками работ</w:t>
      </w:r>
      <w:r w:rsidR="00FB7D8F" w:rsidRPr="00AF1ACE">
        <w:rPr>
          <w:b w:val="0"/>
          <w:sz w:val="24"/>
          <w:szCs w:val="24"/>
        </w:rPr>
        <w:t xml:space="preserve"> и т.п</w:t>
      </w:r>
      <w:r w:rsidR="006D1385" w:rsidRPr="00AF1ACE">
        <w:rPr>
          <w:b w:val="0"/>
          <w:sz w:val="24"/>
          <w:szCs w:val="24"/>
        </w:rPr>
        <w:t>.</w:t>
      </w:r>
    </w:p>
    <w:p w14:paraId="614047EA" w14:textId="73ACD3DF" w:rsidR="006D1385" w:rsidRPr="00075CE0" w:rsidRDefault="000B01B2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>4.7</w:t>
      </w:r>
      <w:r w:rsidR="006D1385" w:rsidRPr="00075CE0">
        <w:rPr>
          <w:rFonts w:eastAsia="Calibri"/>
          <w:lang w:eastAsia="en-US"/>
        </w:rPr>
        <w:t xml:space="preserve">.2. Общество должно обеспечить </w:t>
      </w:r>
      <w:proofErr w:type="gramStart"/>
      <w:r w:rsidR="006D1385" w:rsidRPr="00075CE0">
        <w:rPr>
          <w:rFonts w:eastAsia="Calibri"/>
          <w:lang w:eastAsia="en-US"/>
        </w:rPr>
        <w:t>бурового</w:t>
      </w:r>
      <w:proofErr w:type="gramEnd"/>
      <w:r w:rsidR="006D1385" w:rsidRPr="00075CE0">
        <w:rPr>
          <w:rFonts w:eastAsia="Calibri"/>
          <w:lang w:eastAsia="en-US"/>
        </w:rPr>
        <w:t xml:space="preserve"> супервайзера необходимыми </w:t>
      </w:r>
      <w:r w:rsidR="00710971" w:rsidRPr="00075CE0">
        <w:rPr>
          <w:rFonts w:eastAsia="Calibri"/>
          <w:lang w:eastAsia="en-US"/>
        </w:rPr>
        <w:t>шаблонами</w:t>
      </w:r>
      <w:r w:rsidR="006D1385" w:rsidRPr="00075CE0">
        <w:rPr>
          <w:rFonts w:eastAsia="Calibri"/>
          <w:lang w:eastAsia="en-US"/>
        </w:rPr>
        <w:t xml:space="preserve"> первичных документов. При их оформлении не допускаются любые исправления. В </w:t>
      </w:r>
      <w:proofErr w:type="gramStart"/>
      <w:r w:rsidR="006D1385" w:rsidRPr="00075CE0">
        <w:rPr>
          <w:rFonts w:eastAsia="Calibri"/>
          <w:lang w:eastAsia="en-US"/>
        </w:rPr>
        <w:t>случае</w:t>
      </w:r>
      <w:proofErr w:type="gramEnd"/>
      <w:r w:rsidR="006D1385" w:rsidRPr="00075CE0">
        <w:rPr>
          <w:rFonts w:eastAsia="Calibri"/>
          <w:lang w:eastAsia="en-US"/>
        </w:rPr>
        <w:t xml:space="preserve"> ошибки </w:t>
      </w:r>
      <w:r w:rsidR="006D1385" w:rsidRPr="00AF1ACE">
        <w:rPr>
          <w:rFonts w:eastAsia="Calibri"/>
          <w:lang w:eastAsia="en-US"/>
        </w:rPr>
        <w:t>при возможности</w:t>
      </w:r>
      <w:r w:rsidR="006D1385" w:rsidRPr="00075CE0">
        <w:rPr>
          <w:rFonts w:eastAsia="Calibri"/>
          <w:lang w:eastAsia="en-US"/>
        </w:rPr>
        <w:t xml:space="preserve"> необходимо зачеркнуть неправильную запись и заново её внести, сделав соответствующую пометку «исправлено» и заверив её своей подписью. В противном </w:t>
      </w:r>
      <w:proofErr w:type="gramStart"/>
      <w:r w:rsidR="006D1385" w:rsidRPr="00075CE0">
        <w:rPr>
          <w:rFonts w:eastAsia="Calibri"/>
          <w:lang w:eastAsia="en-US"/>
        </w:rPr>
        <w:t>случае</w:t>
      </w:r>
      <w:proofErr w:type="gramEnd"/>
      <w:r w:rsidR="006D1385" w:rsidRPr="00075CE0">
        <w:rPr>
          <w:rFonts w:eastAsia="Calibri"/>
          <w:lang w:eastAsia="en-US"/>
        </w:rPr>
        <w:t xml:space="preserve"> необходимо оформить первичный документ заново.</w:t>
      </w:r>
    </w:p>
    <w:p w14:paraId="614047EB" w14:textId="77777777" w:rsidR="005633E4" w:rsidRPr="00075CE0" w:rsidRDefault="000B01B2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>4.7</w:t>
      </w:r>
      <w:r w:rsidR="006D1385" w:rsidRPr="00075CE0">
        <w:rPr>
          <w:rFonts w:eastAsia="Calibri"/>
          <w:lang w:eastAsia="en-US"/>
        </w:rPr>
        <w:t xml:space="preserve">.3. При подтверждении </w:t>
      </w:r>
      <w:r w:rsidR="00615ACD" w:rsidRPr="00075CE0">
        <w:rPr>
          <w:rFonts w:eastAsia="Calibri"/>
          <w:lang w:eastAsia="en-US"/>
        </w:rPr>
        <w:t>объемов работ</w:t>
      </w:r>
      <w:r w:rsidR="006D1385" w:rsidRPr="00075CE0">
        <w:rPr>
          <w:rFonts w:eastAsia="Calibri"/>
          <w:lang w:eastAsia="en-US"/>
        </w:rPr>
        <w:t xml:space="preserve"> </w:t>
      </w:r>
      <w:r w:rsidR="005633E4" w:rsidRPr="00075CE0">
        <w:rPr>
          <w:rFonts w:eastAsia="Calibri"/>
          <w:lang w:eastAsia="en-US"/>
        </w:rPr>
        <w:t xml:space="preserve">и расхода МТР </w:t>
      </w:r>
      <w:r w:rsidR="006D1385" w:rsidRPr="00075CE0">
        <w:rPr>
          <w:rFonts w:eastAsia="Calibri"/>
          <w:lang w:eastAsia="en-US"/>
        </w:rPr>
        <w:t xml:space="preserve">буровой супервайзер </w:t>
      </w:r>
      <w:proofErr w:type="gramStart"/>
      <w:r w:rsidR="006D1385" w:rsidRPr="00075CE0">
        <w:rPr>
          <w:rFonts w:eastAsia="Calibri"/>
          <w:lang w:eastAsia="en-US"/>
        </w:rPr>
        <w:t>должен</w:t>
      </w:r>
      <w:proofErr w:type="gramEnd"/>
      <w:r w:rsidR="005633E4" w:rsidRPr="00075CE0">
        <w:rPr>
          <w:rFonts w:eastAsia="Calibri"/>
          <w:lang w:eastAsia="en-US"/>
        </w:rPr>
        <w:t>:</w:t>
      </w:r>
    </w:p>
    <w:p w14:paraId="614047EC" w14:textId="77777777" w:rsidR="005633E4" w:rsidRPr="00AF1ACE" w:rsidRDefault="005633E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при сверке времени </w:t>
      </w:r>
      <w:r w:rsidR="00615ACD" w:rsidRPr="00AF1ACE">
        <w:rPr>
          <w:b w:val="0"/>
          <w:sz w:val="24"/>
          <w:szCs w:val="24"/>
        </w:rPr>
        <w:t xml:space="preserve">руководствоваться диаграммами записи </w:t>
      </w:r>
      <w:r w:rsidR="006D1385" w:rsidRPr="00AF1ACE">
        <w:rPr>
          <w:b w:val="0"/>
          <w:sz w:val="24"/>
          <w:szCs w:val="24"/>
        </w:rPr>
        <w:t>регистрирующих приборов станции ГТИ или подобных</w:t>
      </w:r>
      <w:r w:rsidR="00615ACD" w:rsidRPr="00AF1ACE">
        <w:rPr>
          <w:b w:val="0"/>
          <w:sz w:val="24"/>
          <w:szCs w:val="24"/>
        </w:rPr>
        <w:t xml:space="preserve"> им</w:t>
      </w:r>
      <w:r w:rsidRPr="00AF1ACE">
        <w:rPr>
          <w:b w:val="0"/>
          <w:sz w:val="24"/>
          <w:szCs w:val="24"/>
        </w:rPr>
        <w:t>;</w:t>
      </w:r>
    </w:p>
    <w:p w14:paraId="614047ED" w14:textId="77777777" w:rsidR="005633E4" w:rsidRPr="00AF1ACE" w:rsidRDefault="005633E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lastRenderedPageBreak/>
        <w:t xml:space="preserve">отметить </w:t>
      </w:r>
      <w:r w:rsidR="00615ACD" w:rsidRPr="00AF1ACE">
        <w:rPr>
          <w:b w:val="0"/>
          <w:sz w:val="24"/>
          <w:szCs w:val="24"/>
        </w:rPr>
        <w:t>все случаи НПВ</w:t>
      </w:r>
      <w:r w:rsidRPr="00AF1ACE">
        <w:rPr>
          <w:b w:val="0"/>
          <w:sz w:val="24"/>
          <w:szCs w:val="24"/>
        </w:rPr>
        <w:t xml:space="preserve"> за отчетный период и указать их продолжительность;</w:t>
      </w:r>
    </w:p>
    <w:p w14:paraId="614047EE" w14:textId="77777777" w:rsidR="00615ACD" w:rsidRPr="00AF1ACE" w:rsidRDefault="005633E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производить сверку со своими данными по учету расхода МТР</w:t>
      </w:r>
      <w:r w:rsidR="002555DB" w:rsidRPr="00AF1ACE">
        <w:rPr>
          <w:b w:val="0"/>
          <w:sz w:val="24"/>
          <w:szCs w:val="24"/>
        </w:rPr>
        <w:t xml:space="preserve">, в </w:t>
      </w:r>
      <w:proofErr w:type="spellStart"/>
      <w:r w:rsidR="002555DB" w:rsidRPr="00AF1ACE">
        <w:rPr>
          <w:b w:val="0"/>
          <w:sz w:val="24"/>
          <w:szCs w:val="24"/>
        </w:rPr>
        <w:t>т.ч</w:t>
      </w:r>
      <w:proofErr w:type="spellEnd"/>
      <w:r w:rsidR="002555DB" w:rsidRPr="00AF1ACE">
        <w:rPr>
          <w:b w:val="0"/>
          <w:sz w:val="24"/>
          <w:szCs w:val="24"/>
        </w:rPr>
        <w:t>. по образованию бурового шлама и жидких отходов</w:t>
      </w:r>
      <w:r w:rsidRPr="00AF1ACE">
        <w:rPr>
          <w:b w:val="0"/>
          <w:sz w:val="24"/>
          <w:szCs w:val="24"/>
        </w:rPr>
        <w:t>;</w:t>
      </w:r>
    </w:p>
    <w:p w14:paraId="614047EF" w14:textId="77777777" w:rsidR="005633E4" w:rsidRPr="00AF1ACE" w:rsidRDefault="005633E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проверить правильность заполнения отчетного документа;</w:t>
      </w:r>
    </w:p>
    <w:p w14:paraId="614047F0" w14:textId="77777777" w:rsidR="005633E4" w:rsidRPr="00AF1ACE" w:rsidRDefault="005633E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обеспечить расшифровку всех подписей на первичном документе</w:t>
      </w:r>
      <w:r w:rsidR="002555DB" w:rsidRPr="00AF1ACE">
        <w:rPr>
          <w:b w:val="0"/>
          <w:sz w:val="24"/>
          <w:szCs w:val="24"/>
        </w:rPr>
        <w:t>.</w:t>
      </w:r>
    </w:p>
    <w:p w14:paraId="614047F1" w14:textId="134D0235" w:rsidR="002555DB" w:rsidRPr="00075CE0" w:rsidRDefault="000B01B2" w:rsidP="00AF1ACE">
      <w:pPr>
        <w:spacing w:before="240"/>
        <w:jc w:val="both"/>
        <w:rPr>
          <w:rFonts w:eastAsia="Calibri"/>
          <w:lang w:eastAsia="en-US"/>
        </w:rPr>
      </w:pPr>
      <w:r w:rsidRPr="00075CE0">
        <w:rPr>
          <w:rFonts w:eastAsia="Calibri"/>
          <w:lang w:eastAsia="en-US"/>
        </w:rPr>
        <w:t>4.7</w:t>
      </w:r>
      <w:r w:rsidR="002555DB" w:rsidRPr="00075CE0">
        <w:rPr>
          <w:rFonts w:eastAsia="Calibri"/>
          <w:lang w:eastAsia="en-US"/>
        </w:rPr>
        <w:t>.4. Буровой супервайзер должен помнить, что ставя свою подпись на первичном документе, являющим</w:t>
      </w:r>
      <w:r w:rsidR="001B594B">
        <w:rPr>
          <w:rFonts w:eastAsia="Calibri"/>
          <w:lang w:eastAsia="en-US"/>
        </w:rPr>
        <w:t>ся основанием для оплаты труда П</w:t>
      </w:r>
      <w:r w:rsidR="002555DB" w:rsidRPr="00075CE0">
        <w:rPr>
          <w:rFonts w:eastAsia="Calibri"/>
          <w:lang w:eastAsia="en-US"/>
        </w:rPr>
        <w:t>одрядчиков, он берет на себя ответственность за достоверность указанных в нем данных</w:t>
      </w:r>
      <w:r w:rsidR="00160E65" w:rsidRPr="00075CE0">
        <w:rPr>
          <w:rFonts w:eastAsia="Calibri"/>
          <w:lang w:eastAsia="en-US"/>
        </w:rPr>
        <w:t>, в соответствии с законодательством</w:t>
      </w:r>
      <w:r w:rsidR="00633AD1">
        <w:rPr>
          <w:rFonts w:eastAsia="Calibri"/>
          <w:lang w:eastAsia="en-US"/>
        </w:rPr>
        <w:t xml:space="preserve"> РФ</w:t>
      </w:r>
      <w:r w:rsidR="002555DB" w:rsidRPr="00075CE0">
        <w:rPr>
          <w:rFonts w:eastAsia="Calibri"/>
          <w:lang w:eastAsia="en-US"/>
        </w:rPr>
        <w:t>.</w:t>
      </w:r>
    </w:p>
    <w:p w14:paraId="614047F2" w14:textId="77777777" w:rsidR="00CC38BF" w:rsidRPr="004B1206" w:rsidRDefault="00CC38BF" w:rsidP="00B44C72">
      <w:pPr>
        <w:jc w:val="both"/>
      </w:pPr>
    </w:p>
    <w:p w14:paraId="614047F3" w14:textId="77777777" w:rsidR="00AE3374" w:rsidRPr="00B9336F" w:rsidRDefault="00AE3374" w:rsidP="00F53642">
      <w:pPr>
        <w:pStyle w:val="aff"/>
        <w:ind w:left="1287"/>
        <w:jc w:val="both"/>
        <w:sectPr w:rsidR="00AE3374" w:rsidRPr="00B9336F" w:rsidSect="00D47893">
          <w:headerReference w:type="even" r:id="rId35"/>
          <w:headerReference w:type="default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7F4" w14:textId="77777777" w:rsidR="00B12944" w:rsidRPr="00216404" w:rsidRDefault="005905A6" w:rsidP="00AF1ACE">
      <w:pPr>
        <w:pStyle w:val="16"/>
      </w:pPr>
      <w:bookmarkStart w:id="145" w:name="_Toc530136074"/>
      <w:r>
        <w:lastRenderedPageBreak/>
        <w:t xml:space="preserve">5. </w:t>
      </w:r>
      <w:r w:rsidR="006D3B43" w:rsidRPr="00216404">
        <w:t>ОБЕСПЕЧЕНИЕ БЕЗОПАСНОСТИ И КАЧЕСТВА РАБОТ</w:t>
      </w:r>
      <w:bookmarkEnd w:id="145"/>
    </w:p>
    <w:p w14:paraId="614047F5" w14:textId="77777777" w:rsidR="00F32C03" w:rsidRDefault="006D3B43" w:rsidP="00AF1ACE">
      <w:pPr>
        <w:pStyle w:val="3"/>
        <w:numPr>
          <w:ilvl w:val="0"/>
          <w:numId w:val="0"/>
        </w:numPr>
        <w:rPr>
          <w:rFonts w:cs="Arial"/>
        </w:rPr>
      </w:pPr>
      <w:bookmarkStart w:id="146" w:name="_Toc530136075"/>
      <w:r w:rsidRPr="006A762F">
        <w:t xml:space="preserve">5.1. </w:t>
      </w:r>
      <w:r w:rsidR="00D54685" w:rsidRPr="006A762F">
        <w:t>ПОЛИТИКА КОМПАНИИ</w:t>
      </w:r>
      <w:bookmarkEnd w:id="146"/>
    </w:p>
    <w:p w14:paraId="614047F6" w14:textId="464F5F2D" w:rsidR="006D3B43" w:rsidRDefault="006D3B43" w:rsidP="00AF1ACE">
      <w:pPr>
        <w:pStyle w:val="S0"/>
        <w:spacing w:before="240"/>
      </w:pPr>
      <w:r>
        <w:t xml:space="preserve">5.1.1. </w:t>
      </w:r>
      <w:r w:rsidR="00D54685">
        <w:t>Буровой супервайзер в своей работе</w:t>
      </w:r>
      <w:r w:rsidR="00AF4C45">
        <w:t xml:space="preserve"> по обеспечению безопасности на объекте контроля</w:t>
      </w:r>
      <w:r w:rsidR="00D54685">
        <w:t xml:space="preserve"> должен руководствоваться </w:t>
      </w:r>
      <w:hyperlink w:anchor="ПолитикаПБОТ" w:history="1">
        <w:r w:rsidR="00AF4C45" w:rsidRPr="00AF1ACE">
          <w:rPr>
            <w:rStyle w:val="af0"/>
          </w:rPr>
          <w:t>Политикой Компании в области промышленной безопасности и охраны труда №П3-05.01 П-01</w:t>
        </w:r>
      </w:hyperlink>
      <w:r w:rsidR="00AF4C45" w:rsidRPr="00710971">
        <w:t xml:space="preserve">, а также </w:t>
      </w:r>
      <w:hyperlink w:anchor="ПолитикаОС" w:history="1">
        <w:r w:rsidR="00AF4C45" w:rsidRPr="00AF1ACE">
          <w:rPr>
            <w:rStyle w:val="af0"/>
          </w:rPr>
          <w:t>Политикой Компании в области охраны окружающей среды №П3-05.02 П-01</w:t>
        </w:r>
      </w:hyperlink>
      <w:r w:rsidR="00AF4C45" w:rsidRPr="00710971">
        <w:t>.</w:t>
      </w:r>
    </w:p>
    <w:p w14:paraId="614047F7" w14:textId="361E0E71" w:rsidR="006F267A" w:rsidRDefault="0087470E" w:rsidP="00AF1ACE">
      <w:pPr>
        <w:pStyle w:val="S0"/>
        <w:spacing w:before="240"/>
      </w:pPr>
      <w:r>
        <w:t>5.1.2. Политик</w:t>
      </w:r>
      <w:r w:rsidR="00633AD1">
        <w:t>и</w:t>
      </w:r>
      <w:r>
        <w:t xml:space="preserve"> Компании должн</w:t>
      </w:r>
      <w:r w:rsidR="00633AD1">
        <w:t>ы</w:t>
      </w:r>
      <w:r>
        <w:t xml:space="preserve"> быть вывешен</w:t>
      </w:r>
      <w:r w:rsidR="00633AD1">
        <w:t>ы</w:t>
      </w:r>
      <w:r>
        <w:t xml:space="preserve"> на объекте контроля в доступном, для </w:t>
      </w:r>
      <w:r w:rsidR="00A162B2">
        <w:t>всех работников</w:t>
      </w:r>
      <w:r>
        <w:t>, месте.</w:t>
      </w:r>
    </w:p>
    <w:p w14:paraId="614047F8" w14:textId="77777777" w:rsidR="00F32C03" w:rsidRDefault="00D54685" w:rsidP="00AF1ACE">
      <w:pPr>
        <w:pStyle w:val="3"/>
        <w:numPr>
          <w:ilvl w:val="0"/>
          <w:numId w:val="0"/>
        </w:numPr>
        <w:rPr>
          <w:rFonts w:cs="Arial"/>
        </w:rPr>
      </w:pPr>
      <w:bookmarkStart w:id="147" w:name="_Toc530136076"/>
      <w:r w:rsidRPr="006A762F">
        <w:t xml:space="preserve">5.2. </w:t>
      </w:r>
      <w:r w:rsidR="003B2003" w:rsidRPr="006A762F">
        <w:t>ОЦЕНКА РИСКА. УПРАЛЕНИЕ РИСКАМИ</w:t>
      </w:r>
      <w:bookmarkEnd w:id="147"/>
    </w:p>
    <w:p w14:paraId="614047F9" w14:textId="77777777" w:rsidR="00D54685" w:rsidRPr="00075CE0" w:rsidRDefault="00D54685" w:rsidP="00AF1ACE">
      <w:pPr>
        <w:pStyle w:val="S0"/>
        <w:spacing w:before="240"/>
      </w:pPr>
      <w:r w:rsidRPr="00075CE0">
        <w:t>5.2.1. Оценка риска это система действий, направленных на выявление факторов, способных нанести вред здоровью и жизни работников на объекте контроля.</w:t>
      </w:r>
    </w:p>
    <w:p w14:paraId="614047FA" w14:textId="3A1CD334" w:rsidR="00D34366" w:rsidRPr="00075CE0" w:rsidRDefault="00D34366" w:rsidP="00AF1ACE">
      <w:pPr>
        <w:pStyle w:val="S0"/>
        <w:spacing w:before="240"/>
      </w:pPr>
      <w:r w:rsidRPr="00075CE0">
        <w:t xml:space="preserve">5.2.2. Управление рисками это непрерывный процесс осуществляемый </w:t>
      </w:r>
      <w:r w:rsidR="00633AD1">
        <w:t>Обществом</w:t>
      </w:r>
      <w:r w:rsidRPr="00075CE0">
        <w:t>, направленный на выявление, анализ и оценку рисков, а также разработку мероприятий по их минимизации.</w:t>
      </w:r>
    </w:p>
    <w:p w14:paraId="614047FB" w14:textId="552D14AB" w:rsidR="00D54685" w:rsidRPr="00075CE0" w:rsidRDefault="001556A1" w:rsidP="00AF1ACE">
      <w:pPr>
        <w:pStyle w:val="S0"/>
        <w:spacing w:before="240"/>
      </w:pPr>
      <w:r w:rsidRPr="00075CE0">
        <w:t>5.2.</w:t>
      </w:r>
      <w:r w:rsidR="00753439">
        <w:t>3</w:t>
      </w:r>
      <w:r w:rsidR="00AF4C45" w:rsidRPr="00075CE0">
        <w:t xml:space="preserve">. </w:t>
      </w:r>
      <w:r w:rsidR="004308C0" w:rsidRPr="00075CE0">
        <w:t xml:space="preserve">Выявив опасности, </w:t>
      </w:r>
      <w:r w:rsidRPr="00075CE0">
        <w:t>возникающие в процессе осуществлени</w:t>
      </w:r>
      <w:r w:rsidR="001B594B">
        <w:t xml:space="preserve">я трудовых действий </w:t>
      </w:r>
      <w:r w:rsidR="00633AD1">
        <w:t xml:space="preserve">работниками </w:t>
      </w:r>
      <w:r w:rsidR="001B594B">
        <w:t>П</w:t>
      </w:r>
      <w:r w:rsidRPr="00075CE0">
        <w:t>одрядчиков</w:t>
      </w:r>
      <w:r w:rsidR="00534C9C" w:rsidRPr="00075CE0">
        <w:t xml:space="preserve"> при бурении скважин и боковых стволов</w:t>
      </w:r>
      <w:r w:rsidRPr="00075CE0">
        <w:t xml:space="preserve">, </w:t>
      </w:r>
      <w:r w:rsidR="0084223F" w:rsidRPr="00075CE0">
        <w:t>супервайзер должен принять меры по организации</w:t>
      </w:r>
      <w:r w:rsidR="004308C0" w:rsidRPr="00075CE0">
        <w:t xml:space="preserve"> устранения их причин</w:t>
      </w:r>
      <w:r w:rsidR="00D34366" w:rsidRPr="00075CE0">
        <w:t xml:space="preserve"> </w:t>
      </w:r>
      <w:r w:rsidR="00534C9C" w:rsidRPr="00075CE0">
        <w:t xml:space="preserve">с целью </w:t>
      </w:r>
      <w:r w:rsidR="00D34366" w:rsidRPr="00075CE0">
        <w:t>снижения риска</w:t>
      </w:r>
      <w:r w:rsidR="004308C0" w:rsidRPr="00075CE0">
        <w:t>, для чего необходимо:</w:t>
      </w:r>
    </w:p>
    <w:p w14:paraId="614047FC" w14:textId="45F37A9E" w:rsidR="004308C0" w:rsidRPr="00AF1ACE" w:rsidRDefault="004308C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зафиксировать нарушение в </w:t>
      </w:r>
      <w:proofErr w:type="gramStart"/>
      <w:r w:rsidRPr="00AF1ACE">
        <w:rPr>
          <w:b w:val="0"/>
          <w:sz w:val="24"/>
          <w:szCs w:val="24"/>
        </w:rPr>
        <w:t>жу</w:t>
      </w:r>
      <w:r w:rsidR="001B594B">
        <w:rPr>
          <w:b w:val="0"/>
          <w:sz w:val="24"/>
          <w:szCs w:val="24"/>
        </w:rPr>
        <w:t>рнале</w:t>
      </w:r>
      <w:proofErr w:type="gramEnd"/>
      <w:r w:rsidR="001B594B">
        <w:rPr>
          <w:b w:val="0"/>
          <w:sz w:val="24"/>
          <w:szCs w:val="24"/>
        </w:rPr>
        <w:t xml:space="preserve"> проверки состояния труда П</w:t>
      </w:r>
      <w:r w:rsidRPr="00AF1ACE">
        <w:rPr>
          <w:b w:val="0"/>
          <w:sz w:val="24"/>
          <w:szCs w:val="24"/>
        </w:rPr>
        <w:t>одрядчика</w:t>
      </w:r>
      <w:r w:rsidR="00D34366" w:rsidRPr="00AF1ACE">
        <w:rPr>
          <w:b w:val="0"/>
          <w:sz w:val="24"/>
          <w:szCs w:val="24"/>
        </w:rPr>
        <w:t xml:space="preserve"> и проинформировать своего руководителя</w:t>
      </w:r>
      <w:r w:rsidRPr="00AF1ACE">
        <w:rPr>
          <w:b w:val="0"/>
          <w:sz w:val="24"/>
          <w:szCs w:val="24"/>
        </w:rPr>
        <w:t>;</w:t>
      </w:r>
    </w:p>
    <w:p w14:paraId="614047FD" w14:textId="77777777" w:rsidR="004308C0" w:rsidRPr="00AF1ACE" w:rsidRDefault="004308C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назначить ответственного за устранение нарушения;</w:t>
      </w:r>
    </w:p>
    <w:p w14:paraId="614047FE" w14:textId="77777777" w:rsidR="004308C0" w:rsidRPr="00AF1ACE" w:rsidRDefault="004308C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установить срок исполнения предписания;</w:t>
      </w:r>
    </w:p>
    <w:p w14:paraId="614047FF" w14:textId="77777777" w:rsidR="004308C0" w:rsidRPr="00AF1ACE" w:rsidRDefault="004308C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по истечению срока проверить исполнение</w:t>
      </w:r>
      <w:r w:rsidR="00534C9C" w:rsidRPr="00AF1ACE">
        <w:rPr>
          <w:b w:val="0"/>
          <w:sz w:val="24"/>
          <w:szCs w:val="24"/>
        </w:rPr>
        <w:t xml:space="preserve"> предписания</w:t>
      </w:r>
      <w:r w:rsidRPr="00AF1ACE">
        <w:rPr>
          <w:b w:val="0"/>
          <w:sz w:val="24"/>
          <w:szCs w:val="24"/>
        </w:rPr>
        <w:t>;</w:t>
      </w:r>
    </w:p>
    <w:p w14:paraId="61404800" w14:textId="77777777" w:rsidR="00D54685" w:rsidRPr="00AF1ACE" w:rsidRDefault="001556A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в </w:t>
      </w:r>
      <w:proofErr w:type="gramStart"/>
      <w:r w:rsidRPr="00AF1ACE">
        <w:rPr>
          <w:b w:val="0"/>
          <w:sz w:val="24"/>
          <w:szCs w:val="24"/>
        </w:rPr>
        <w:t>случае</w:t>
      </w:r>
      <w:proofErr w:type="gramEnd"/>
      <w:r w:rsidRPr="00AF1ACE">
        <w:rPr>
          <w:b w:val="0"/>
          <w:sz w:val="24"/>
          <w:szCs w:val="24"/>
        </w:rPr>
        <w:t xml:space="preserve"> неисполнения, повторно выдать предписание, а также составить акт, для последующего применения его при оценке качества работ по шкале;</w:t>
      </w:r>
    </w:p>
    <w:p w14:paraId="61404801" w14:textId="64242C48" w:rsidR="001556A1" w:rsidRPr="00AF1ACE" w:rsidRDefault="001556A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информиров</w:t>
      </w:r>
      <w:r w:rsidR="001B594B">
        <w:rPr>
          <w:b w:val="0"/>
          <w:sz w:val="24"/>
          <w:szCs w:val="24"/>
        </w:rPr>
        <w:t>ать о неисполнении предписаний П</w:t>
      </w:r>
      <w:r w:rsidRPr="00AF1ACE">
        <w:rPr>
          <w:b w:val="0"/>
          <w:sz w:val="24"/>
          <w:szCs w:val="24"/>
        </w:rPr>
        <w:t>одрядчиком своего руководителя, а также озвучивать данную информацию на ежедневном селекторе.</w:t>
      </w:r>
    </w:p>
    <w:p w14:paraId="61404802" w14:textId="412AE4F9" w:rsidR="006F267A" w:rsidRPr="00075CE0" w:rsidRDefault="00175300" w:rsidP="00AF1ACE">
      <w:pPr>
        <w:pStyle w:val="S0"/>
        <w:spacing w:before="240"/>
      </w:pPr>
      <w:r w:rsidRPr="00075CE0">
        <w:t>5.2.</w:t>
      </w:r>
      <w:r w:rsidR="00753439">
        <w:t>4</w:t>
      </w:r>
      <w:r w:rsidRPr="00075CE0">
        <w:t xml:space="preserve">. </w:t>
      </w:r>
      <w:r w:rsidR="001556A1" w:rsidRPr="00075CE0">
        <w:t xml:space="preserve">Каждое выданное предписание по устранению выявленных нарушений </w:t>
      </w:r>
      <w:r w:rsidR="0087470E" w:rsidRPr="00075CE0">
        <w:t xml:space="preserve">в </w:t>
      </w:r>
      <w:proofErr w:type="gramStart"/>
      <w:r w:rsidR="0087470E" w:rsidRPr="00075CE0">
        <w:t>итоге</w:t>
      </w:r>
      <w:proofErr w:type="gramEnd"/>
      <w:r w:rsidR="0087470E" w:rsidRPr="00075CE0">
        <w:t xml:space="preserve"> </w:t>
      </w:r>
      <w:r w:rsidR="001556A1" w:rsidRPr="00075CE0">
        <w:t>должно быть</w:t>
      </w:r>
      <w:r w:rsidRPr="00075CE0">
        <w:t xml:space="preserve"> выполнено и задача бурового супервайзера добиться этого.</w:t>
      </w:r>
    </w:p>
    <w:p w14:paraId="61404803" w14:textId="77777777" w:rsidR="00F32C03" w:rsidRDefault="0087470E" w:rsidP="00AF1ACE">
      <w:pPr>
        <w:pStyle w:val="3"/>
        <w:numPr>
          <w:ilvl w:val="0"/>
          <w:numId w:val="0"/>
        </w:numPr>
        <w:rPr>
          <w:rFonts w:cs="Arial"/>
        </w:rPr>
      </w:pPr>
      <w:bookmarkStart w:id="148" w:name="_Toc530136077"/>
      <w:r w:rsidRPr="006A762F">
        <w:t xml:space="preserve">5.3. СИСТЕМА </w:t>
      </w:r>
      <w:proofErr w:type="gramStart"/>
      <w:r w:rsidRPr="006A762F">
        <w:t>ЧЕК-ЛИСТОВ</w:t>
      </w:r>
      <w:bookmarkEnd w:id="148"/>
      <w:proofErr w:type="gramEnd"/>
      <w:r>
        <w:rPr>
          <w:rFonts w:cs="Arial"/>
        </w:rPr>
        <w:t xml:space="preserve"> </w:t>
      </w:r>
    </w:p>
    <w:p w14:paraId="61404804" w14:textId="77777777" w:rsidR="00DC69BF" w:rsidRDefault="00175300" w:rsidP="00AF1ACE">
      <w:pPr>
        <w:tabs>
          <w:tab w:val="left" w:pos="378"/>
        </w:tabs>
        <w:spacing w:before="240"/>
        <w:jc w:val="both"/>
      </w:pPr>
      <w:r>
        <w:t>5.3</w:t>
      </w:r>
      <w:r w:rsidR="00DC69BF">
        <w:t>.</w:t>
      </w:r>
      <w:r>
        <w:t xml:space="preserve">1. </w:t>
      </w:r>
      <w:r w:rsidRPr="00C52FDB">
        <w:t>Чек лист</w:t>
      </w:r>
      <w:r>
        <w:t xml:space="preserve"> - документ, содержащий перечень</w:t>
      </w:r>
      <w:r w:rsidRPr="00C52FDB">
        <w:t xml:space="preserve"> необходимых проверок для </w:t>
      </w:r>
      <w:r>
        <w:t>оценки безопасности</w:t>
      </w:r>
      <w:r w:rsidR="00D44329">
        <w:t xml:space="preserve"> и качества</w:t>
      </w:r>
      <w:r>
        <w:t xml:space="preserve"> </w:t>
      </w:r>
      <w:r w:rsidRPr="00C52FDB">
        <w:t>какой-либо работы</w:t>
      </w:r>
      <w:r w:rsidR="00F32C03">
        <w:t>, операции или оборудования</w:t>
      </w:r>
      <w:r w:rsidRPr="00C52FDB">
        <w:t xml:space="preserve">. </w:t>
      </w:r>
      <w:r w:rsidR="00DC69BF">
        <w:t>Проводя проверку по пунктам</w:t>
      </w:r>
      <w:r w:rsidR="00F32C03">
        <w:t xml:space="preserve"> списка, буровой супервайзер</w:t>
      </w:r>
      <w:r>
        <w:t xml:space="preserve"> может узнать о </w:t>
      </w:r>
      <w:r w:rsidR="00DC69BF">
        <w:t xml:space="preserve">степени </w:t>
      </w:r>
      <w:r>
        <w:t>безопасности</w:t>
      </w:r>
      <w:r w:rsidRPr="00C52FDB">
        <w:t xml:space="preserve"> </w:t>
      </w:r>
      <w:r w:rsidR="00D44329" w:rsidRPr="00C52FDB">
        <w:t>этой работы</w:t>
      </w:r>
      <w:r w:rsidR="00F32C03">
        <w:t xml:space="preserve"> или оборудования, а также может судить</w:t>
      </w:r>
      <w:r w:rsidR="00D44329">
        <w:t xml:space="preserve"> </w:t>
      </w:r>
      <w:r w:rsidR="00F32C03">
        <w:t>об их влиянии на</w:t>
      </w:r>
      <w:r w:rsidR="00D44329">
        <w:t xml:space="preserve"> </w:t>
      </w:r>
      <w:r w:rsidR="00F32C03">
        <w:t>качество конечного продукта</w:t>
      </w:r>
      <w:r w:rsidRPr="00C52FDB">
        <w:t>.</w:t>
      </w:r>
      <w:r>
        <w:t xml:space="preserve"> </w:t>
      </w:r>
      <w:r w:rsidR="00D44329">
        <w:t>Соответственно чек-лист должен включать в себя как вопросы обеспечения ПБОТОС, так и соблюдения проектных требований.</w:t>
      </w:r>
    </w:p>
    <w:p w14:paraId="61404805" w14:textId="77777777" w:rsidR="00D44329" w:rsidRDefault="00D44329" w:rsidP="00AF1ACE">
      <w:pPr>
        <w:tabs>
          <w:tab w:val="left" w:pos="378"/>
        </w:tabs>
        <w:spacing w:before="240"/>
        <w:jc w:val="both"/>
      </w:pPr>
      <w:r>
        <w:lastRenderedPageBreak/>
        <w:t xml:space="preserve">5.3.2. Использование чек-листа позволяет </w:t>
      </w:r>
      <w:proofErr w:type="gramStart"/>
      <w:r>
        <w:t>буровому</w:t>
      </w:r>
      <w:proofErr w:type="gramEnd"/>
      <w:r>
        <w:t xml:space="preserve"> супервайзеру провести оценку наиболее полно</w:t>
      </w:r>
      <w:r w:rsidR="0041473C">
        <w:t xml:space="preserve"> и качественно</w:t>
      </w:r>
      <w:r>
        <w:t xml:space="preserve">, т.к. полагаясь только на свою память, он </w:t>
      </w:r>
      <w:r w:rsidR="0041473C">
        <w:t>может</w:t>
      </w:r>
      <w:r>
        <w:t xml:space="preserve"> что-то упустит</w:t>
      </w:r>
      <w:r w:rsidR="0041473C">
        <w:t>ь или забыть</w:t>
      </w:r>
      <w:r>
        <w:t>.</w:t>
      </w:r>
    </w:p>
    <w:p w14:paraId="61404806" w14:textId="541F4F7A" w:rsidR="00175300" w:rsidRDefault="00DC69BF" w:rsidP="00AF1ACE">
      <w:pPr>
        <w:tabs>
          <w:tab w:val="left" w:pos="378"/>
        </w:tabs>
        <w:spacing w:before="240"/>
        <w:jc w:val="both"/>
      </w:pPr>
      <w:r>
        <w:t>5.3.</w:t>
      </w:r>
      <w:r w:rsidR="00383B4A">
        <w:t>3</w:t>
      </w:r>
      <w:r>
        <w:t xml:space="preserve">. </w:t>
      </w:r>
      <w:r w:rsidR="00175300">
        <w:t xml:space="preserve">Система чек листов дает возможность произвести </w:t>
      </w:r>
      <w:r>
        <w:t xml:space="preserve">комплексную </w:t>
      </w:r>
      <w:r w:rsidR="00175300">
        <w:t xml:space="preserve">проверку </w:t>
      </w:r>
      <w:r w:rsidR="00221B6F">
        <w:t>объекта, результаты которой</w:t>
      </w:r>
      <w:r w:rsidR="00175300">
        <w:t xml:space="preserve"> </w:t>
      </w:r>
      <w:r w:rsidR="00221B6F">
        <w:t xml:space="preserve">позволяют </w:t>
      </w:r>
      <w:r w:rsidR="00175300">
        <w:t>анализ</w:t>
      </w:r>
      <w:r w:rsidR="00221B6F">
        <w:t>ировать состояние ПБОТОС для выявления</w:t>
      </w:r>
      <w:r w:rsidR="00175300">
        <w:t xml:space="preserve"> систематических</w:t>
      </w:r>
      <w:r w:rsidR="00221B6F">
        <w:t>, повторяющихся</w:t>
      </w:r>
      <w:r w:rsidR="00175300">
        <w:t xml:space="preserve"> нарушений и </w:t>
      </w:r>
      <w:r w:rsidR="00F32C03">
        <w:t>разраба</w:t>
      </w:r>
      <w:r w:rsidR="00221B6F">
        <w:t>т</w:t>
      </w:r>
      <w:r w:rsidR="00F32C03">
        <w:t>ыв</w:t>
      </w:r>
      <w:r w:rsidR="00221B6F">
        <w:t xml:space="preserve">ать корректные адресные мероприятия по их недопущению. </w:t>
      </w:r>
      <w:r w:rsidR="0093047E" w:rsidRPr="0093047E">
        <w:t xml:space="preserve">Также она дает возможность оценить применимость оборудования, адекватность его параметров и характеристик условиям предстоящей операции или процессу. </w:t>
      </w:r>
    </w:p>
    <w:p w14:paraId="61404807" w14:textId="32C03041" w:rsidR="0041473C" w:rsidRDefault="00D44329" w:rsidP="00216A2D">
      <w:pPr>
        <w:tabs>
          <w:tab w:val="left" w:pos="378"/>
        </w:tabs>
        <w:spacing w:before="240"/>
        <w:jc w:val="both"/>
      </w:pPr>
      <w:r>
        <w:t>5.3.</w:t>
      </w:r>
      <w:r w:rsidR="00383B4A">
        <w:t>4</w:t>
      </w:r>
      <w:r>
        <w:t xml:space="preserve">. </w:t>
      </w:r>
      <w:r w:rsidR="001612BE" w:rsidRPr="00075CE0">
        <w:t xml:space="preserve">В </w:t>
      </w:r>
      <w:proofErr w:type="gramStart"/>
      <w:r w:rsidR="001612BE" w:rsidRPr="00075CE0">
        <w:t>Обществе</w:t>
      </w:r>
      <w:proofErr w:type="gramEnd"/>
      <w:r w:rsidR="005506C6" w:rsidRPr="00075CE0">
        <w:t xml:space="preserve"> </w:t>
      </w:r>
      <w:r w:rsidR="006E1C31" w:rsidRPr="00075CE0">
        <w:t xml:space="preserve">разработан </w:t>
      </w:r>
      <w:r w:rsidRPr="00075CE0">
        <w:t xml:space="preserve">перечень операций </w:t>
      </w:r>
      <w:r w:rsidR="00DE4BA3" w:rsidRPr="00075CE0">
        <w:t xml:space="preserve">и действий </w:t>
      </w:r>
      <w:r w:rsidRPr="00075CE0">
        <w:t>при строительстве скважин и ЗБС, оценк</w:t>
      </w:r>
      <w:r w:rsidR="00DE4BA3" w:rsidRPr="00075CE0">
        <w:t>у которых буровой супервайзер должен проводить на основании чек-листов</w:t>
      </w:r>
      <w:r w:rsidR="00F32C03" w:rsidRPr="00075CE0">
        <w:t xml:space="preserve"> с указанием её периодичности</w:t>
      </w:r>
      <w:r w:rsidR="00710971" w:rsidRPr="00075CE0">
        <w:t>. Перечень операций и действий при строительстве скважин и ЗБС представлен в</w:t>
      </w:r>
      <w:r w:rsidR="00A71677" w:rsidRPr="00075CE0">
        <w:t xml:space="preserve"> </w:t>
      </w:r>
      <w:hyperlink w:anchor="Приложение6" w:history="1">
        <w:r w:rsidR="00A71677" w:rsidRPr="008C3F3A">
          <w:rPr>
            <w:rStyle w:val="af0"/>
          </w:rPr>
          <w:t>Приложени</w:t>
        </w:r>
        <w:r w:rsidR="004617F3" w:rsidRPr="008C3F3A">
          <w:rPr>
            <w:rStyle w:val="af0"/>
          </w:rPr>
          <w:t>и</w:t>
        </w:r>
        <w:r w:rsidR="00A71677" w:rsidRPr="008C3F3A">
          <w:rPr>
            <w:rStyle w:val="af0"/>
          </w:rPr>
          <w:t xml:space="preserve"> </w:t>
        </w:r>
        <w:r w:rsidR="00617554" w:rsidRPr="008C3F3A">
          <w:rPr>
            <w:rStyle w:val="af0"/>
          </w:rPr>
          <w:t>6</w:t>
        </w:r>
      </w:hyperlink>
      <w:r w:rsidR="00DE4BA3" w:rsidRPr="00075CE0">
        <w:t xml:space="preserve">. </w:t>
      </w:r>
    </w:p>
    <w:p w14:paraId="61404808" w14:textId="5F49068F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допуск персонала</w:t>
      </w:r>
      <w:r w:rsidR="00773EB4">
        <w:rPr>
          <w:b w:val="0"/>
          <w:sz w:val="24"/>
          <w:szCs w:val="24"/>
        </w:rPr>
        <w:t xml:space="preserve"> ОПО</w:t>
      </w:r>
      <w:r w:rsidRPr="00AF1ACE">
        <w:rPr>
          <w:b w:val="0"/>
          <w:sz w:val="24"/>
          <w:szCs w:val="24"/>
        </w:rPr>
        <w:t xml:space="preserve"> к работе - при смене персонала</w:t>
      </w:r>
      <w:r w:rsidR="00773EB4">
        <w:rPr>
          <w:b w:val="0"/>
          <w:sz w:val="24"/>
          <w:szCs w:val="24"/>
        </w:rPr>
        <w:t xml:space="preserve"> ОПО</w:t>
      </w:r>
      <w:r w:rsidRPr="00AF1ACE">
        <w:rPr>
          <w:b w:val="0"/>
          <w:sz w:val="24"/>
          <w:szCs w:val="24"/>
        </w:rPr>
        <w:t xml:space="preserve"> (безопасность);</w:t>
      </w:r>
    </w:p>
    <w:p w14:paraId="61404809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обход буровой установки – еженедельно (безопасность);</w:t>
      </w:r>
    </w:p>
    <w:p w14:paraId="6140480A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проверка состояния фонтанной безопасности – после монтажа, еженедельно</w:t>
      </w:r>
      <w:r w:rsidRPr="00AF1ACE" w:rsidDel="00396BC4">
        <w:rPr>
          <w:b w:val="0"/>
          <w:sz w:val="24"/>
          <w:szCs w:val="24"/>
        </w:rPr>
        <w:t xml:space="preserve"> </w:t>
      </w:r>
      <w:r w:rsidRPr="00AF1ACE">
        <w:rPr>
          <w:b w:val="0"/>
          <w:sz w:val="24"/>
          <w:szCs w:val="24"/>
        </w:rPr>
        <w:t>(безопасность);</w:t>
      </w:r>
    </w:p>
    <w:p w14:paraId="6140480B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проверка состояния пожарной безопасности – ежемесячно</w:t>
      </w:r>
      <w:r w:rsidRPr="00AF1ACE" w:rsidDel="00396BC4">
        <w:rPr>
          <w:b w:val="0"/>
          <w:sz w:val="24"/>
          <w:szCs w:val="24"/>
        </w:rPr>
        <w:t xml:space="preserve"> </w:t>
      </w:r>
      <w:r w:rsidRPr="00AF1ACE">
        <w:rPr>
          <w:b w:val="0"/>
          <w:sz w:val="24"/>
          <w:szCs w:val="24"/>
        </w:rPr>
        <w:t>(безопасность);</w:t>
      </w:r>
    </w:p>
    <w:p w14:paraId="6140480C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талевый канат, элементы талевой системы, </w:t>
      </w:r>
      <w:proofErr w:type="spellStart"/>
      <w:r w:rsidRPr="00AF1ACE">
        <w:rPr>
          <w:b w:val="0"/>
          <w:sz w:val="24"/>
          <w:szCs w:val="24"/>
        </w:rPr>
        <w:t>штропа</w:t>
      </w:r>
      <w:proofErr w:type="spellEnd"/>
      <w:r w:rsidRPr="00AF1ACE">
        <w:rPr>
          <w:b w:val="0"/>
          <w:sz w:val="24"/>
          <w:szCs w:val="24"/>
        </w:rPr>
        <w:t xml:space="preserve"> и элеваторы - еженедельно (безопасность);</w:t>
      </w:r>
    </w:p>
    <w:p w14:paraId="6140480D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proofErr w:type="gramStart"/>
      <w:r w:rsidRPr="00AF1ACE">
        <w:rPr>
          <w:b w:val="0"/>
          <w:sz w:val="24"/>
          <w:szCs w:val="24"/>
        </w:rPr>
        <w:t>сосуды</w:t>
      </w:r>
      <w:proofErr w:type="gramEnd"/>
      <w:r w:rsidRPr="00AF1ACE">
        <w:rPr>
          <w:b w:val="0"/>
          <w:sz w:val="24"/>
          <w:szCs w:val="24"/>
        </w:rPr>
        <w:t xml:space="preserve"> работающие под давлением - ежемесячно</w:t>
      </w:r>
      <w:r w:rsidRPr="00AF1ACE" w:rsidDel="00396BC4">
        <w:rPr>
          <w:b w:val="0"/>
          <w:sz w:val="24"/>
          <w:szCs w:val="24"/>
        </w:rPr>
        <w:t xml:space="preserve"> </w:t>
      </w:r>
      <w:r w:rsidRPr="00AF1ACE">
        <w:rPr>
          <w:b w:val="0"/>
          <w:sz w:val="24"/>
          <w:szCs w:val="24"/>
        </w:rPr>
        <w:t>(безопасность);</w:t>
      </w:r>
    </w:p>
    <w:p w14:paraId="6140480E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электробезопасность - ежемесячно</w:t>
      </w:r>
      <w:r w:rsidRPr="00AF1ACE" w:rsidDel="00396BC4">
        <w:rPr>
          <w:b w:val="0"/>
          <w:sz w:val="24"/>
          <w:szCs w:val="24"/>
        </w:rPr>
        <w:t xml:space="preserve"> </w:t>
      </w:r>
      <w:r w:rsidRPr="00AF1ACE">
        <w:rPr>
          <w:b w:val="0"/>
          <w:sz w:val="24"/>
          <w:szCs w:val="24"/>
        </w:rPr>
        <w:t>(безопасность);</w:t>
      </w:r>
    </w:p>
    <w:p w14:paraId="6140480F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грузозахватные приспособления и тара - ежемесячно</w:t>
      </w:r>
      <w:r w:rsidRPr="00AF1ACE" w:rsidDel="00396BC4">
        <w:rPr>
          <w:b w:val="0"/>
          <w:sz w:val="24"/>
          <w:szCs w:val="24"/>
        </w:rPr>
        <w:t xml:space="preserve"> </w:t>
      </w:r>
      <w:r w:rsidRPr="00AF1ACE">
        <w:rPr>
          <w:b w:val="0"/>
          <w:sz w:val="24"/>
          <w:szCs w:val="24"/>
        </w:rPr>
        <w:t>(безопасность);</w:t>
      </w:r>
    </w:p>
    <w:p w14:paraId="61404810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аварийная сигнализация и блокировки ежемесячно (безопасность);</w:t>
      </w:r>
    </w:p>
    <w:p w14:paraId="61404811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proofErr w:type="spellStart"/>
      <w:proofErr w:type="gramStart"/>
      <w:r w:rsidRPr="00AF1ACE">
        <w:rPr>
          <w:b w:val="0"/>
          <w:sz w:val="24"/>
          <w:szCs w:val="24"/>
        </w:rPr>
        <w:t>вышко</w:t>
      </w:r>
      <w:proofErr w:type="spellEnd"/>
      <w:r w:rsidRPr="00AF1ACE">
        <w:rPr>
          <w:b w:val="0"/>
          <w:sz w:val="24"/>
          <w:szCs w:val="24"/>
        </w:rPr>
        <w:t xml:space="preserve"> – монтажные</w:t>
      </w:r>
      <w:proofErr w:type="gramEnd"/>
      <w:r w:rsidRPr="00AF1ACE">
        <w:rPr>
          <w:b w:val="0"/>
          <w:sz w:val="24"/>
          <w:szCs w:val="24"/>
        </w:rPr>
        <w:t xml:space="preserve"> работы – при ведении работ перед операцией (безопасность);</w:t>
      </w:r>
    </w:p>
    <w:p w14:paraId="61404812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монтаж / демонтаж МБУ - перед операцией (безопасность)</w:t>
      </w:r>
    </w:p>
    <w:p w14:paraId="61404813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монтаж ПВО – до и после операции (безопасность);</w:t>
      </w:r>
    </w:p>
    <w:p w14:paraId="61404814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работа с грузоподъемными механизмами – непосредственно перед операцией (безопасность);</w:t>
      </w:r>
    </w:p>
    <w:p w14:paraId="61404815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огневые работы - перед операцией (безопасность);</w:t>
      </w:r>
    </w:p>
    <w:p w14:paraId="61404816" w14:textId="77777777" w:rsidR="00CB181D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>сборка КНБК - при проведении (безопасность и качество);</w:t>
      </w:r>
    </w:p>
    <w:p w14:paraId="61404817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СПО - перед операцией (безопасность и качество);</w:t>
      </w:r>
    </w:p>
    <w:p w14:paraId="61404818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долив скважины – в </w:t>
      </w:r>
      <w:proofErr w:type="gramStart"/>
      <w:r w:rsidRPr="00AF1ACE">
        <w:rPr>
          <w:b w:val="0"/>
          <w:sz w:val="24"/>
          <w:szCs w:val="24"/>
        </w:rPr>
        <w:t>процессе</w:t>
      </w:r>
      <w:proofErr w:type="gramEnd"/>
      <w:r w:rsidRPr="00AF1ACE">
        <w:rPr>
          <w:b w:val="0"/>
          <w:sz w:val="24"/>
          <w:szCs w:val="24"/>
        </w:rPr>
        <w:t xml:space="preserve"> подъема труб из скважины (безопасность);</w:t>
      </w:r>
    </w:p>
    <w:p w14:paraId="61404819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proofErr w:type="gramStart"/>
      <w:r w:rsidRPr="00AF1ACE">
        <w:rPr>
          <w:b w:val="0"/>
          <w:sz w:val="24"/>
          <w:szCs w:val="24"/>
        </w:rPr>
        <w:lastRenderedPageBreak/>
        <w:t>ПР</w:t>
      </w:r>
      <w:proofErr w:type="gramEnd"/>
      <w:r w:rsidRPr="00AF1ACE">
        <w:rPr>
          <w:b w:val="0"/>
          <w:sz w:val="24"/>
          <w:szCs w:val="24"/>
        </w:rPr>
        <w:t xml:space="preserve"> и крепление обсадной колонны - перед операцией (безопасность и качество);</w:t>
      </w:r>
    </w:p>
    <w:p w14:paraId="6140481A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- буровые растворы и система очистки - еженедельно</w:t>
      </w:r>
      <w:r w:rsidRPr="00AF1ACE" w:rsidDel="00396BC4">
        <w:rPr>
          <w:b w:val="0"/>
          <w:sz w:val="24"/>
          <w:szCs w:val="24"/>
        </w:rPr>
        <w:t xml:space="preserve"> </w:t>
      </w:r>
      <w:r w:rsidRPr="00AF1ACE">
        <w:rPr>
          <w:b w:val="0"/>
          <w:sz w:val="24"/>
          <w:szCs w:val="24"/>
        </w:rPr>
        <w:t>(безопасность и качество);</w:t>
      </w:r>
    </w:p>
    <w:p w14:paraId="6140481B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- геофизические работы - перед операцией (безопасность и качество);</w:t>
      </w:r>
    </w:p>
    <w:p w14:paraId="6140481C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- </w:t>
      </w:r>
      <w:proofErr w:type="spellStart"/>
      <w:r w:rsidRPr="00AF1ACE">
        <w:rPr>
          <w:b w:val="0"/>
          <w:sz w:val="24"/>
          <w:szCs w:val="24"/>
        </w:rPr>
        <w:t>ловильные</w:t>
      </w:r>
      <w:proofErr w:type="spellEnd"/>
      <w:r w:rsidRPr="00AF1ACE">
        <w:rPr>
          <w:b w:val="0"/>
          <w:sz w:val="24"/>
          <w:szCs w:val="24"/>
        </w:rPr>
        <w:t xml:space="preserve"> работы, связанные с повышенными нагрузками на талевую систему - перед операцией (безопасность);</w:t>
      </w:r>
    </w:p>
    <w:p w14:paraId="6140481D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проверка состояния готовности буровой установки и оборудования к спуску обсадной колонны – перед спуском обсадной колонны</w:t>
      </w:r>
      <w:r w:rsidR="009D333F">
        <w:rPr>
          <w:b w:val="0"/>
          <w:sz w:val="24"/>
          <w:szCs w:val="24"/>
        </w:rPr>
        <w:t>;</w:t>
      </w:r>
    </w:p>
    <w:p w14:paraId="6140481E" w14:textId="77777777" w:rsidR="00CB181D" w:rsidRPr="00E56500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 xml:space="preserve">проверка состояния готовности </w:t>
      </w:r>
      <w:proofErr w:type="spellStart"/>
      <w:r w:rsidRPr="00AF1ACE">
        <w:rPr>
          <w:b w:val="0"/>
          <w:sz w:val="24"/>
          <w:szCs w:val="24"/>
        </w:rPr>
        <w:t>тампонажного</w:t>
      </w:r>
      <w:proofErr w:type="spellEnd"/>
      <w:r w:rsidRPr="00AF1ACE">
        <w:rPr>
          <w:b w:val="0"/>
          <w:sz w:val="24"/>
          <w:szCs w:val="24"/>
        </w:rPr>
        <w:t xml:space="preserve"> флота и буровой установки к процессу цементирования обсадной колонны – перед цементированием обсадной колонны и установкой цементного моста</w:t>
      </w:r>
      <w:r w:rsidR="009D333F">
        <w:rPr>
          <w:b w:val="0"/>
          <w:sz w:val="24"/>
          <w:szCs w:val="24"/>
        </w:rPr>
        <w:t>;</w:t>
      </w:r>
    </w:p>
    <w:p w14:paraId="6140481F" w14:textId="77777777" w:rsidR="00CB181D" w:rsidRDefault="00CB181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проверка жилого городка </w:t>
      </w:r>
      <w:r w:rsidR="009D333F">
        <w:rPr>
          <w:b w:val="0"/>
          <w:sz w:val="24"/>
          <w:szCs w:val="24"/>
        </w:rPr>
        <w:t>–</w:t>
      </w:r>
      <w:r w:rsidRPr="00AF1ACE">
        <w:rPr>
          <w:b w:val="0"/>
          <w:sz w:val="24"/>
          <w:szCs w:val="24"/>
        </w:rPr>
        <w:t xml:space="preserve"> ежемесячно</w:t>
      </w:r>
      <w:r w:rsidR="009D333F">
        <w:rPr>
          <w:b w:val="0"/>
          <w:sz w:val="24"/>
          <w:szCs w:val="24"/>
        </w:rPr>
        <w:t>;</w:t>
      </w:r>
    </w:p>
    <w:p w14:paraId="61404820" w14:textId="77777777" w:rsidR="009D333F" w:rsidRPr="00E56500" w:rsidRDefault="009D333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установка углеводородных и кислотных ванн - перед операцией (безопасность).</w:t>
      </w:r>
    </w:p>
    <w:p w14:paraId="61404822" w14:textId="6D1D9458" w:rsidR="00311B29" w:rsidRPr="00075CE0" w:rsidRDefault="00383B4A" w:rsidP="00AF1ACE">
      <w:pPr>
        <w:tabs>
          <w:tab w:val="left" w:pos="378"/>
        </w:tabs>
        <w:spacing w:before="240"/>
        <w:jc w:val="both"/>
      </w:pPr>
      <w:r>
        <w:t>5.3.5</w:t>
      </w:r>
      <w:r w:rsidR="0041473C" w:rsidRPr="00075CE0">
        <w:t xml:space="preserve">. </w:t>
      </w:r>
      <w:r w:rsidR="005043FB" w:rsidRPr="00075CE0">
        <w:t>Шаблон</w:t>
      </w:r>
      <w:r w:rsidR="00617554">
        <w:t>ы</w:t>
      </w:r>
      <w:r w:rsidR="00710971" w:rsidRPr="00075CE0">
        <w:t xml:space="preserve"> </w:t>
      </w:r>
      <w:r w:rsidR="006F265E" w:rsidRPr="00075CE0">
        <w:t xml:space="preserve">всех необходимых </w:t>
      </w:r>
      <w:r w:rsidR="005043FB" w:rsidRPr="00075CE0">
        <w:t>«</w:t>
      </w:r>
      <w:proofErr w:type="gramStart"/>
      <w:r w:rsidR="005043FB" w:rsidRPr="00075CE0">
        <w:t>Ч</w:t>
      </w:r>
      <w:r w:rsidR="0041473C" w:rsidRPr="00075CE0">
        <w:t>ек-лист</w:t>
      </w:r>
      <w:r w:rsidR="00617554">
        <w:t>ов</w:t>
      </w:r>
      <w:proofErr w:type="gramEnd"/>
      <w:r w:rsidR="005043FB" w:rsidRPr="00075CE0">
        <w:t>»</w:t>
      </w:r>
      <w:r w:rsidR="0041473C" w:rsidRPr="00075CE0">
        <w:t xml:space="preserve"> </w:t>
      </w:r>
      <w:r w:rsidR="005043FB" w:rsidRPr="00075CE0">
        <w:t>представлен</w:t>
      </w:r>
      <w:r w:rsidR="00617554">
        <w:t>ы</w:t>
      </w:r>
      <w:r w:rsidR="005043FB" w:rsidRPr="00075CE0">
        <w:t xml:space="preserve"> в </w:t>
      </w:r>
      <w:hyperlink w:anchor="Приложение6" w:history="1">
        <w:r w:rsidR="004617F3" w:rsidRPr="00127319">
          <w:rPr>
            <w:rStyle w:val="af0"/>
          </w:rPr>
          <w:t>Приложении</w:t>
        </w:r>
        <w:r w:rsidR="00BF2BC9" w:rsidRPr="00127319">
          <w:rPr>
            <w:rStyle w:val="af0"/>
          </w:rPr>
          <w:t xml:space="preserve"> </w:t>
        </w:r>
        <w:r w:rsidR="00617554" w:rsidRPr="00127319">
          <w:rPr>
            <w:rStyle w:val="af0"/>
          </w:rPr>
          <w:t>6</w:t>
        </w:r>
      </w:hyperlink>
      <w:r w:rsidR="0041473C" w:rsidRPr="00075CE0">
        <w:t>.</w:t>
      </w:r>
    </w:p>
    <w:p w14:paraId="61404823" w14:textId="40846922" w:rsidR="006F267A" w:rsidRPr="00075CE0" w:rsidRDefault="00383B4A" w:rsidP="00AF1ACE">
      <w:pPr>
        <w:tabs>
          <w:tab w:val="left" w:pos="378"/>
        </w:tabs>
        <w:spacing w:before="240"/>
        <w:jc w:val="both"/>
      </w:pPr>
      <w:r>
        <w:t>5.3.6</w:t>
      </w:r>
      <w:r w:rsidR="0041473C" w:rsidRPr="00075CE0">
        <w:t xml:space="preserve">. Результаты оценки согласно чек-листу буровой супервайзер обязан внести в журнал </w:t>
      </w:r>
      <w:proofErr w:type="gramStart"/>
      <w:r w:rsidR="0041473C" w:rsidRPr="00075CE0">
        <w:t>проверки состояния условий труда объекта</w:t>
      </w:r>
      <w:proofErr w:type="gramEnd"/>
      <w:r w:rsidR="0041473C" w:rsidRPr="00075CE0">
        <w:t xml:space="preserve"> контроля, назначить ответственных и установить сроки устранения выявленных несоответствий.</w:t>
      </w:r>
    </w:p>
    <w:p w14:paraId="61404824" w14:textId="77777777" w:rsidR="006F267A" w:rsidRPr="005043FB" w:rsidRDefault="00F279A4" w:rsidP="00AF1ACE">
      <w:pPr>
        <w:pStyle w:val="3"/>
        <w:numPr>
          <w:ilvl w:val="0"/>
          <w:numId w:val="0"/>
        </w:numPr>
        <w:rPr>
          <w:rFonts w:cs="Arial"/>
        </w:rPr>
      </w:pPr>
      <w:bookmarkStart w:id="149" w:name="_Toc530136078"/>
      <w:r w:rsidRPr="006A762F">
        <w:t>5.4. ЗАПРЕЩЕНИЕ (ОСТАНОВКА) РАБОТ</w:t>
      </w:r>
      <w:bookmarkEnd w:id="149"/>
      <w:r w:rsidRPr="005043FB">
        <w:rPr>
          <w:rFonts w:cs="Arial"/>
        </w:rPr>
        <w:t xml:space="preserve"> </w:t>
      </w:r>
    </w:p>
    <w:p w14:paraId="61404825" w14:textId="77777777" w:rsidR="00E2065F" w:rsidRPr="007711E6" w:rsidRDefault="00F279A4" w:rsidP="00AF1ACE">
      <w:pPr>
        <w:tabs>
          <w:tab w:val="left" w:pos="378"/>
        </w:tabs>
        <w:spacing w:before="240"/>
        <w:jc w:val="both"/>
      </w:pPr>
      <w:r w:rsidRPr="005043FB">
        <w:t xml:space="preserve">5.4.1. </w:t>
      </w:r>
      <w:r w:rsidR="00B54E0A" w:rsidRPr="007711E6">
        <w:t>Запрещение (остановка) работ по строительству скважины или ЗБС может быть произведено буровым супервайзером в случаях</w:t>
      </w:r>
      <w:r w:rsidR="00E2065F" w:rsidRPr="007711E6">
        <w:t>:</w:t>
      </w:r>
    </w:p>
    <w:p w14:paraId="61404826" w14:textId="77777777" w:rsidR="00E2065F" w:rsidRPr="00AF1ACE" w:rsidRDefault="00B54E0A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угрозы жизни и здоровью работников</w:t>
      </w:r>
      <w:r w:rsidR="00E2065F" w:rsidRPr="007711E6">
        <w:rPr>
          <w:b w:val="0"/>
          <w:sz w:val="24"/>
          <w:szCs w:val="24"/>
        </w:rPr>
        <w:t>;</w:t>
      </w:r>
    </w:p>
    <w:p w14:paraId="61404827" w14:textId="77777777" w:rsidR="00E2065F" w:rsidRPr="00AF1ACE" w:rsidRDefault="00B54E0A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опасности выхода из строя или разрушения инструмента и оборудования</w:t>
      </w:r>
      <w:r w:rsidR="00E2065F" w:rsidRPr="007711E6">
        <w:rPr>
          <w:b w:val="0"/>
          <w:sz w:val="24"/>
          <w:szCs w:val="24"/>
        </w:rPr>
        <w:t>;</w:t>
      </w:r>
    </w:p>
    <w:p w14:paraId="61404828" w14:textId="77777777" w:rsidR="00F279A4" w:rsidRPr="00AF1ACE" w:rsidRDefault="00E2065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риска</w:t>
      </w:r>
      <w:r w:rsidR="00B54E0A" w:rsidRPr="007711E6">
        <w:rPr>
          <w:b w:val="0"/>
          <w:sz w:val="24"/>
          <w:szCs w:val="24"/>
        </w:rPr>
        <w:t xml:space="preserve"> нанесения </w:t>
      </w:r>
      <w:r w:rsidRPr="007711E6">
        <w:rPr>
          <w:b w:val="0"/>
          <w:sz w:val="24"/>
          <w:szCs w:val="24"/>
        </w:rPr>
        <w:t>вреда окружающей среде;</w:t>
      </w:r>
    </w:p>
    <w:p w14:paraId="61404829" w14:textId="77777777" w:rsidR="00E2065F" w:rsidRPr="00AF1ACE" w:rsidRDefault="00E2065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несоблюдения проектных решений, требований программ, планов работ.</w:t>
      </w:r>
    </w:p>
    <w:p w14:paraId="6140482A" w14:textId="01818D9F" w:rsidR="00E2065F" w:rsidRPr="007711E6" w:rsidRDefault="00E2065F" w:rsidP="00AF1ACE">
      <w:pPr>
        <w:tabs>
          <w:tab w:val="left" w:pos="378"/>
        </w:tabs>
        <w:spacing w:before="240"/>
        <w:jc w:val="both"/>
      </w:pPr>
      <w:r w:rsidRPr="007711E6">
        <w:t xml:space="preserve">5.4.2. </w:t>
      </w:r>
      <w:r w:rsidR="00055882" w:rsidRPr="007711E6">
        <w:t>Обществом</w:t>
      </w:r>
      <w:r w:rsidRPr="007711E6">
        <w:t xml:space="preserve"> разработа</w:t>
      </w:r>
      <w:r w:rsidR="00055882" w:rsidRPr="007711E6">
        <w:t>н</w:t>
      </w:r>
      <w:r w:rsidRPr="007711E6">
        <w:t xml:space="preserve"> перечень нарушений, при выявлении которых буровой супервайзер обязан запретить производство работ на объекте контроля. Перечень </w:t>
      </w:r>
      <w:r w:rsidR="006E67DA" w:rsidRPr="007711E6">
        <w:t xml:space="preserve">нарушений, при выявлении которых буровой супервайзер обязан </w:t>
      </w:r>
      <w:proofErr w:type="gramStart"/>
      <w:r w:rsidR="006E67DA" w:rsidRPr="007711E6">
        <w:t>запретить произво</w:t>
      </w:r>
      <w:r w:rsidR="00CF757E">
        <w:t>дство работ на объекте контроля</w:t>
      </w:r>
      <w:r w:rsidR="006E67DA" w:rsidRPr="007711E6">
        <w:t xml:space="preserve"> представлен</w:t>
      </w:r>
      <w:proofErr w:type="gramEnd"/>
      <w:r w:rsidR="006E67DA" w:rsidRPr="007711E6">
        <w:t xml:space="preserve"> в </w:t>
      </w:r>
      <w:hyperlink w:anchor="п9" w:history="1">
        <w:r w:rsidR="00C50655" w:rsidRPr="00AF1ACE">
          <w:rPr>
            <w:rStyle w:val="af0"/>
          </w:rPr>
          <w:t>Пр</w:t>
        </w:r>
        <w:r w:rsidR="00BF2BC9" w:rsidRPr="00AF1ACE">
          <w:rPr>
            <w:rStyle w:val="af0"/>
          </w:rPr>
          <w:t>иложени</w:t>
        </w:r>
        <w:r w:rsidR="004617F3">
          <w:rPr>
            <w:rStyle w:val="af0"/>
          </w:rPr>
          <w:t>и</w:t>
        </w:r>
        <w:r w:rsidR="00BF2BC9" w:rsidRPr="00AF1ACE">
          <w:rPr>
            <w:rStyle w:val="af0"/>
          </w:rPr>
          <w:t xml:space="preserve"> </w:t>
        </w:r>
      </w:hyperlink>
      <w:r w:rsidR="00617554">
        <w:rPr>
          <w:rStyle w:val="af0"/>
        </w:rPr>
        <w:t>7</w:t>
      </w:r>
      <w:r w:rsidRPr="007711E6">
        <w:t>.</w:t>
      </w:r>
    </w:p>
    <w:p w14:paraId="6140482B" w14:textId="77777777" w:rsidR="00606AD6" w:rsidRPr="007711E6" w:rsidRDefault="00606AD6" w:rsidP="00AF1ACE">
      <w:pPr>
        <w:tabs>
          <w:tab w:val="left" w:pos="378"/>
        </w:tabs>
        <w:spacing w:before="240"/>
        <w:jc w:val="both"/>
      </w:pPr>
      <w:r w:rsidRPr="007711E6">
        <w:t xml:space="preserve">5.4.3. В </w:t>
      </w:r>
      <w:proofErr w:type="gramStart"/>
      <w:r w:rsidRPr="007711E6">
        <w:t>случае</w:t>
      </w:r>
      <w:proofErr w:type="gramEnd"/>
      <w:r w:rsidRPr="007711E6">
        <w:t xml:space="preserve"> выявления буровым супервайзером нарушения, относящегося к данному перечню, он должен:</w:t>
      </w:r>
    </w:p>
    <w:p w14:paraId="6140482C" w14:textId="60AE51FB" w:rsidR="00606AD6" w:rsidRPr="00AF1ACE" w:rsidRDefault="00606AD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предупредить об этом факте отв</w:t>
      </w:r>
      <w:r w:rsidR="001B594B">
        <w:rPr>
          <w:b w:val="0"/>
          <w:sz w:val="24"/>
          <w:szCs w:val="24"/>
        </w:rPr>
        <w:t>етственного руководителя работ П</w:t>
      </w:r>
      <w:r w:rsidRPr="007711E6">
        <w:rPr>
          <w:b w:val="0"/>
          <w:sz w:val="24"/>
          <w:szCs w:val="24"/>
        </w:rPr>
        <w:t>одрядчика;</w:t>
      </w:r>
    </w:p>
    <w:p w14:paraId="6140482D" w14:textId="77777777" w:rsidR="00606AD6" w:rsidRPr="00AF1ACE" w:rsidRDefault="00606AD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сделать запись об остановке работ и её причине в вахтовом журнале бригады</w:t>
      </w:r>
      <w:r w:rsidR="00E736DD" w:rsidRPr="007711E6">
        <w:rPr>
          <w:b w:val="0"/>
          <w:sz w:val="24"/>
          <w:szCs w:val="24"/>
        </w:rPr>
        <w:t xml:space="preserve"> и журнале проверки состояния условий труда</w:t>
      </w:r>
      <w:r w:rsidRPr="007711E6">
        <w:rPr>
          <w:b w:val="0"/>
          <w:sz w:val="24"/>
          <w:szCs w:val="24"/>
        </w:rPr>
        <w:t>;</w:t>
      </w:r>
    </w:p>
    <w:p w14:paraId="6140482E" w14:textId="77777777" w:rsidR="00606AD6" w:rsidRPr="00AF1ACE" w:rsidRDefault="00606AD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сообщить о факте остановки и её причинах своему руководителю;</w:t>
      </w:r>
    </w:p>
    <w:p w14:paraId="6140482F" w14:textId="77777777" w:rsidR="00606AD6" w:rsidRPr="00AF1ACE" w:rsidRDefault="00606AD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lastRenderedPageBreak/>
        <w:t xml:space="preserve">составить акт </w:t>
      </w:r>
      <w:r w:rsidR="00E736DD" w:rsidRPr="007711E6">
        <w:rPr>
          <w:b w:val="0"/>
          <w:sz w:val="24"/>
          <w:szCs w:val="24"/>
        </w:rPr>
        <w:t>об остановке работ по установленной форме</w:t>
      </w:r>
      <w:r w:rsidRPr="007711E6">
        <w:rPr>
          <w:b w:val="0"/>
          <w:sz w:val="24"/>
          <w:szCs w:val="24"/>
        </w:rPr>
        <w:t>;</w:t>
      </w:r>
    </w:p>
    <w:p w14:paraId="61404830" w14:textId="77777777" w:rsidR="00606AD6" w:rsidRPr="00AF1ACE" w:rsidRDefault="00606AD6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предпринять все доступные и законные средства для фактической остановки работ, при этом обязательно оценить риски усугубления опасности в случае немедленного прекращения работ.</w:t>
      </w:r>
    </w:p>
    <w:p w14:paraId="61404831" w14:textId="6E3F54FF" w:rsidR="000C7F26" w:rsidRPr="007711E6" w:rsidRDefault="00606AD6" w:rsidP="00AF1ACE">
      <w:pPr>
        <w:tabs>
          <w:tab w:val="left" w:pos="378"/>
        </w:tabs>
        <w:spacing w:before="240"/>
        <w:jc w:val="both"/>
      </w:pPr>
      <w:r w:rsidRPr="007711E6">
        <w:t>5.4.4. В случае са</w:t>
      </w:r>
      <w:r w:rsidR="001B594B">
        <w:t>мовольного возобновления работ П</w:t>
      </w:r>
      <w:r w:rsidRPr="007711E6">
        <w:t xml:space="preserve">одрядчиком буровой супервайзер </w:t>
      </w:r>
      <w:proofErr w:type="gramStart"/>
      <w:r w:rsidRPr="007711E6">
        <w:t>обязан</w:t>
      </w:r>
      <w:proofErr w:type="gramEnd"/>
      <w:r w:rsidRPr="007711E6">
        <w:t>:</w:t>
      </w:r>
    </w:p>
    <w:p w14:paraId="61404832" w14:textId="424EE4A8" w:rsidR="00F30C24" w:rsidRPr="00AF1ACE" w:rsidRDefault="00F30C2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предупредить об этом факте ответственного руководителя раб</w:t>
      </w:r>
      <w:r w:rsidR="001B594B">
        <w:rPr>
          <w:b w:val="0"/>
          <w:sz w:val="24"/>
          <w:szCs w:val="24"/>
        </w:rPr>
        <w:t>от П</w:t>
      </w:r>
      <w:r w:rsidRPr="007711E6">
        <w:rPr>
          <w:b w:val="0"/>
          <w:sz w:val="24"/>
          <w:szCs w:val="24"/>
        </w:rPr>
        <w:t>одрядчика;</w:t>
      </w:r>
    </w:p>
    <w:p w14:paraId="61404833" w14:textId="77777777" w:rsidR="00F30C24" w:rsidRPr="00AF1ACE" w:rsidRDefault="00F30C2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сделать запись о самовольном возобновлении работ в вахтовом журнале бригады</w:t>
      </w:r>
      <w:r w:rsidR="00E736DD" w:rsidRPr="007711E6">
        <w:rPr>
          <w:b w:val="0"/>
          <w:sz w:val="24"/>
          <w:szCs w:val="24"/>
        </w:rPr>
        <w:t xml:space="preserve"> и журнале проверки состояния условий труда</w:t>
      </w:r>
      <w:r w:rsidRPr="007711E6">
        <w:rPr>
          <w:b w:val="0"/>
          <w:sz w:val="24"/>
          <w:szCs w:val="24"/>
        </w:rPr>
        <w:t>;</w:t>
      </w:r>
    </w:p>
    <w:p w14:paraId="61404834" w14:textId="77777777" w:rsidR="00F30C24" w:rsidRPr="00AF1ACE" w:rsidRDefault="00F30C2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сообщить о факте самовольного возобновления работ своему руководителю;</w:t>
      </w:r>
    </w:p>
    <w:p w14:paraId="61404835" w14:textId="77777777" w:rsidR="00E736DD" w:rsidRPr="00AF1ACE" w:rsidRDefault="00E736D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составить акт о самовольном возобновлении работ по установленной форме;</w:t>
      </w:r>
    </w:p>
    <w:p w14:paraId="61404836" w14:textId="77777777" w:rsidR="00F30C24" w:rsidRPr="00AF1ACE" w:rsidRDefault="00E736D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предпринять все доступные и законные средства для фактической остановки работ.</w:t>
      </w:r>
    </w:p>
    <w:p w14:paraId="61404837" w14:textId="5630D5D4" w:rsidR="00E736DD" w:rsidRPr="007711E6" w:rsidRDefault="00E736DD" w:rsidP="00AF1ACE">
      <w:pPr>
        <w:tabs>
          <w:tab w:val="left" w:pos="378"/>
        </w:tabs>
        <w:spacing w:before="240"/>
        <w:jc w:val="both"/>
      </w:pPr>
      <w:r w:rsidRPr="007711E6">
        <w:t xml:space="preserve">5.4.5. Возобновление работ производится буровым </w:t>
      </w:r>
      <w:r w:rsidR="001B594B">
        <w:t>супервайзером после устранения П</w:t>
      </w:r>
      <w:r w:rsidRPr="007711E6">
        <w:t>одрядчиком нарушений, вызвавших остановку работ, для чего он после получения соответствующей информации должен:</w:t>
      </w:r>
    </w:p>
    <w:p w14:paraId="61404838" w14:textId="77777777" w:rsidR="00E736DD" w:rsidRPr="00AF1ACE" w:rsidRDefault="00E736D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 xml:space="preserve">проверить фактическое исполнение предписания и наличие соответствующих отметок в </w:t>
      </w:r>
      <w:proofErr w:type="gramStart"/>
      <w:r w:rsidRPr="007711E6">
        <w:rPr>
          <w:b w:val="0"/>
          <w:sz w:val="24"/>
          <w:szCs w:val="24"/>
        </w:rPr>
        <w:t>журнале</w:t>
      </w:r>
      <w:proofErr w:type="gramEnd"/>
      <w:r w:rsidRPr="007711E6">
        <w:rPr>
          <w:b w:val="0"/>
          <w:sz w:val="24"/>
          <w:szCs w:val="24"/>
        </w:rPr>
        <w:t xml:space="preserve"> проверки состояния условий труда;</w:t>
      </w:r>
    </w:p>
    <w:p w14:paraId="61404839" w14:textId="14AD5A28" w:rsidR="00135EE1" w:rsidRPr="00AF1ACE" w:rsidRDefault="001B594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>
        <w:rPr>
          <w:b w:val="0"/>
          <w:sz w:val="24"/>
          <w:szCs w:val="24"/>
        </w:rPr>
        <w:t>выдать П</w:t>
      </w:r>
      <w:r w:rsidR="00135EE1" w:rsidRPr="007711E6">
        <w:rPr>
          <w:b w:val="0"/>
          <w:sz w:val="24"/>
          <w:szCs w:val="24"/>
        </w:rPr>
        <w:t>одрядчику письменное разрешение на возобновление работ установленной формы;</w:t>
      </w:r>
    </w:p>
    <w:p w14:paraId="6140483A" w14:textId="77777777" w:rsidR="00135EE1" w:rsidRPr="00AF1ACE" w:rsidRDefault="00E736DD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 xml:space="preserve">сделать запись о разрешении возобновления работ в вахтовом журнале бригады и </w:t>
      </w:r>
      <w:r w:rsidR="00135EE1" w:rsidRPr="007711E6">
        <w:rPr>
          <w:b w:val="0"/>
          <w:sz w:val="24"/>
          <w:szCs w:val="24"/>
        </w:rPr>
        <w:t>журнале</w:t>
      </w:r>
      <w:r w:rsidRPr="007711E6">
        <w:rPr>
          <w:b w:val="0"/>
          <w:sz w:val="24"/>
          <w:szCs w:val="24"/>
        </w:rPr>
        <w:t xml:space="preserve"> проверки состояния условий труда;</w:t>
      </w:r>
    </w:p>
    <w:p w14:paraId="6140483B" w14:textId="77777777" w:rsidR="00135EE1" w:rsidRPr="00AF1ACE" w:rsidRDefault="00135EE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</w:rPr>
      </w:pPr>
      <w:r w:rsidRPr="007711E6">
        <w:rPr>
          <w:b w:val="0"/>
          <w:sz w:val="24"/>
          <w:szCs w:val="24"/>
        </w:rPr>
        <w:t>сообщить о факте выдачи разрешения на возобновление работ своему руководителю.</w:t>
      </w:r>
    </w:p>
    <w:p w14:paraId="6140483C" w14:textId="77777777" w:rsidR="00135EE1" w:rsidRPr="007711E6" w:rsidRDefault="00135EE1" w:rsidP="00AF1ACE">
      <w:pPr>
        <w:widowControl w:val="0"/>
        <w:spacing w:before="240"/>
        <w:jc w:val="both"/>
      </w:pPr>
      <w:r w:rsidRPr="007711E6">
        <w:t xml:space="preserve">5.4.6. Фактическое время простоя бригады, связанное с устранением остановочных нарушений, фиксируется буровым супервайзером в соответствующем </w:t>
      </w:r>
      <w:proofErr w:type="gramStart"/>
      <w:r w:rsidRPr="007711E6">
        <w:t>акте</w:t>
      </w:r>
      <w:proofErr w:type="gramEnd"/>
      <w:r w:rsidRPr="007711E6">
        <w:t xml:space="preserve"> о НПВ.</w:t>
      </w:r>
    </w:p>
    <w:p w14:paraId="6140483D" w14:textId="2A74571B" w:rsidR="006F267A" w:rsidRPr="007711E6" w:rsidRDefault="00135EE1" w:rsidP="00AF1ACE">
      <w:pPr>
        <w:widowControl w:val="0"/>
        <w:spacing w:before="240"/>
        <w:jc w:val="both"/>
      </w:pPr>
      <w:r w:rsidRPr="007711E6">
        <w:t xml:space="preserve">5.4.7. </w:t>
      </w:r>
      <w:r w:rsidR="00187E3E" w:rsidRPr="007711E6">
        <w:t>Ш</w:t>
      </w:r>
      <w:r w:rsidR="005043FB" w:rsidRPr="007711E6">
        <w:t>аблон</w:t>
      </w:r>
      <w:r w:rsidR="006E67DA" w:rsidRPr="007711E6">
        <w:t xml:space="preserve"> </w:t>
      </w:r>
      <w:r w:rsidR="005043FB" w:rsidRPr="007711E6">
        <w:t>«А</w:t>
      </w:r>
      <w:r w:rsidRPr="007711E6">
        <w:t>кт на остановку работ</w:t>
      </w:r>
      <w:r w:rsidR="005043FB" w:rsidRPr="007711E6">
        <w:t>»</w:t>
      </w:r>
      <w:r w:rsidR="00187E3E" w:rsidRPr="007711E6">
        <w:t xml:space="preserve"> представлен в </w:t>
      </w:r>
      <w:hyperlink w:anchor="п10" w:history="1">
        <w:proofErr w:type="gramStart"/>
        <w:r w:rsidR="00187E3E" w:rsidRPr="00633AD1">
          <w:rPr>
            <w:rStyle w:val="af0"/>
          </w:rPr>
          <w:t>Приложении</w:t>
        </w:r>
        <w:proofErr w:type="gramEnd"/>
        <w:r w:rsidR="00187E3E" w:rsidRPr="00633AD1">
          <w:rPr>
            <w:rStyle w:val="af0"/>
          </w:rPr>
          <w:t xml:space="preserve"> </w:t>
        </w:r>
      </w:hyperlink>
      <w:r w:rsidR="00617554">
        <w:rPr>
          <w:rStyle w:val="af0"/>
        </w:rPr>
        <w:t>8</w:t>
      </w:r>
      <w:r w:rsidRPr="007711E6">
        <w:t xml:space="preserve">, , </w:t>
      </w:r>
      <w:r w:rsidR="005043FB" w:rsidRPr="007711E6">
        <w:t xml:space="preserve">Шаблон «Акт </w:t>
      </w:r>
      <w:r w:rsidR="00753439">
        <w:t xml:space="preserve">на </w:t>
      </w:r>
      <w:r w:rsidRPr="007711E6">
        <w:t>разрешени</w:t>
      </w:r>
      <w:r w:rsidR="00753439">
        <w:t xml:space="preserve">е </w:t>
      </w:r>
      <w:r w:rsidRPr="007711E6">
        <w:t>на возобновление работ</w:t>
      </w:r>
      <w:r w:rsidR="005043FB" w:rsidRPr="007711E6">
        <w:t>»</w:t>
      </w:r>
      <w:r w:rsidRPr="007711E6">
        <w:t xml:space="preserve">, </w:t>
      </w:r>
      <w:r w:rsidR="004A50CB" w:rsidRPr="007711E6">
        <w:t>представлен</w:t>
      </w:r>
      <w:r w:rsidR="006E67DA" w:rsidRPr="007711E6">
        <w:t xml:space="preserve"> в</w:t>
      </w:r>
      <w:r w:rsidR="001612BE" w:rsidRPr="007711E6">
        <w:t xml:space="preserve"> </w:t>
      </w:r>
      <w:hyperlink w:anchor="з101" w:history="1">
        <w:r w:rsidR="00BF2BC9" w:rsidRPr="00AF1ACE">
          <w:rPr>
            <w:rStyle w:val="af0"/>
          </w:rPr>
          <w:t>Приложен</w:t>
        </w:r>
        <w:r w:rsidR="004617F3">
          <w:rPr>
            <w:rStyle w:val="af0"/>
          </w:rPr>
          <w:t>ии</w:t>
        </w:r>
        <w:r w:rsidR="00BF2BC9" w:rsidRPr="00AF1ACE">
          <w:rPr>
            <w:rStyle w:val="af0"/>
          </w:rPr>
          <w:t xml:space="preserve"> </w:t>
        </w:r>
        <w:r w:rsidR="00617554">
          <w:rPr>
            <w:rStyle w:val="af0"/>
          </w:rPr>
          <w:t>8</w:t>
        </w:r>
        <w:r w:rsidRPr="007711E6">
          <w:rPr>
            <w:rStyle w:val="af0"/>
          </w:rPr>
          <w:t>.</w:t>
        </w:r>
        <w:r w:rsidR="004A50CB" w:rsidRPr="007711E6">
          <w:rPr>
            <w:rStyle w:val="af0"/>
          </w:rPr>
          <w:t>1</w:t>
        </w:r>
      </w:hyperlink>
      <w:r w:rsidR="004A50CB" w:rsidRPr="007711E6">
        <w:t xml:space="preserve">. и Шаблон «Акт на самовольное возобновление работ» представлен в </w:t>
      </w:r>
      <w:hyperlink w:anchor="з102" w:history="1">
        <w:r w:rsidR="004A50CB" w:rsidRPr="007711E6">
          <w:rPr>
            <w:rStyle w:val="af0"/>
          </w:rPr>
          <w:t xml:space="preserve">Приложении </w:t>
        </w:r>
        <w:r w:rsidR="00617554">
          <w:rPr>
            <w:rStyle w:val="af0"/>
          </w:rPr>
          <w:t>8</w:t>
        </w:r>
        <w:r w:rsidR="004A50CB" w:rsidRPr="007711E6">
          <w:rPr>
            <w:rStyle w:val="af0"/>
          </w:rPr>
          <w:t>.2</w:t>
        </w:r>
      </w:hyperlink>
      <w:r w:rsidR="004A50CB" w:rsidRPr="007711E6">
        <w:t>.</w:t>
      </w:r>
    </w:p>
    <w:p w14:paraId="6140483E" w14:textId="77777777" w:rsidR="006F267A" w:rsidRPr="005043FB" w:rsidRDefault="00336E31" w:rsidP="00AF1ACE">
      <w:pPr>
        <w:pStyle w:val="3"/>
        <w:numPr>
          <w:ilvl w:val="0"/>
          <w:numId w:val="0"/>
        </w:numPr>
        <w:rPr>
          <w:rFonts w:cs="Arial"/>
        </w:rPr>
      </w:pPr>
      <w:bookmarkStart w:id="150" w:name="_Toc530136079"/>
      <w:r w:rsidRPr="006A762F">
        <w:t>5.</w:t>
      </w:r>
      <w:r w:rsidR="005705CE" w:rsidRPr="005043FB">
        <w:t>5</w:t>
      </w:r>
      <w:r w:rsidRPr="006A762F">
        <w:t>. КРИТИЧЕСКИЕ ОПЕРАЦИИ. УПРАВЛЕНИЕ КРИТИЧЕСКИМИ ОПЕРАЦИЯМИ</w:t>
      </w:r>
      <w:bookmarkEnd w:id="150"/>
    </w:p>
    <w:p w14:paraId="6140483F" w14:textId="439ED64E" w:rsidR="00C214E6" w:rsidRPr="007711E6" w:rsidRDefault="00336E31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1</w:t>
      </w:r>
      <w:r w:rsidRPr="007711E6">
        <w:t xml:space="preserve">. </w:t>
      </w:r>
      <w:r w:rsidR="00C214E6" w:rsidRPr="007711E6">
        <w:t>Обществом</w:t>
      </w:r>
      <w:r w:rsidRPr="007711E6">
        <w:t xml:space="preserve"> разработа</w:t>
      </w:r>
      <w:r w:rsidR="00C214E6" w:rsidRPr="007711E6">
        <w:t>н</w:t>
      </w:r>
      <w:r w:rsidRPr="007711E6">
        <w:t xml:space="preserve"> </w:t>
      </w:r>
      <w:r w:rsidR="00CF757E">
        <w:t>п</w:t>
      </w:r>
      <w:r w:rsidRPr="007711E6">
        <w:t xml:space="preserve">еречень критических операций, управление которыми обязательно для </w:t>
      </w:r>
      <w:proofErr w:type="gramStart"/>
      <w:r w:rsidRPr="007711E6">
        <w:t>бурового</w:t>
      </w:r>
      <w:proofErr w:type="gramEnd"/>
      <w:r w:rsidRPr="007711E6">
        <w:t xml:space="preserve"> супервайзера. </w:t>
      </w:r>
      <w:r w:rsidR="005043FB" w:rsidRPr="007711E6">
        <w:t xml:space="preserve">Перечень критических операций, управление которыми обязательно для </w:t>
      </w:r>
      <w:proofErr w:type="gramStart"/>
      <w:r w:rsidR="005043FB" w:rsidRPr="007711E6">
        <w:t>бурового</w:t>
      </w:r>
      <w:proofErr w:type="gramEnd"/>
      <w:r w:rsidR="005043FB" w:rsidRPr="007711E6">
        <w:t xml:space="preserve"> супервайзера</w:t>
      </w:r>
      <w:r w:rsidR="005043FB" w:rsidRPr="007711E6" w:rsidDel="005043FB">
        <w:t xml:space="preserve"> </w:t>
      </w:r>
      <w:r w:rsidR="005043FB" w:rsidRPr="007711E6">
        <w:t xml:space="preserve">представлен в </w:t>
      </w:r>
      <w:hyperlink w:anchor="п11" w:history="1">
        <w:r w:rsidR="00BF2BC9" w:rsidRPr="00AF1ACE">
          <w:rPr>
            <w:rStyle w:val="af0"/>
          </w:rPr>
          <w:t>Приложени</w:t>
        </w:r>
        <w:r w:rsidR="004617F3">
          <w:rPr>
            <w:rStyle w:val="af0"/>
          </w:rPr>
          <w:t>и</w:t>
        </w:r>
        <w:r w:rsidR="00BF2BC9" w:rsidRPr="00AF1ACE">
          <w:rPr>
            <w:rStyle w:val="af0"/>
          </w:rPr>
          <w:t xml:space="preserve"> </w:t>
        </w:r>
      </w:hyperlink>
      <w:r w:rsidR="00617554">
        <w:rPr>
          <w:rStyle w:val="af0"/>
        </w:rPr>
        <w:t>9</w:t>
      </w:r>
      <w:r w:rsidRPr="007711E6">
        <w:t>.</w:t>
      </w:r>
      <w:r w:rsidR="00A717EA" w:rsidRPr="007711E6">
        <w:t xml:space="preserve"> </w:t>
      </w:r>
    </w:p>
    <w:p w14:paraId="61404840" w14:textId="77777777" w:rsidR="00336E31" w:rsidRPr="007711E6" w:rsidRDefault="00336E31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2</w:t>
      </w:r>
      <w:r w:rsidRPr="007711E6">
        <w:t xml:space="preserve">. В </w:t>
      </w:r>
      <w:r w:rsidR="00D551D1" w:rsidRPr="007711E6">
        <w:t>общем</w:t>
      </w:r>
      <w:r w:rsidRPr="007711E6">
        <w:t xml:space="preserve"> случае в перечень </w:t>
      </w:r>
      <w:proofErr w:type="gramStart"/>
      <w:r w:rsidRPr="007711E6">
        <w:t>должны</w:t>
      </w:r>
      <w:proofErr w:type="gramEnd"/>
      <w:r w:rsidRPr="007711E6">
        <w:t xml:space="preserve"> включ</w:t>
      </w:r>
      <w:r w:rsidR="00C214E6" w:rsidRPr="007711E6">
        <w:t>ены</w:t>
      </w:r>
      <w:r w:rsidRPr="007711E6">
        <w:t>, но не ограничиваться ими, следующие операции:</w:t>
      </w:r>
    </w:p>
    <w:p w14:paraId="61404841" w14:textId="77777777" w:rsidR="00534C9C" w:rsidRPr="00E56500" w:rsidRDefault="00534C9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вскрытие продуктивных пластов;</w:t>
      </w:r>
    </w:p>
    <w:p w14:paraId="61404842" w14:textId="77777777" w:rsidR="00534C9C" w:rsidRPr="00E56500" w:rsidRDefault="00534C9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lastRenderedPageBreak/>
        <w:t>прохождение зон АВПД, АНПД;</w:t>
      </w:r>
    </w:p>
    <w:p w14:paraId="61404843" w14:textId="77777777" w:rsidR="00336E31" w:rsidRPr="00E56500" w:rsidRDefault="00336E3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глушение скважин при ГНВП;</w:t>
      </w:r>
    </w:p>
    <w:p w14:paraId="61404844" w14:textId="77777777" w:rsidR="00336E31" w:rsidRPr="00E56500" w:rsidRDefault="00D551D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ликвидация прихватов колонн;</w:t>
      </w:r>
    </w:p>
    <w:p w14:paraId="61404845" w14:textId="77777777" w:rsidR="00D551D1" w:rsidRPr="00E56500" w:rsidRDefault="00D551D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спуск и крепление обсадных колонн;</w:t>
      </w:r>
    </w:p>
    <w:p w14:paraId="61404846" w14:textId="77777777" w:rsidR="00D551D1" w:rsidRPr="00E56500" w:rsidRDefault="00D551D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AF1ACE">
        <w:rPr>
          <w:b w:val="0"/>
          <w:sz w:val="24"/>
          <w:szCs w:val="24"/>
        </w:rPr>
        <w:t>монтаж/демонтаж мобильной буровой установки.</w:t>
      </w:r>
    </w:p>
    <w:p w14:paraId="61404847" w14:textId="03F30EE1" w:rsidR="00D551D1" w:rsidRPr="007711E6" w:rsidRDefault="00D551D1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>. Управление критическими операциями буровым супервайзером предполагает нижеприведенную последовательность действий</w:t>
      </w:r>
      <w:r w:rsidR="004C24E1" w:rsidRPr="007711E6">
        <w:t xml:space="preserve"> </w:t>
      </w:r>
      <w:r w:rsidR="001612BE" w:rsidRPr="007711E6">
        <w:t xml:space="preserve">в </w:t>
      </w:r>
      <w:proofErr w:type="gramStart"/>
      <w:r w:rsidR="001612BE" w:rsidRPr="007711E6">
        <w:t>Шаблоне</w:t>
      </w:r>
      <w:proofErr w:type="gramEnd"/>
      <w:r w:rsidR="001612BE" w:rsidRPr="007711E6">
        <w:t xml:space="preserve"> «Рабоч</w:t>
      </w:r>
      <w:r w:rsidR="006E67DA" w:rsidRPr="007711E6">
        <w:t>ий лист управления критической операцией</w:t>
      </w:r>
      <w:r w:rsidR="001612BE" w:rsidRPr="007711E6">
        <w:t>»</w:t>
      </w:r>
      <w:r w:rsidR="004617F3">
        <w:t>, согласно</w:t>
      </w:r>
      <w:r w:rsidR="001612BE" w:rsidRPr="007711E6">
        <w:t xml:space="preserve"> </w:t>
      </w:r>
      <w:hyperlink w:anchor="п12" w:history="1">
        <w:r w:rsidR="004C24E1" w:rsidRPr="00AF1ACE">
          <w:rPr>
            <w:rStyle w:val="af0"/>
          </w:rPr>
          <w:t>Приложе</w:t>
        </w:r>
        <w:r w:rsidR="00BF2BC9" w:rsidRPr="00AF1ACE">
          <w:rPr>
            <w:rStyle w:val="af0"/>
          </w:rPr>
          <w:t>ни</w:t>
        </w:r>
        <w:r w:rsidR="004617F3">
          <w:rPr>
            <w:rStyle w:val="af0"/>
          </w:rPr>
          <w:t>ю</w:t>
        </w:r>
        <w:r w:rsidR="00BF2BC9" w:rsidRPr="00AF1ACE">
          <w:rPr>
            <w:rStyle w:val="af0"/>
          </w:rPr>
          <w:t xml:space="preserve"> </w:t>
        </w:r>
      </w:hyperlink>
      <w:r w:rsidR="00617554">
        <w:rPr>
          <w:rStyle w:val="af0"/>
        </w:rPr>
        <w:t>10</w:t>
      </w:r>
      <w:r w:rsidR="001612BE" w:rsidRPr="00AF1ACE">
        <w:t>.</w:t>
      </w:r>
    </w:p>
    <w:p w14:paraId="61404848" w14:textId="77777777" w:rsidR="00D551D1" w:rsidRPr="007711E6" w:rsidRDefault="00D551D1" w:rsidP="00AF1ACE">
      <w:pPr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 xml:space="preserve">.1. Планирование операции (желательно с составлением полной блок-схемы процесса) и определение критериев и параметров качества, которые должны быть </w:t>
      </w:r>
      <w:proofErr w:type="gramStart"/>
      <w:r w:rsidRPr="007711E6">
        <w:t>гарантированы и достигнуты</w:t>
      </w:r>
      <w:proofErr w:type="gramEnd"/>
      <w:r w:rsidR="004C24E1" w:rsidRPr="007711E6">
        <w:t>.</w:t>
      </w:r>
    </w:p>
    <w:p w14:paraId="61404849" w14:textId="3F15A6D4" w:rsidR="00D551D1" w:rsidRPr="007711E6" w:rsidRDefault="00D551D1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 xml:space="preserve">.2. Идентификация опасностей </w:t>
      </w:r>
      <w:r w:rsidR="003B2003" w:rsidRPr="007711E6">
        <w:t>при обеспечении</w:t>
      </w:r>
      <w:r w:rsidRPr="007711E6">
        <w:t xml:space="preserve"> </w:t>
      </w:r>
      <w:r w:rsidR="003B2003" w:rsidRPr="007711E6">
        <w:t xml:space="preserve">безопасности и </w:t>
      </w:r>
      <w:r w:rsidRPr="007711E6">
        <w:t>к</w:t>
      </w:r>
      <w:r w:rsidR="003B2003" w:rsidRPr="007711E6">
        <w:t>ачества</w:t>
      </w:r>
      <w:r w:rsidRPr="007711E6">
        <w:t xml:space="preserve"> до начала выполнения операции по з</w:t>
      </w:r>
      <w:r w:rsidR="003B2003" w:rsidRPr="007711E6">
        <w:t xml:space="preserve">аранее </w:t>
      </w:r>
      <w:proofErr w:type="gramStart"/>
      <w:r w:rsidR="003B2003" w:rsidRPr="007711E6">
        <w:t>составленным</w:t>
      </w:r>
      <w:proofErr w:type="gramEnd"/>
      <w:r w:rsidR="003B2003" w:rsidRPr="007711E6">
        <w:t xml:space="preserve"> чек-листам. Цель - проверка </w:t>
      </w:r>
      <w:r w:rsidR="004C24E1" w:rsidRPr="007711E6">
        <w:t xml:space="preserve">задействованного в операции персонала </w:t>
      </w:r>
      <w:r w:rsidR="00773EB4">
        <w:t xml:space="preserve">ОПО </w:t>
      </w:r>
      <w:r w:rsidR="004C24E1" w:rsidRPr="007711E6">
        <w:t xml:space="preserve">(физическое и психологическое состояние, </w:t>
      </w:r>
      <w:proofErr w:type="spellStart"/>
      <w:r w:rsidR="004C24E1" w:rsidRPr="007711E6">
        <w:t>обученность</w:t>
      </w:r>
      <w:proofErr w:type="spellEnd"/>
      <w:r w:rsidR="004C24E1" w:rsidRPr="007711E6">
        <w:t xml:space="preserve">, опыт, СИЗ и СКЗ и др.), </w:t>
      </w:r>
      <w:r w:rsidRPr="007711E6">
        <w:t>бурового и вспомогательного оборудования,</w:t>
      </w:r>
      <w:r w:rsidR="004C24E1" w:rsidRPr="007711E6">
        <w:t xml:space="preserve"> МТР</w:t>
      </w:r>
      <w:r w:rsidRPr="007711E6">
        <w:t>; состояния площадки проведения опе</w:t>
      </w:r>
      <w:r w:rsidR="004C24E1" w:rsidRPr="007711E6">
        <w:t>рации</w:t>
      </w:r>
      <w:r w:rsidR="003B2003" w:rsidRPr="007711E6">
        <w:t xml:space="preserve"> и т.п.</w:t>
      </w:r>
      <w:r w:rsidRPr="007711E6">
        <w:t xml:space="preserve"> Определение точки сбора в </w:t>
      </w:r>
      <w:proofErr w:type="gramStart"/>
      <w:r w:rsidRPr="007711E6">
        <w:t>случае</w:t>
      </w:r>
      <w:proofErr w:type="gramEnd"/>
      <w:r w:rsidRPr="007711E6">
        <w:t xml:space="preserve"> ЧС</w:t>
      </w:r>
      <w:r w:rsidR="004C24E1" w:rsidRPr="007711E6">
        <w:t>,</w:t>
      </w:r>
      <w:r w:rsidRPr="007711E6">
        <w:t xml:space="preserve"> в зависимости от направления ветра и места выполнения операции.</w:t>
      </w:r>
    </w:p>
    <w:p w14:paraId="6140484A" w14:textId="77777777" w:rsidR="004C24E1" w:rsidRPr="007711E6" w:rsidRDefault="004C24E1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>.3. Устранение всех выявленных опасностей до начала работ.</w:t>
      </w:r>
    </w:p>
    <w:p w14:paraId="6140484B" w14:textId="139B5D54" w:rsidR="004C24E1" w:rsidRPr="007711E6" w:rsidRDefault="004C24E1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>.4. Подготовка и проведение собрания с персоналом</w:t>
      </w:r>
      <w:r w:rsidR="00773EB4">
        <w:t xml:space="preserve"> ОПО</w:t>
      </w:r>
      <w:r w:rsidRPr="007711E6">
        <w:t xml:space="preserve">, участвующим в критической операции. Обсуждение возможных рисков, взаимодействия, коммуникации, </w:t>
      </w:r>
      <w:r w:rsidR="00F26781" w:rsidRPr="007711E6">
        <w:t xml:space="preserve">порядка </w:t>
      </w:r>
      <w:r w:rsidRPr="007711E6">
        <w:t xml:space="preserve">действий при отклонении процесса </w:t>
      </w:r>
      <w:proofErr w:type="gramStart"/>
      <w:r w:rsidRPr="007711E6">
        <w:t>от</w:t>
      </w:r>
      <w:proofErr w:type="gramEnd"/>
      <w:r w:rsidRPr="007711E6">
        <w:t xml:space="preserve"> планируемого</w:t>
      </w:r>
      <w:r w:rsidR="001B594B">
        <w:t>. План проведения совещания с П</w:t>
      </w:r>
      <w:r w:rsidR="006E67DA" w:rsidRPr="007711E6">
        <w:t>одрядчиками перед выполнением критической операции представлен в</w:t>
      </w:r>
      <w:r w:rsidRPr="007711E6">
        <w:t xml:space="preserve"> </w:t>
      </w:r>
      <w:hyperlink w:anchor="п13" w:history="1">
        <w:r w:rsidRPr="00AF1ACE">
          <w:rPr>
            <w:rStyle w:val="af0"/>
          </w:rPr>
          <w:t>Приложени</w:t>
        </w:r>
        <w:r w:rsidR="004617F3">
          <w:rPr>
            <w:rStyle w:val="af0"/>
          </w:rPr>
          <w:t>и</w:t>
        </w:r>
        <w:r w:rsidR="00BF2BC9" w:rsidRPr="00AF1ACE">
          <w:rPr>
            <w:rStyle w:val="af0"/>
          </w:rPr>
          <w:t xml:space="preserve"> </w:t>
        </w:r>
      </w:hyperlink>
      <w:r w:rsidR="00617554">
        <w:rPr>
          <w:rStyle w:val="af0"/>
        </w:rPr>
        <w:t>11</w:t>
      </w:r>
      <w:r w:rsidRPr="007711E6">
        <w:t xml:space="preserve">. </w:t>
      </w:r>
    </w:p>
    <w:p w14:paraId="6140484C" w14:textId="77777777" w:rsidR="00D551D1" w:rsidRPr="007711E6" w:rsidRDefault="000C6A1C" w:rsidP="00AF1ACE">
      <w:pPr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 xml:space="preserve">.5. </w:t>
      </w:r>
      <w:r w:rsidR="003B2003" w:rsidRPr="007711E6">
        <w:t>Определение ключевых моментов операции, когда</w:t>
      </w:r>
      <w:r w:rsidR="003B57E7" w:rsidRPr="007711E6">
        <w:t xml:space="preserve"> требуется личное присутствие супервайзера. Делегирование полномочий и ответственности.</w:t>
      </w:r>
    </w:p>
    <w:p w14:paraId="6140484D" w14:textId="77777777" w:rsidR="003B57E7" w:rsidRPr="007711E6" w:rsidRDefault="003B57E7" w:rsidP="00AF1ACE">
      <w:pPr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 xml:space="preserve">.6. Мониторинг проведения операции (в </w:t>
      </w:r>
      <w:proofErr w:type="spellStart"/>
      <w:r w:rsidRPr="007711E6">
        <w:t>т.ч</w:t>
      </w:r>
      <w:proofErr w:type="spellEnd"/>
      <w:r w:rsidRPr="007711E6">
        <w:t>. по ключевым точкам). Своевременное вмешательство при необходимости, реагирование при отклонениях на ранней стадии.</w:t>
      </w:r>
    </w:p>
    <w:p w14:paraId="6140484E" w14:textId="77777777" w:rsidR="00D551D1" w:rsidRPr="007711E6" w:rsidRDefault="003B57E7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>.7. Фиксирование достигнутых значений параметров качества, сравнение их с целевыми параметрами, анализ, изучение полученных уроков.</w:t>
      </w:r>
    </w:p>
    <w:p w14:paraId="6140484F" w14:textId="33B936D3" w:rsidR="003B57E7" w:rsidRPr="007711E6" w:rsidRDefault="003B57E7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>.8. Проведение краткого собрания п</w:t>
      </w:r>
      <w:r w:rsidR="001B594B">
        <w:t>о окончанию операции с ИТР П</w:t>
      </w:r>
      <w:r w:rsidRPr="007711E6">
        <w:t>одрядчиков, обсуждение результатов. Выработка и обсуждение предложений по их улучшению.</w:t>
      </w:r>
    </w:p>
    <w:p w14:paraId="61404850" w14:textId="77777777" w:rsidR="003B57E7" w:rsidRPr="007711E6" w:rsidRDefault="003B57E7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3</w:t>
      </w:r>
      <w:r w:rsidRPr="007711E6">
        <w:t xml:space="preserve">.9. Документирование и передача данных, фактически достигнутых во время операции. Выдача предложений по улучшению (дизайна или процедуры) операции - для совещания «Скважина на бумаге» до бурения следующей скважины. </w:t>
      </w:r>
    </w:p>
    <w:p w14:paraId="61404851" w14:textId="0633FF5C" w:rsidR="00EE5F5F" w:rsidRDefault="00534C9C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5</w:t>
      </w:r>
      <w:r w:rsidRPr="007711E6">
        <w:t>.</w:t>
      </w:r>
      <w:r w:rsidR="00C36AAB" w:rsidRPr="007711E6">
        <w:t>4</w:t>
      </w:r>
      <w:r w:rsidRPr="007711E6">
        <w:t>. Выполнение критических операций под управлением бурового супервайзера</w:t>
      </w:r>
      <w:r w:rsidR="001B594B">
        <w:t>, не снимает ответственности с П</w:t>
      </w:r>
      <w:r w:rsidRPr="007711E6">
        <w:t>одрядчиков за обеспечение требований</w:t>
      </w:r>
      <w:r w:rsidR="00F26781" w:rsidRPr="007711E6">
        <w:t xml:space="preserve"> технологии проведения работ,</w:t>
      </w:r>
      <w:r w:rsidRPr="007711E6">
        <w:t xml:space="preserve"> ПБОТОС и по качеству продукции (т.е. построенной скважины или бокового ствола).</w:t>
      </w:r>
    </w:p>
    <w:p w14:paraId="61404852" w14:textId="77777777" w:rsidR="006F267A" w:rsidRDefault="000C7F26" w:rsidP="00AF1ACE">
      <w:pPr>
        <w:pStyle w:val="3"/>
        <w:numPr>
          <w:ilvl w:val="0"/>
          <w:numId w:val="0"/>
        </w:numPr>
        <w:rPr>
          <w:rFonts w:cs="Arial"/>
        </w:rPr>
      </w:pPr>
      <w:bookmarkStart w:id="151" w:name="_Toc530136080"/>
      <w:r w:rsidRPr="006A762F">
        <w:lastRenderedPageBreak/>
        <w:t>5.</w:t>
      </w:r>
      <w:r w:rsidR="007711E6">
        <w:t>6</w:t>
      </w:r>
      <w:r w:rsidRPr="006A762F">
        <w:t xml:space="preserve">. </w:t>
      </w:r>
      <w:r w:rsidR="006F7FBD" w:rsidRPr="006A762F">
        <w:t xml:space="preserve">КЛЮЧЕВЫЕ </w:t>
      </w:r>
      <w:r w:rsidR="004406FA" w:rsidRPr="006A762F">
        <w:t>МОМЕНТЫ ОПЕРАЦИЙ</w:t>
      </w:r>
      <w:r w:rsidR="009A0F05" w:rsidRPr="006A762F">
        <w:t xml:space="preserve">, НА КОТОРЫХ ОБЯЗАТЕЛЬНО ЛИЧНОЕ ПРИСУТСТВИЕ </w:t>
      </w:r>
      <w:proofErr w:type="gramStart"/>
      <w:r w:rsidR="005A5777" w:rsidRPr="006A762F">
        <w:t>БУРОВОГО</w:t>
      </w:r>
      <w:proofErr w:type="gramEnd"/>
      <w:r w:rsidR="005A5777" w:rsidRPr="006A762F">
        <w:t xml:space="preserve"> СУПЕРВАЙЗЕРА</w:t>
      </w:r>
      <w:bookmarkEnd w:id="151"/>
      <w:r>
        <w:rPr>
          <w:rFonts w:cs="Arial"/>
        </w:rPr>
        <w:t xml:space="preserve"> </w:t>
      </w:r>
    </w:p>
    <w:p w14:paraId="61404853" w14:textId="76140E5C" w:rsidR="000C7F26" w:rsidRPr="007711E6" w:rsidRDefault="00CE4B8F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6</w:t>
      </w:r>
      <w:r w:rsidR="009A0F05" w:rsidRPr="007711E6">
        <w:t xml:space="preserve">.1. В </w:t>
      </w:r>
      <w:proofErr w:type="gramStart"/>
      <w:r w:rsidR="009A0F05" w:rsidRPr="007711E6">
        <w:t>соответствии</w:t>
      </w:r>
      <w:proofErr w:type="gramEnd"/>
      <w:r w:rsidR="009A0F05" w:rsidRPr="007711E6">
        <w:t xml:space="preserve"> со своими основными задачами, буровой супервайзер обеспечива</w:t>
      </w:r>
      <w:r w:rsidR="001B594B">
        <w:t>ет качество работ, выполняемых П</w:t>
      </w:r>
      <w:r w:rsidR="009A0F05" w:rsidRPr="007711E6">
        <w:t xml:space="preserve">одрядчиками. При строительстве скважин и ЗБС существуют </w:t>
      </w:r>
      <w:r w:rsidR="005A5777" w:rsidRPr="007711E6">
        <w:t xml:space="preserve">ключевые </w:t>
      </w:r>
      <w:r w:rsidRPr="007711E6">
        <w:t>моменты при осуществлении производственных и технологических операций</w:t>
      </w:r>
      <w:r w:rsidR="009A0F05" w:rsidRPr="007711E6">
        <w:t>, порядок и правильность вып</w:t>
      </w:r>
      <w:r w:rsidR="002A1F0B" w:rsidRPr="007711E6">
        <w:t>олнения которых непосредственно</w:t>
      </w:r>
      <w:r w:rsidR="009A0F05" w:rsidRPr="007711E6">
        <w:t xml:space="preserve"> влияет</w:t>
      </w:r>
      <w:r w:rsidR="0011181A" w:rsidRPr="007711E6">
        <w:t xml:space="preserve"> на </w:t>
      </w:r>
      <w:r w:rsidR="004406FA" w:rsidRPr="007711E6">
        <w:t>безопасность персонала</w:t>
      </w:r>
      <w:r w:rsidR="00773EB4">
        <w:t xml:space="preserve"> ОПО</w:t>
      </w:r>
      <w:r w:rsidR="004406FA" w:rsidRPr="007711E6">
        <w:t xml:space="preserve">, </w:t>
      </w:r>
      <w:r w:rsidR="0011181A" w:rsidRPr="007711E6">
        <w:t>качество конечной продукции</w:t>
      </w:r>
      <w:r w:rsidR="009A0F05" w:rsidRPr="007711E6">
        <w:t xml:space="preserve"> </w:t>
      </w:r>
      <w:r w:rsidR="0011181A" w:rsidRPr="007711E6">
        <w:t>(</w:t>
      </w:r>
      <w:r w:rsidR="009A0F05" w:rsidRPr="007711E6">
        <w:t>т.е. построенной скважины или бокового ствола</w:t>
      </w:r>
      <w:r w:rsidR="0011181A" w:rsidRPr="007711E6">
        <w:t>) и сроки выполнения работ</w:t>
      </w:r>
      <w:r w:rsidR="009A0F05" w:rsidRPr="007711E6">
        <w:t>.</w:t>
      </w:r>
    </w:p>
    <w:p w14:paraId="61404854" w14:textId="6525BFD1" w:rsidR="009A0F05" w:rsidRPr="007711E6" w:rsidRDefault="00CE4B8F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6</w:t>
      </w:r>
      <w:r w:rsidR="009A0F05" w:rsidRPr="007711E6">
        <w:t xml:space="preserve">.2. </w:t>
      </w:r>
      <w:r w:rsidR="00DE0708" w:rsidRPr="007711E6">
        <w:t xml:space="preserve">В </w:t>
      </w:r>
      <w:proofErr w:type="gramStart"/>
      <w:r w:rsidR="00DE0708" w:rsidRPr="007711E6">
        <w:t>Обществе</w:t>
      </w:r>
      <w:proofErr w:type="gramEnd"/>
      <w:r w:rsidR="009A0F05" w:rsidRPr="007711E6">
        <w:t xml:space="preserve"> разработа</w:t>
      </w:r>
      <w:r w:rsidR="00C214E6" w:rsidRPr="007711E6">
        <w:t>н</w:t>
      </w:r>
      <w:r w:rsidR="009A0F05" w:rsidRPr="007711E6">
        <w:t xml:space="preserve"> перечень </w:t>
      </w:r>
      <w:r w:rsidR="005A5777" w:rsidRPr="007711E6">
        <w:t xml:space="preserve">подобных </w:t>
      </w:r>
      <w:r w:rsidR="006F7FBD" w:rsidRPr="007711E6">
        <w:t xml:space="preserve">ключевых </w:t>
      </w:r>
      <w:r w:rsidR="003B2003" w:rsidRPr="007711E6">
        <w:t xml:space="preserve">моментов </w:t>
      </w:r>
      <w:r w:rsidR="009A0F05" w:rsidRPr="007711E6">
        <w:t>операций, присутствие на которых обязательно для бурового супервайзера</w:t>
      </w:r>
      <w:r w:rsidR="00A27254" w:rsidRPr="007711E6">
        <w:t>, с указанием необходимости актирования</w:t>
      </w:r>
      <w:r w:rsidRPr="007711E6">
        <w:t xml:space="preserve"> их результатов</w:t>
      </w:r>
      <w:r w:rsidR="009A0F05" w:rsidRPr="007711E6">
        <w:t xml:space="preserve">. </w:t>
      </w:r>
      <w:r w:rsidR="006E67DA" w:rsidRPr="007711E6">
        <w:t>П</w:t>
      </w:r>
      <w:r w:rsidR="009A0F05" w:rsidRPr="007711E6">
        <w:t xml:space="preserve">еречень </w:t>
      </w:r>
      <w:r w:rsidR="006E67DA" w:rsidRPr="007711E6">
        <w:t xml:space="preserve">ключевых моментов операции, присутствие на которых обязательно для </w:t>
      </w:r>
      <w:proofErr w:type="gramStart"/>
      <w:r w:rsidR="006E67DA" w:rsidRPr="007711E6">
        <w:t>бурового</w:t>
      </w:r>
      <w:proofErr w:type="gramEnd"/>
      <w:r w:rsidR="006E67DA" w:rsidRPr="007711E6">
        <w:t xml:space="preserve"> супервайзера представлен в</w:t>
      </w:r>
      <w:r w:rsidR="00BF2BC9" w:rsidRPr="007711E6">
        <w:t xml:space="preserve"> </w:t>
      </w:r>
      <w:hyperlink w:anchor="п14" w:history="1">
        <w:r w:rsidR="00BF2BC9" w:rsidRPr="00AF1ACE">
          <w:rPr>
            <w:rStyle w:val="af0"/>
          </w:rPr>
          <w:t>Приложени</w:t>
        </w:r>
        <w:r w:rsidR="004617F3">
          <w:rPr>
            <w:rStyle w:val="af0"/>
          </w:rPr>
          <w:t>и</w:t>
        </w:r>
        <w:r w:rsidR="00BF2BC9" w:rsidRPr="00AF1ACE">
          <w:rPr>
            <w:rStyle w:val="af0"/>
          </w:rPr>
          <w:t xml:space="preserve"> 1</w:t>
        </w:r>
      </w:hyperlink>
      <w:r w:rsidR="00F024BA">
        <w:rPr>
          <w:rStyle w:val="af0"/>
        </w:rPr>
        <w:t>2</w:t>
      </w:r>
      <w:r w:rsidR="006E67DA" w:rsidRPr="007711E6">
        <w:t>.</w:t>
      </w:r>
    </w:p>
    <w:p w14:paraId="61404855" w14:textId="77777777" w:rsidR="005A5777" w:rsidRPr="00447230" w:rsidRDefault="00CE4B8F" w:rsidP="00AF1ACE">
      <w:pPr>
        <w:tabs>
          <w:tab w:val="left" w:pos="378"/>
        </w:tabs>
        <w:spacing w:before="240"/>
        <w:jc w:val="both"/>
      </w:pPr>
      <w:r w:rsidRPr="00447230">
        <w:t>5.</w:t>
      </w:r>
      <w:r w:rsidR="007711E6" w:rsidRPr="00447230">
        <w:t>6</w:t>
      </w:r>
      <w:r w:rsidR="005A5777" w:rsidRPr="00447230">
        <w:t xml:space="preserve">.3. В </w:t>
      </w:r>
      <w:proofErr w:type="gramStart"/>
      <w:r w:rsidR="005A5777" w:rsidRPr="00447230">
        <w:t>любом</w:t>
      </w:r>
      <w:proofErr w:type="gramEnd"/>
      <w:r w:rsidR="005A5777" w:rsidRPr="00447230">
        <w:t xml:space="preserve"> случае в перечень включ</w:t>
      </w:r>
      <w:r w:rsidR="00C214E6" w:rsidRPr="00447230">
        <w:t>ены</w:t>
      </w:r>
      <w:r w:rsidR="00A27254" w:rsidRPr="00447230">
        <w:t>, но не ограничиваться ими,</w:t>
      </w:r>
      <w:r w:rsidR="005A5777" w:rsidRPr="00447230">
        <w:t xml:space="preserve"> следующие операции:</w:t>
      </w:r>
    </w:p>
    <w:p w14:paraId="61404856" w14:textId="77777777" w:rsidR="005A5777" w:rsidRPr="00447230" w:rsidRDefault="0011181A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447230">
        <w:rPr>
          <w:b w:val="0"/>
          <w:sz w:val="24"/>
          <w:szCs w:val="24"/>
        </w:rPr>
        <w:t>работа пусковой комиссии (конференции);</w:t>
      </w:r>
    </w:p>
    <w:p w14:paraId="61404857" w14:textId="77777777" w:rsidR="0011181A" w:rsidRPr="00447230" w:rsidRDefault="0011181A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447230">
        <w:rPr>
          <w:b w:val="0"/>
          <w:sz w:val="24"/>
          <w:szCs w:val="24"/>
        </w:rPr>
        <w:t xml:space="preserve">проведение УТЗ </w:t>
      </w:r>
      <w:r w:rsidR="004775B1" w:rsidRPr="00447230">
        <w:rPr>
          <w:b w:val="0"/>
          <w:sz w:val="24"/>
          <w:szCs w:val="24"/>
        </w:rPr>
        <w:t>согласно ПЛА</w:t>
      </w:r>
      <w:r w:rsidRPr="00447230">
        <w:rPr>
          <w:b w:val="0"/>
          <w:sz w:val="24"/>
          <w:szCs w:val="24"/>
        </w:rPr>
        <w:t>;</w:t>
      </w:r>
    </w:p>
    <w:p w14:paraId="61404858" w14:textId="77777777" w:rsidR="0011181A" w:rsidRPr="00447230" w:rsidRDefault="0011181A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447230">
        <w:rPr>
          <w:b w:val="0"/>
          <w:sz w:val="24"/>
          <w:szCs w:val="24"/>
        </w:rPr>
        <w:t>монтаж-демонтаж стволовой части ПВО, колонной головки и фонтанной арматуры;</w:t>
      </w:r>
    </w:p>
    <w:p w14:paraId="61404859" w14:textId="77777777" w:rsidR="00695531" w:rsidRPr="00ED71AB" w:rsidRDefault="0044723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ED71AB">
        <w:rPr>
          <w:b w:val="0"/>
          <w:sz w:val="24"/>
          <w:szCs w:val="24"/>
        </w:rPr>
        <w:t>п</w:t>
      </w:r>
      <w:r w:rsidR="00695531" w:rsidRPr="00ED71AB">
        <w:rPr>
          <w:b w:val="0"/>
          <w:sz w:val="24"/>
          <w:szCs w:val="24"/>
        </w:rPr>
        <w:t>робный запуск на устье забойного двигателя;</w:t>
      </w:r>
    </w:p>
    <w:p w14:paraId="6140485A" w14:textId="77777777" w:rsidR="00435ECC" w:rsidRPr="00447230" w:rsidRDefault="00435EC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>начало</w:t>
      </w:r>
      <w:r w:rsidR="00D3790F" w:rsidRPr="00447230">
        <w:rPr>
          <w:b w:val="0"/>
          <w:sz w:val="24"/>
          <w:szCs w:val="24"/>
        </w:rPr>
        <w:t xml:space="preserve"> сборки-разборки КНБК</w:t>
      </w:r>
      <w:r w:rsidRPr="00447230">
        <w:rPr>
          <w:b w:val="0"/>
          <w:sz w:val="24"/>
          <w:szCs w:val="24"/>
        </w:rPr>
        <w:t>;</w:t>
      </w:r>
    </w:p>
    <w:p w14:paraId="6140485B" w14:textId="77777777" w:rsidR="00695531" w:rsidRPr="00447230" w:rsidRDefault="0044723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</w:pPr>
      <w:r w:rsidRPr="00447230">
        <w:rPr>
          <w:b w:val="0"/>
          <w:sz w:val="24"/>
          <w:szCs w:val="24"/>
        </w:rPr>
        <w:t>с</w:t>
      </w:r>
      <w:r w:rsidR="00695531" w:rsidRPr="00447230">
        <w:rPr>
          <w:b w:val="0"/>
          <w:sz w:val="24"/>
          <w:szCs w:val="24"/>
        </w:rPr>
        <w:t>борка первых пяти обсадных труб совместно с оснасткой обсадной колонны, установка устрой</w:t>
      </w:r>
      <w:proofErr w:type="gramStart"/>
      <w:r w:rsidR="00695531" w:rsidRPr="00447230">
        <w:rPr>
          <w:b w:val="0"/>
          <w:sz w:val="24"/>
          <w:szCs w:val="24"/>
        </w:rPr>
        <w:t>ств дл</w:t>
      </w:r>
      <w:proofErr w:type="gramEnd"/>
      <w:r w:rsidR="00695531" w:rsidRPr="00447230">
        <w:rPr>
          <w:b w:val="0"/>
          <w:sz w:val="24"/>
          <w:szCs w:val="24"/>
        </w:rPr>
        <w:t xml:space="preserve">я ступенчатого цементирования, </w:t>
      </w:r>
      <w:proofErr w:type="spellStart"/>
      <w:r w:rsidR="00695531" w:rsidRPr="00447230">
        <w:rPr>
          <w:b w:val="0"/>
          <w:sz w:val="24"/>
          <w:szCs w:val="24"/>
        </w:rPr>
        <w:t>заколонных</w:t>
      </w:r>
      <w:proofErr w:type="spellEnd"/>
      <w:r w:rsidR="00695531" w:rsidRPr="00447230">
        <w:rPr>
          <w:b w:val="0"/>
          <w:sz w:val="24"/>
          <w:szCs w:val="24"/>
        </w:rPr>
        <w:t xml:space="preserve"> </w:t>
      </w:r>
      <w:proofErr w:type="spellStart"/>
      <w:r w:rsidR="00695531" w:rsidRPr="00447230">
        <w:rPr>
          <w:b w:val="0"/>
          <w:sz w:val="24"/>
          <w:szCs w:val="24"/>
        </w:rPr>
        <w:t>пакеров</w:t>
      </w:r>
      <w:proofErr w:type="spellEnd"/>
      <w:r w:rsidR="00695531" w:rsidRPr="00447230">
        <w:rPr>
          <w:b w:val="0"/>
          <w:sz w:val="24"/>
          <w:szCs w:val="24"/>
        </w:rPr>
        <w:t>, спуск последних пяти обсадных труб;</w:t>
      </w:r>
    </w:p>
    <w:p w14:paraId="6140485C" w14:textId="77777777" w:rsidR="00447230" w:rsidRPr="00447230" w:rsidRDefault="0044723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>сборка / разборка снаряда для отбора керна, замер его габаритов, спуск последних десяти свечей, бурения с отбором керна, «подрезка» керна и подъём первых пяти свечей;</w:t>
      </w:r>
    </w:p>
    <w:p w14:paraId="6140485D" w14:textId="77777777" w:rsidR="00447230" w:rsidRPr="00447230" w:rsidRDefault="0044723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>глушение скважины при ликвидации ГНВП, замер избыточного давления при техническом отстое и разрядке давления;</w:t>
      </w:r>
    </w:p>
    <w:p w14:paraId="6140485E" w14:textId="77777777" w:rsidR="00447230" w:rsidRPr="00447230" w:rsidRDefault="0044723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 xml:space="preserve">при всех гидравлических </w:t>
      </w:r>
      <w:proofErr w:type="spellStart"/>
      <w:r w:rsidRPr="00447230">
        <w:rPr>
          <w:b w:val="0"/>
          <w:sz w:val="24"/>
          <w:szCs w:val="24"/>
        </w:rPr>
        <w:t>опрессовках</w:t>
      </w:r>
      <w:proofErr w:type="spellEnd"/>
      <w:r w:rsidRPr="00447230">
        <w:rPr>
          <w:b w:val="0"/>
          <w:sz w:val="24"/>
          <w:szCs w:val="24"/>
        </w:rPr>
        <w:t>;</w:t>
      </w:r>
    </w:p>
    <w:p w14:paraId="6140485F" w14:textId="77777777" w:rsidR="00D3790F" w:rsidRPr="00447230" w:rsidRDefault="00D3790F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 xml:space="preserve">замер наружного диаметра долот, </w:t>
      </w:r>
      <w:proofErr w:type="spellStart"/>
      <w:r w:rsidRPr="00447230">
        <w:rPr>
          <w:b w:val="0"/>
          <w:sz w:val="24"/>
          <w:szCs w:val="24"/>
        </w:rPr>
        <w:t>фрезов</w:t>
      </w:r>
      <w:proofErr w:type="spellEnd"/>
      <w:r w:rsidRPr="00447230">
        <w:rPr>
          <w:b w:val="0"/>
          <w:sz w:val="24"/>
          <w:szCs w:val="24"/>
        </w:rPr>
        <w:t>, калибраторов и прочих элементов КНБК перед спуском в скважину и после их подъема;</w:t>
      </w:r>
    </w:p>
    <w:p w14:paraId="61404860" w14:textId="77777777" w:rsidR="00447230" w:rsidRPr="00447230" w:rsidRDefault="0044723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 xml:space="preserve">спуск / подъём бурильной (обсадной) колонны в </w:t>
      </w:r>
      <w:proofErr w:type="gramStart"/>
      <w:r w:rsidRPr="00447230">
        <w:rPr>
          <w:b w:val="0"/>
          <w:sz w:val="24"/>
          <w:szCs w:val="24"/>
        </w:rPr>
        <w:t>интервалах</w:t>
      </w:r>
      <w:proofErr w:type="gramEnd"/>
      <w:r w:rsidRPr="00447230">
        <w:rPr>
          <w:b w:val="0"/>
          <w:sz w:val="24"/>
          <w:szCs w:val="24"/>
        </w:rPr>
        <w:t xml:space="preserve"> осложнения (затяжек, посадок); </w:t>
      </w:r>
    </w:p>
    <w:p w14:paraId="61404861" w14:textId="77777777" w:rsidR="00435ECC" w:rsidRPr="00447230" w:rsidRDefault="00435ECC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 xml:space="preserve">подъем первых десяти свеч с контролем порядка организации режима </w:t>
      </w:r>
      <w:proofErr w:type="spellStart"/>
      <w:r w:rsidRPr="00447230">
        <w:rPr>
          <w:b w:val="0"/>
          <w:sz w:val="24"/>
          <w:szCs w:val="24"/>
        </w:rPr>
        <w:t>долива</w:t>
      </w:r>
      <w:proofErr w:type="spellEnd"/>
      <w:r w:rsidRPr="00447230">
        <w:rPr>
          <w:b w:val="0"/>
          <w:sz w:val="24"/>
          <w:szCs w:val="24"/>
        </w:rPr>
        <w:t xml:space="preserve"> скважины;</w:t>
      </w:r>
    </w:p>
    <w:p w14:paraId="61404862" w14:textId="77777777" w:rsidR="005811A4" w:rsidRPr="00447230" w:rsidRDefault="005811A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>сборка клина-</w:t>
      </w:r>
      <w:proofErr w:type="spellStart"/>
      <w:r w:rsidRPr="00447230">
        <w:rPr>
          <w:b w:val="0"/>
          <w:sz w:val="24"/>
          <w:szCs w:val="24"/>
        </w:rPr>
        <w:t>отклонителя</w:t>
      </w:r>
      <w:proofErr w:type="spellEnd"/>
      <w:r w:rsidR="00CA6339" w:rsidRPr="00447230">
        <w:rPr>
          <w:b w:val="0"/>
          <w:sz w:val="24"/>
          <w:szCs w:val="24"/>
        </w:rPr>
        <w:t xml:space="preserve">, спуск первых пяти (или </w:t>
      </w:r>
      <w:proofErr w:type="gramStart"/>
      <w:r w:rsidR="00CA6339" w:rsidRPr="00447230">
        <w:rPr>
          <w:b w:val="0"/>
          <w:sz w:val="24"/>
          <w:szCs w:val="24"/>
        </w:rPr>
        <w:t>другое</w:t>
      </w:r>
      <w:proofErr w:type="gramEnd"/>
      <w:r w:rsidR="00CA6339" w:rsidRPr="00447230">
        <w:rPr>
          <w:b w:val="0"/>
          <w:sz w:val="24"/>
          <w:szCs w:val="24"/>
        </w:rPr>
        <w:t>) свечей с контролем скорости спуска</w:t>
      </w:r>
      <w:r w:rsidRPr="00447230">
        <w:rPr>
          <w:b w:val="0"/>
          <w:sz w:val="24"/>
          <w:szCs w:val="24"/>
        </w:rPr>
        <w:t>;</w:t>
      </w:r>
    </w:p>
    <w:p w14:paraId="61404863" w14:textId="77777777" w:rsidR="005811A4" w:rsidRPr="00447230" w:rsidRDefault="005811A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lastRenderedPageBreak/>
        <w:t>ориентирование клина-</w:t>
      </w:r>
      <w:proofErr w:type="spellStart"/>
      <w:r w:rsidRPr="00447230">
        <w:rPr>
          <w:b w:val="0"/>
          <w:sz w:val="24"/>
          <w:szCs w:val="24"/>
        </w:rPr>
        <w:t>отклонителя</w:t>
      </w:r>
      <w:proofErr w:type="spellEnd"/>
      <w:r w:rsidRPr="00447230">
        <w:rPr>
          <w:b w:val="0"/>
          <w:sz w:val="24"/>
          <w:szCs w:val="24"/>
        </w:rPr>
        <w:t>;</w:t>
      </w:r>
    </w:p>
    <w:p w14:paraId="61404864" w14:textId="77777777" w:rsidR="00D3790F" w:rsidRPr="00447230" w:rsidRDefault="00ED71A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контрольные</w:t>
      </w:r>
      <w:proofErr w:type="gramEnd"/>
      <w:r>
        <w:rPr>
          <w:b w:val="0"/>
          <w:sz w:val="24"/>
          <w:szCs w:val="24"/>
        </w:rPr>
        <w:t xml:space="preserve"> </w:t>
      </w:r>
      <w:r w:rsidR="00D3790F" w:rsidRPr="00447230">
        <w:rPr>
          <w:b w:val="0"/>
          <w:sz w:val="24"/>
          <w:szCs w:val="24"/>
        </w:rPr>
        <w:t>замер параметров бурового раствора;</w:t>
      </w:r>
    </w:p>
    <w:p w14:paraId="61404865" w14:textId="77777777" w:rsidR="00CA6339" w:rsidRPr="00447230" w:rsidRDefault="005811A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>активация оснастки хвостовика;</w:t>
      </w:r>
    </w:p>
    <w:p w14:paraId="61404866" w14:textId="77777777" w:rsidR="005811A4" w:rsidRPr="00447230" w:rsidRDefault="00CA633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 xml:space="preserve">установка </w:t>
      </w:r>
      <w:proofErr w:type="spellStart"/>
      <w:r w:rsidRPr="00447230">
        <w:rPr>
          <w:b w:val="0"/>
          <w:sz w:val="24"/>
          <w:szCs w:val="24"/>
        </w:rPr>
        <w:t>продавочной</w:t>
      </w:r>
      <w:proofErr w:type="spellEnd"/>
      <w:r w:rsidRPr="00447230">
        <w:rPr>
          <w:b w:val="0"/>
          <w:sz w:val="24"/>
          <w:szCs w:val="24"/>
        </w:rPr>
        <w:t xml:space="preserve"> пробки в цементировочную головку перед началом цементирования, </w:t>
      </w:r>
      <w:r w:rsidR="005811A4" w:rsidRPr="00447230">
        <w:rPr>
          <w:b w:val="0"/>
          <w:sz w:val="24"/>
          <w:szCs w:val="24"/>
        </w:rPr>
        <w:t xml:space="preserve">цементирование обсадных колонн (в </w:t>
      </w:r>
      <w:proofErr w:type="spellStart"/>
      <w:r w:rsidR="005811A4" w:rsidRPr="00447230">
        <w:rPr>
          <w:b w:val="0"/>
          <w:sz w:val="24"/>
          <w:szCs w:val="24"/>
        </w:rPr>
        <w:t>т.ч</w:t>
      </w:r>
      <w:proofErr w:type="spellEnd"/>
      <w:r w:rsidR="005811A4" w:rsidRPr="00447230">
        <w:rPr>
          <w:b w:val="0"/>
          <w:sz w:val="24"/>
          <w:szCs w:val="24"/>
        </w:rPr>
        <w:t>. хвостовиков);</w:t>
      </w:r>
    </w:p>
    <w:p w14:paraId="61404867" w14:textId="77777777" w:rsidR="005811A4" w:rsidRPr="00447230" w:rsidRDefault="005811A4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447230">
        <w:rPr>
          <w:b w:val="0"/>
          <w:sz w:val="24"/>
          <w:szCs w:val="24"/>
        </w:rPr>
        <w:t xml:space="preserve">отсоединение спускного инструмента от спущенного </w:t>
      </w:r>
      <w:r w:rsidR="00CA6339" w:rsidRPr="00447230">
        <w:rPr>
          <w:b w:val="0"/>
          <w:sz w:val="24"/>
          <w:szCs w:val="24"/>
        </w:rPr>
        <w:t>хвостовика;</w:t>
      </w:r>
    </w:p>
    <w:p w14:paraId="61404868" w14:textId="77777777" w:rsidR="00A27254" w:rsidRPr="00447230" w:rsidRDefault="0044723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 всех авариных работах;</w:t>
      </w:r>
    </w:p>
    <w:p w14:paraId="61404869" w14:textId="5F518C42" w:rsidR="000D083C" w:rsidRPr="007711E6" w:rsidRDefault="00CE4B8F" w:rsidP="00AF1ACE">
      <w:pPr>
        <w:tabs>
          <w:tab w:val="left" w:pos="378"/>
        </w:tabs>
        <w:spacing w:before="240"/>
        <w:jc w:val="both"/>
      </w:pPr>
      <w:r w:rsidRPr="007711E6">
        <w:t>5.</w:t>
      </w:r>
      <w:r w:rsidR="007711E6" w:rsidRPr="007711E6">
        <w:t>6</w:t>
      </w:r>
      <w:r w:rsidR="000D083C" w:rsidRPr="007711E6">
        <w:t xml:space="preserve">.4. При планировании своей работы буровой супервайзер должен учитывать данный перечень и заблаговременно предупреждать бурового мастера и </w:t>
      </w:r>
      <w:r w:rsidR="00AA46D1">
        <w:t>работников</w:t>
      </w:r>
      <w:r w:rsidR="00AA46D1" w:rsidRPr="007711E6">
        <w:t xml:space="preserve"> </w:t>
      </w:r>
      <w:r w:rsidR="000D083C" w:rsidRPr="007711E6">
        <w:t>станции ГТИ о необходимости его опов</w:t>
      </w:r>
      <w:r w:rsidR="00A27254" w:rsidRPr="007711E6">
        <w:t>ещения для прибытия на буровую.</w:t>
      </w:r>
    </w:p>
    <w:p w14:paraId="6140486A" w14:textId="4088049D" w:rsidR="005506C6" w:rsidRDefault="00A27254" w:rsidP="00AF1ACE">
      <w:pPr>
        <w:tabs>
          <w:tab w:val="left" w:pos="378"/>
        </w:tabs>
        <w:spacing w:before="240"/>
        <w:jc w:val="both"/>
      </w:pPr>
      <w:r w:rsidRPr="007711E6">
        <w:t>5</w:t>
      </w:r>
      <w:r w:rsidR="00CE4B8F" w:rsidRPr="007711E6">
        <w:t>.</w:t>
      </w:r>
      <w:r w:rsidR="007711E6" w:rsidRPr="007711E6">
        <w:t>6</w:t>
      </w:r>
      <w:r w:rsidRPr="007711E6">
        <w:t xml:space="preserve">.5. Личное присутствие супервайзера </w:t>
      </w:r>
      <w:r w:rsidR="003B2003" w:rsidRPr="007711E6">
        <w:t>на</w:t>
      </w:r>
      <w:r w:rsidRPr="007711E6">
        <w:t xml:space="preserve"> </w:t>
      </w:r>
      <w:r w:rsidR="006F7FBD" w:rsidRPr="007711E6">
        <w:t xml:space="preserve">ключевых </w:t>
      </w:r>
      <w:r w:rsidR="003B2003" w:rsidRPr="007711E6">
        <w:t xml:space="preserve">моментах </w:t>
      </w:r>
      <w:r w:rsidRPr="007711E6">
        <w:t xml:space="preserve">операций означает </w:t>
      </w:r>
      <w:proofErr w:type="gramStart"/>
      <w:r w:rsidRPr="007711E6">
        <w:t>повышенный</w:t>
      </w:r>
      <w:proofErr w:type="gramEnd"/>
      <w:r w:rsidRPr="007711E6">
        <w:t xml:space="preserve"> контроль над их осуществлением и предполагает недопущение к</w:t>
      </w:r>
      <w:r w:rsidR="001B594B">
        <w:t>аких-либо нарушений со стороны П</w:t>
      </w:r>
      <w:r w:rsidRPr="007711E6">
        <w:t>одрядчиков при их осуществлении, в цели обеспечения безопасности и качества.</w:t>
      </w:r>
    </w:p>
    <w:p w14:paraId="6140486B" w14:textId="77777777" w:rsidR="006F267A" w:rsidRDefault="006F265E" w:rsidP="00AF1ACE">
      <w:pPr>
        <w:pStyle w:val="3"/>
        <w:numPr>
          <w:ilvl w:val="0"/>
          <w:numId w:val="0"/>
        </w:numPr>
        <w:rPr>
          <w:rFonts w:cs="Arial"/>
        </w:rPr>
      </w:pPr>
      <w:bookmarkStart w:id="152" w:name="_Toc530136081"/>
      <w:r w:rsidRPr="006A762F">
        <w:t>5.</w:t>
      </w:r>
      <w:r w:rsidR="00BB60DE">
        <w:t>7</w:t>
      </w:r>
      <w:r w:rsidRPr="006A762F">
        <w:t>. ШКАЛА ОЦЕНКИ КАЧЕСТВА (ШОК)</w:t>
      </w:r>
      <w:bookmarkEnd w:id="152"/>
    </w:p>
    <w:p w14:paraId="6140486C" w14:textId="38BF819C" w:rsidR="006F265E" w:rsidRDefault="00CE4B8F" w:rsidP="00AF1ACE">
      <w:pPr>
        <w:tabs>
          <w:tab w:val="left" w:pos="378"/>
        </w:tabs>
        <w:spacing w:before="240"/>
        <w:jc w:val="both"/>
      </w:pPr>
      <w:r>
        <w:t>5.</w:t>
      </w:r>
      <w:r w:rsidR="00BB60DE">
        <w:t>7</w:t>
      </w:r>
      <w:r w:rsidR="001B594B">
        <w:t>.1. Для оценки качества работы П</w:t>
      </w:r>
      <w:r w:rsidR="006F265E">
        <w:t xml:space="preserve">одрядчиков при строительстве скважин и ЗБС используется ШОК, являющаяся приложением к договору подряда. </w:t>
      </w:r>
    </w:p>
    <w:p w14:paraId="6140486D" w14:textId="27C1A083" w:rsidR="00EE57E0" w:rsidRDefault="00CE4B8F" w:rsidP="00AF1ACE">
      <w:pPr>
        <w:tabs>
          <w:tab w:val="left" w:pos="378"/>
        </w:tabs>
        <w:spacing w:before="240"/>
        <w:jc w:val="both"/>
      </w:pPr>
      <w:r>
        <w:t>5.</w:t>
      </w:r>
      <w:r w:rsidR="00BB60DE">
        <w:t>7</w:t>
      </w:r>
      <w:r w:rsidR="00EE57E0">
        <w:t xml:space="preserve">.2. </w:t>
      </w:r>
      <w:r w:rsidR="008F7F4E">
        <w:t>Обществом</w:t>
      </w:r>
      <w:r w:rsidR="00EE57E0" w:rsidRPr="00FF34FE">
        <w:t xml:space="preserve"> определ</w:t>
      </w:r>
      <w:r w:rsidR="008F7F4E">
        <w:t>ен</w:t>
      </w:r>
      <w:r w:rsidR="00EE57E0" w:rsidRPr="00FF34FE">
        <w:t xml:space="preserve"> порядок </w:t>
      </w:r>
      <w:proofErr w:type="gramStart"/>
      <w:r w:rsidR="00CF757E">
        <w:t>применения</w:t>
      </w:r>
      <w:proofErr w:type="gramEnd"/>
      <w:r w:rsidR="00EE57E0" w:rsidRPr="00FF34FE">
        <w:t xml:space="preserve"> ШОК, назнач</w:t>
      </w:r>
      <w:r w:rsidR="008F7F4E">
        <w:t>ены</w:t>
      </w:r>
      <w:r w:rsidR="00EE57E0" w:rsidRPr="00FF34FE">
        <w:t xml:space="preserve"> ответственны</w:t>
      </w:r>
      <w:r w:rsidR="008F7F4E">
        <w:t>е</w:t>
      </w:r>
      <w:r w:rsidR="00EE57E0" w:rsidRPr="00FF34FE">
        <w:t xml:space="preserve"> за </w:t>
      </w:r>
      <w:r w:rsidR="00EE57E0" w:rsidRPr="005043FB">
        <w:t>оформление</w:t>
      </w:r>
      <w:r w:rsidR="00A8527D" w:rsidRPr="005043FB">
        <w:t xml:space="preserve"> и согласование</w:t>
      </w:r>
      <w:r w:rsidR="00EE57E0" w:rsidRPr="005043FB">
        <w:t xml:space="preserve"> необходимых документов</w:t>
      </w:r>
      <w:r w:rsidR="00A8527D" w:rsidRPr="005043FB">
        <w:t xml:space="preserve">. </w:t>
      </w:r>
      <w:r w:rsidR="000D6151" w:rsidRPr="005043FB">
        <w:t>П</w:t>
      </w:r>
      <w:r w:rsidR="00A8527D" w:rsidRPr="005043FB">
        <w:t xml:space="preserve">орядок </w:t>
      </w:r>
      <w:r w:rsidR="000D6151" w:rsidRPr="005043FB">
        <w:t>применения ШОК</w:t>
      </w:r>
      <w:r w:rsidR="00A8527D" w:rsidRPr="005043FB">
        <w:t xml:space="preserve"> </w:t>
      </w:r>
      <w:r w:rsidR="006E67DA" w:rsidRPr="005043FB">
        <w:t xml:space="preserve">представлен в </w:t>
      </w:r>
      <w:hyperlink w:anchor="Приложение13" w:history="1">
        <w:proofErr w:type="gramStart"/>
        <w:r w:rsidR="004617F3" w:rsidRPr="00F43E0D">
          <w:rPr>
            <w:rStyle w:val="af0"/>
          </w:rPr>
          <w:t>Приложении</w:t>
        </w:r>
        <w:proofErr w:type="gramEnd"/>
        <w:r w:rsidR="00851E5C" w:rsidRPr="00F43E0D">
          <w:rPr>
            <w:rStyle w:val="af0"/>
          </w:rPr>
          <w:t xml:space="preserve"> 1</w:t>
        </w:r>
        <w:r w:rsidR="00F024BA" w:rsidRPr="00F43E0D">
          <w:rPr>
            <w:rStyle w:val="af0"/>
          </w:rPr>
          <w:t>3</w:t>
        </w:r>
      </w:hyperlink>
      <w:r w:rsidR="00A8527D" w:rsidRPr="005043FB">
        <w:t>.</w:t>
      </w:r>
    </w:p>
    <w:p w14:paraId="6140486E" w14:textId="1CBCD0FC" w:rsidR="00A8527D" w:rsidRDefault="00CE4B8F" w:rsidP="00AF1ACE">
      <w:pPr>
        <w:tabs>
          <w:tab w:val="left" w:pos="378"/>
        </w:tabs>
        <w:spacing w:before="240"/>
        <w:jc w:val="both"/>
      </w:pPr>
      <w:r>
        <w:t>5.</w:t>
      </w:r>
      <w:r w:rsidR="00BB60DE">
        <w:t>7</w:t>
      </w:r>
      <w:r w:rsidR="00A8527D">
        <w:t xml:space="preserve">.3. В </w:t>
      </w:r>
      <w:proofErr w:type="gramStart"/>
      <w:r w:rsidR="00A8527D">
        <w:t>случае</w:t>
      </w:r>
      <w:proofErr w:type="gramEnd"/>
      <w:r w:rsidR="00A8527D">
        <w:t xml:space="preserve"> выявления нарушения, попадающего под действие ШОК, буровой супервайзер обязан пред</w:t>
      </w:r>
      <w:r w:rsidR="001B594B">
        <w:t>упредить об этом представителя П</w:t>
      </w:r>
      <w:r w:rsidR="00A8527D">
        <w:t>одрядчика, допустившего данное нарушение и составить соответствующий акт.</w:t>
      </w:r>
      <w:r w:rsidR="009A524E">
        <w:t xml:space="preserve"> При этом необходимо, при технической возможности, </w:t>
      </w:r>
      <w:r w:rsidR="009A524E" w:rsidRPr="009A524E">
        <w:rPr>
          <w:bCs/>
        </w:rPr>
        <w:t xml:space="preserve">обязательно </w:t>
      </w:r>
      <w:r w:rsidR="009A524E">
        <w:t>зафиксировать данное нарушение фото, видеоаппаратурой или другим доступным способом.</w:t>
      </w:r>
    </w:p>
    <w:p w14:paraId="6140486F" w14:textId="77777777" w:rsidR="00A8527D" w:rsidRDefault="00CE4B8F" w:rsidP="00AF1ACE">
      <w:pPr>
        <w:tabs>
          <w:tab w:val="left" w:pos="378"/>
        </w:tabs>
        <w:spacing w:before="240"/>
        <w:jc w:val="both"/>
      </w:pPr>
      <w:r>
        <w:t>5.</w:t>
      </w:r>
      <w:r w:rsidR="00BB60DE">
        <w:t>7</w:t>
      </w:r>
      <w:r w:rsidR="00A8527D">
        <w:t>.4. Буровой супервайзер должен предпринять все имеющиеся у него возможности для устранения подобного нарушения (если это возможно)</w:t>
      </w:r>
      <w:r w:rsidR="009A524E">
        <w:t xml:space="preserve"> как можно быстрей.</w:t>
      </w:r>
    </w:p>
    <w:p w14:paraId="61404870" w14:textId="567EAFFE" w:rsidR="009A524E" w:rsidRDefault="00CE4B8F" w:rsidP="00AF1ACE">
      <w:pPr>
        <w:tabs>
          <w:tab w:val="left" w:pos="378"/>
        </w:tabs>
        <w:spacing w:before="240"/>
        <w:jc w:val="both"/>
      </w:pPr>
      <w:r>
        <w:t>5.</w:t>
      </w:r>
      <w:r w:rsidR="00BB60DE">
        <w:t>7</w:t>
      </w:r>
      <w:r w:rsidR="009A524E">
        <w:t xml:space="preserve">.5. Применение ШОК должно быть неотвратимым в </w:t>
      </w:r>
      <w:proofErr w:type="gramStart"/>
      <w:r w:rsidR="009A524E">
        <w:t>любом</w:t>
      </w:r>
      <w:proofErr w:type="gramEnd"/>
      <w:r w:rsidR="009A524E">
        <w:t xml:space="preserve"> случае. Следует избегать выборочного применения ШОК</w:t>
      </w:r>
      <w:r w:rsidR="002B40E6">
        <w:t>,</w:t>
      </w:r>
      <w:r w:rsidR="009A524E">
        <w:t xml:space="preserve"> или использовать её для каких – либо </w:t>
      </w:r>
      <w:r w:rsidR="00873895">
        <w:t xml:space="preserve">угроз </w:t>
      </w:r>
      <w:r w:rsidR="001B594B">
        <w:t>Подрядчикам, «торгов» с П</w:t>
      </w:r>
      <w:r w:rsidR="00873895">
        <w:t>одрядчиками или их</w:t>
      </w:r>
      <w:r w:rsidR="002B40E6">
        <w:t xml:space="preserve"> «шантажа»</w:t>
      </w:r>
      <w:r w:rsidR="009A524E">
        <w:t>. Буровой супервайзер должен п</w:t>
      </w:r>
      <w:r w:rsidR="001B594B">
        <w:t>омнить, что вступая в сговор с П</w:t>
      </w:r>
      <w:r w:rsidR="009A524E">
        <w:t xml:space="preserve">одрядчиком, он тем самым подрывает не только свой авторитет, но и </w:t>
      </w:r>
      <w:r w:rsidR="002B40E6">
        <w:t xml:space="preserve">имидж </w:t>
      </w:r>
      <w:r w:rsidR="00F12FB8">
        <w:t>Общества</w:t>
      </w:r>
      <w:r w:rsidR="002B40E6">
        <w:t>, представителем которой он является.</w:t>
      </w:r>
    </w:p>
    <w:p w14:paraId="61404871" w14:textId="77777777" w:rsidR="000B01B2" w:rsidRPr="000B01B2" w:rsidRDefault="000B01B2" w:rsidP="000B01B2">
      <w:pPr>
        <w:tabs>
          <w:tab w:val="left" w:pos="378"/>
        </w:tabs>
        <w:jc w:val="both"/>
      </w:pPr>
    </w:p>
    <w:p w14:paraId="61404872" w14:textId="77777777" w:rsidR="000B01B2" w:rsidRDefault="000B01B2">
      <w:pPr>
        <w:sectPr w:rsidR="000B01B2" w:rsidSect="00D47893">
          <w:headerReference w:type="even" r:id="rId38"/>
          <w:headerReference w:type="default" r:id="rId39"/>
          <w:headerReference w:type="first" r:id="rId40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873" w14:textId="77777777" w:rsidR="006D3B43" w:rsidRPr="00216404" w:rsidRDefault="005905A6" w:rsidP="00AF1ACE">
      <w:pPr>
        <w:pStyle w:val="16"/>
      </w:pPr>
      <w:bookmarkStart w:id="153" w:name="_Toc530136082"/>
      <w:r>
        <w:lastRenderedPageBreak/>
        <w:t xml:space="preserve">6. </w:t>
      </w:r>
      <w:r w:rsidRPr="005905A6">
        <w:t>АВАРИЙНЫЕ СИТУАЦИИ И ДЕЙСТВИЯ БУРОВОГО СУПЕРВАЙЗЕРА</w:t>
      </w:r>
      <w:bookmarkEnd w:id="153"/>
    </w:p>
    <w:p w14:paraId="61404874" w14:textId="77777777" w:rsidR="002B40E6" w:rsidRDefault="002B40E6" w:rsidP="00AF1ACE">
      <w:pPr>
        <w:pStyle w:val="3"/>
        <w:numPr>
          <w:ilvl w:val="0"/>
          <w:numId w:val="0"/>
        </w:numPr>
        <w:rPr>
          <w:rFonts w:cs="Arial"/>
        </w:rPr>
      </w:pPr>
      <w:bookmarkStart w:id="154" w:name="_Toc530136083"/>
      <w:r>
        <w:rPr>
          <w:rFonts w:cs="Arial"/>
        </w:rPr>
        <w:t>6</w:t>
      </w:r>
      <w:r w:rsidRPr="00FA7F66">
        <w:rPr>
          <w:rFonts w:cs="Arial"/>
        </w:rPr>
        <w:t>.</w:t>
      </w:r>
      <w:r>
        <w:rPr>
          <w:rFonts w:cs="Arial"/>
        </w:rPr>
        <w:t>1</w:t>
      </w:r>
      <w:r w:rsidRPr="00FA7F66">
        <w:rPr>
          <w:rFonts w:cs="Arial"/>
        </w:rPr>
        <w:t>.</w:t>
      </w:r>
      <w:r>
        <w:t xml:space="preserve"> </w:t>
      </w:r>
      <w:r w:rsidR="007200AA">
        <w:rPr>
          <w:rFonts w:cs="Arial"/>
        </w:rPr>
        <w:t xml:space="preserve">ГНВП </w:t>
      </w:r>
      <w:proofErr w:type="gramStart"/>
      <w:r w:rsidR="007200AA">
        <w:rPr>
          <w:rFonts w:cs="Arial"/>
        </w:rPr>
        <w:t>и</w:t>
      </w:r>
      <w:r w:rsidR="00D65A1E">
        <w:rPr>
          <w:rFonts w:cs="Arial"/>
        </w:rPr>
        <w:t xml:space="preserve"> ОФ</w:t>
      </w:r>
      <w:proofErr w:type="gramEnd"/>
      <w:r w:rsidR="007200AA">
        <w:rPr>
          <w:rFonts w:cs="Arial"/>
        </w:rPr>
        <w:t>, ПОЖАРЫ, ВЗРЫВЫ, ПОРЫВЫ ТЕХНОЛОГИЧЕСКИХ ТРУБОПРОВОДОВ И ЛИНИЙ МАНИФОЛЬДА, РАЗЛИВЫ НЕФТЕПРОДУКТОВ, АВАРИИ С БУРОВЫМИ ВЫШКАМИ И ТАЛЕВОЙ СИСТЕМОЙ</w:t>
      </w:r>
      <w:bookmarkEnd w:id="154"/>
    </w:p>
    <w:p w14:paraId="61404875" w14:textId="7A77CE9D" w:rsidR="00D62569" w:rsidRPr="006A762F" w:rsidRDefault="00D82797" w:rsidP="00AF1ACE">
      <w:pPr>
        <w:pStyle w:val="S0"/>
        <w:spacing w:before="240"/>
      </w:pPr>
      <w:r w:rsidRPr="006A762F">
        <w:t>6.1.1. Порядок действия</w:t>
      </w:r>
      <w:r w:rsidR="00D65A1E" w:rsidRPr="006A762F">
        <w:t xml:space="preserve"> </w:t>
      </w:r>
      <w:r w:rsidRPr="006A762F">
        <w:t xml:space="preserve">персонала </w:t>
      </w:r>
      <w:r w:rsidR="001B594B">
        <w:t>всех П</w:t>
      </w:r>
      <w:r w:rsidR="00731677" w:rsidRPr="006A762F">
        <w:t>одрядчиков</w:t>
      </w:r>
      <w:r w:rsidRPr="006A762F">
        <w:t>, находящихся на ОПО</w:t>
      </w:r>
      <w:r w:rsidR="00731677" w:rsidRPr="006A762F">
        <w:t xml:space="preserve"> </w:t>
      </w:r>
      <w:r w:rsidR="00D65A1E" w:rsidRPr="006A762F">
        <w:t xml:space="preserve">при возникновении </w:t>
      </w:r>
      <w:r w:rsidR="007200AA" w:rsidRPr="006A762F">
        <w:t xml:space="preserve">ГНВП и ОФ, пожаров, порывов технологических трубопроводов и линий </w:t>
      </w:r>
      <w:proofErr w:type="spellStart"/>
      <w:r w:rsidR="007200AA" w:rsidRPr="006A762F">
        <w:t>манифольда</w:t>
      </w:r>
      <w:proofErr w:type="spellEnd"/>
      <w:r w:rsidR="007200AA" w:rsidRPr="006A762F">
        <w:t xml:space="preserve">, </w:t>
      </w:r>
      <w:r w:rsidR="00731677" w:rsidRPr="006A762F">
        <w:t xml:space="preserve">розливов нефтепродуктов, аварий с буровыми вышками и талевой системой </w:t>
      </w:r>
      <w:r w:rsidRPr="006A762F">
        <w:t>определен</w:t>
      </w:r>
      <w:r w:rsidR="009A3E13" w:rsidRPr="006A762F">
        <w:t xml:space="preserve"> </w:t>
      </w:r>
      <w:r w:rsidR="00D65A1E" w:rsidRPr="006A762F">
        <w:t>ПЛА</w:t>
      </w:r>
      <w:r w:rsidR="00873895" w:rsidRPr="006A762F">
        <w:t xml:space="preserve">, инструкциями по действию персонала </w:t>
      </w:r>
      <w:r w:rsidR="00773EB4">
        <w:t xml:space="preserve">ОПО </w:t>
      </w:r>
      <w:r w:rsidR="00873895" w:rsidRPr="006A762F">
        <w:t xml:space="preserve">при </w:t>
      </w:r>
      <w:r w:rsidR="00264332" w:rsidRPr="006A762F">
        <w:t>ч</w:t>
      </w:r>
      <w:r w:rsidR="00264332">
        <w:t>р</w:t>
      </w:r>
      <w:r w:rsidR="00264332" w:rsidRPr="006A762F">
        <w:t>езвычайных</w:t>
      </w:r>
      <w:r w:rsidR="00873895" w:rsidRPr="006A762F">
        <w:t xml:space="preserve"> ситуациях, планами практических действий и др. нормативными документами.</w:t>
      </w:r>
      <w:r w:rsidR="00E476A2" w:rsidRPr="006A762F">
        <w:t xml:space="preserve"> </w:t>
      </w:r>
      <w:r w:rsidR="00873895" w:rsidRPr="006A762F">
        <w:t xml:space="preserve">Данными документами </w:t>
      </w:r>
      <w:r w:rsidR="009A3E13" w:rsidRPr="006A762F">
        <w:t xml:space="preserve">должны быть регламентированы действия всех работников, находящихся на объекте контроля. </w:t>
      </w:r>
      <w:r w:rsidR="00D62569" w:rsidRPr="006A762F">
        <w:t xml:space="preserve">Буровой супервайзер до начала работ на объекте контроля </w:t>
      </w:r>
      <w:proofErr w:type="gramStart"/>
      <w:r w:rsidR="009A3E13" w:rsidRPr="006A762F">
        <w:t>обязан</w:t>
      </w:r>
      <w:proofErr w:type="gramEnd"/>
      <w:r w:rsidR="00D62569" w:rsidRPr="006A762F">
        <w:t xml:space="preserve"> </w:t>
      </w:r>
      <w:r w:rsidR="00873895" w:rsidRPr="006A762F">
        <w:t xml:space="preserve">их </w:t>
      </w:r>
      <w:r w:rsidR="00D62569" w:rsidRPr="006A762F">
        <w:t xml:space="preserve">изучить </w:t>
      </w:r>
      <w:r w:rsidR="00873895" w:rsidRPr="006A762F">
        <w:t>и подготовиться к их</w:t>
      </w:r>
      <w:r w:rsidR="00D62569" w:rsidRPr="006A762F">
        <w:t xml:space="preserve"> исполнению в случае возникновения аварии или инцидента.</w:t>
      </w:r>
    </w:p>
    <w:p w14:paraId="61404876" w14:textId="1B4BA1D4" w:rsidR="00262ED3" w:rsidRPr="006A762F" w:rsidRDefault="00D62569" w:rsidP="00AF1ACE">
      <w:pPr>
        <w:pStyle w:val="S0"/>
        <w:spacing w:before="240"/>
      </w:pPr>
      <w:r w:rsidRPr="006A762F">
        <w:t xml:space="preserve">6.1.2. При работе буровой супервайзер должен убедиться, что </w:t>
      </w:r>
      <w:r w:rsidR="009A3E13" w:rsidRPr="006A762F">
        <w:t xml:space="preserve">весь </w:t>
      </w:r>
      <w:r w:rsidRPr="006A762F">
        <w:t>персонал</w:t>
      </w:r>
      <w:r w:rsidR="00AA46D1">
        <w:t xml:space="preserve"> ОПО</w:t>
      </w:r>
      <w:r w:rsidR="00932D10" w:rsidRPr="006A762F">
        <w:t>, находящий</w:t>
      </w:r>
      <w:r w:rsidRPr="006A762F">
        <w:t>ся на объекте контроля знает свои действия при возникновении аварии или инцидента</w:t>
      </w:r>
      <w:r w:rsidR="00932D10" w:rsidRPr="006A762F">
        <w:t xml:space="preserve">. </w:t>
      </w:r>
      <w:r w:rsidR="009A3E13" w:rsidRPr="006A762F">
        <w:t>Самым эффективным способом проверки</w:t>
      </w:r>
      <w:r w:rsidR="00D82797" w:rsidRPr="006A762F">
        <w:t>, помимо опроса,</w:t>
      </w:r>
      <w:r w:rsidR="009A3E13" w:rsidRPr="006A762F">
        <w:t xml:space="preserve"> является проведение </w:t>
      </w:r>
      <w:r w:rsidR="007813BC" w:rsidRPr="006A762F">
        <w:t>УТЗ</w:t>
      </w:r>
      <w:r w:rsidR="009A3E13" w:rsidRPr="006A762F">
        <w:t>, при которых</w:t>
      </w:r>
      <w:r w:rsidR="00873895" w:rsidRPr="006A762F">
        <w:t xml:space="preserve"> имитируются возможные аварийные ситуации</w:t>
      </w:r>
      <w:r w:rsidR="009A3E13" w:rsidRPr="006A762F">
        <w:t xml:space="preserve">. </w:t>
      </w:r>
    </w:p>
    <w:p w14:paraId="61404877" w14:textId="08EA01CA" w:rsidR="00262ED3" w:rsidRPr="006A762F" w:rsidRDefault="00262ED3" w:rsidP="00AF1ACE">
      <w:pPr>
        <w:pStyle w:val="S0"/>
        <w:spacing w:before="240"/>
      </w:pPr>
      <w:r w:rsidRPr="006A762F">
        <w:t>6.1.3. До начала проведения УТЗ буровой супервайзе</w:t>
      </w:r>
      <w:r w:rsidR="001B594B">
        <w:t>р должен быть оповещен буровым П</w:t>
      </w:r>
      <w:r w:rsidRPr="006A762F">
        <w:t>одрядчиком о времени его проведения и теме занятия.</w:t>
      </w:r>
    </w:p>
    <w:p w14:paraId="61404878" w14:textId="77777777" w:rsidR="00262ED3" w:rsidRPr="006A762F" w:rsidRDefault="00262ED3" w:rsidP="00AF1ACE">
      <w:pPr>
        <w:pStyle w:val="S0"/>
        <w:spacing w:before="240"/>
      </w:pPr>
      <w:r w:rsidRPr="006A762F">
        <w:t>6.1.4. Перед проведением УТЗ буровой супервайзер должен убедиться в том, что при его выполнении исключен риск получения прихвата бурильной или обсадной колонны или иной аварии в бурении.</w:t>
      </w:r>
    </w:p>
    <w:p w14:paraId="61404879" w14:textId="77777777" w:rsidR="009A3E13" w:rsidRPr="006A762F" w:rsidRDefault="00262ED3" w:rsidP="00AF1ACE">
      <w:pPr>
        <w:pStyle w:val="S0"/>
        <w:spacing w:before="240"/>
      </w:pPr>
      <w:r w:rsidRPr="006A762F">
        <w:t xml:space="preserve">6.1.5. </w:t>
      </w:r>
      <w:r w:rsidR="009A3E13" w:rsidRPr="006A762F">
        <w:t xml:space="preserve">В </w:t>
      </w:r>
      <w:proofErr w:type="gramStart"/>
      <w:r w:rsidR="009A3E13" w:rsidRPr="006A762F">
        <w:t>процессе</w:t>
      </w:r>
      <w:proofErr w:type="gramEnd"/>
      <w:r w:rsidR="009A3E13" w:rsidRPr="006A762F">
        <w:t xml:space="preserve"> выполнения полученно</w:t>
      </w:r>
      <w:r w:rsidR="007813BC" w:rsidRPr="006A762F">
        <w:t>го</w:t>
      </w:r>
      <w:r w:rsidR="009A3E13" w:rsidRPr="006A762F">
        <w:t xml:space="preserve"> вводно</w:t>
      </w:r>
      <w:r w:rsidR="007813BC" w:rsidRPr="006A762F">
        <w:t>го</w:t>
      </w:r>
      <w:r w:rsidR="009A3E13" w:rsidRPr="006A762F">
        <w:t xml:space="preserve"> зада</w:t>
      </w:r>
      <w:r w:rsidR="007813BC" w:rsidRPr="006A762F">
        <w:t>ния</w:t>
      </w:r>
      <w:r w:rsidR="009A3E13" w:rsidRPr="006A762F">
        <w:t xml:space="preserve">, исполнители должны озвучивать </w:t>
      </w:r>
      <w:r w:rsidR="007813BC" w:rsidRPr="006A762F">
        <w:t xml:space="preserve">свои предпринимаемые </w:t>
      </w:r>
      <w:r w:rsidR="009A3E13" w:rsidRPr="006A762F">
        <w:t>дей</w:t>
      </w:r>
      <w:r w:rsidR="007813BC" w:rsidRPr="006A762F">
        <w:t>ствия</w:t>
      </w:r>
      <w:r w:rsidR="009A3E13" w:rsidRPr="006A762F">
        <w:t xml:space="preserve">, </w:t>
      </w:r>
      <w:r w:rsidR="007813BC" w:rsidRPr="006A762F">
        <w:t xml:space="preserve">тем самым позволяя руководителю занятия </w:t>
      </w:r>
      <w:r w:rsidR="00991C37" w:rsidRPr="006A762F">
        <w:t xml:space="preserve">объективно </w:t>
      </w:r>
      <w:r w:rsidR="007813BC" w:rsidRPr="006A762F">
        <w:t xml:space="preserve">оценить уровень их подготовки. Для объективной оценки результатов УТЗ необходимо </w:t>
      </w:r>
      <w:r w:rsidR="00991C37" w:rsidRPr="006A762F">
        <w:t xml:space="preserve">по возможности </w:t>
      </w:r>
      <w:r w:rsidR="007813BC" w:rsidRPr="006A762F">
        <w:t>организовать видео</w:t>
      </w:r>
      <w:r w:rsidR="00991C37" w:rsidRPr="006A762F">
        <w:t xml:space="preserve"> (фото) </w:t>
      </w:r>
      <w:r w:rsidR="007813BC" w:rsidRPr="006A762F">
        <w:t xml:space="preserve">съемку действий максимально возможного количества </w:t>
      </w:r>
      <w:r w:rsidRPr="006A762F">
        <w:t>работников</w:t>
      </w:r>
      <w:r w:rsidR="007813BC" w:rsidRPr="006A762F">
        <w:t>.</w:t>
      </w:r>
    </w:p>
    <w:p w14:paraId="6140487A" w14:textId="47E74FEE" w:rsidR="0066661D" w:rsidRPr="006A762F" w:rsidRDefault="00364C2B" w:rsidP="00AF1ACE">
      <w:pPr>
        <w:pStyle w:val="S0"/>
        <w:spacing w:before="240"/>
      </w:pPr>
      <w:r w:rsidRPr="006A762F">
        <w:t>6.1.6</w:t>
      </w:r>
      <w:r w:rsidR="0066661D" w:rsidRPr="006A762F">
        <w:t xml:space="preserve">. В </w:t>
      </w:r>
      <w:proofErr w:type="gramStart"/>
      <w:r w:rsidR="0066661D" w:rsidRPr="006A762F">
        <w:t>случае</w:t>
      </w:r>
      <w:proofErr w:type="gramEnd"/>
      <w:r w:rsidR="0066661D" w:rsidRPr="006A762F">
        <w:t xml:space="preserve"> если руководител</w:t>
      </w:r>
      <w:r w:rsidR="001B594B">
        <w:t>ь УТЗ – представитель бурового П</w:t>
      </w:r>
      <w:r w:rsidR="0066661D" w:rsidRPr="006A762F">
        <w:t>одрядчика, то буровой супервайзер обязан лично присутствовать на месте проведения УТЗ.</w:t>
      </w:r>
    </w:p>
    <w:p w14:paraId="6140487B" w14:textId="1A8FC6DA" w:rsidR="0041792A" w:rsidRPr="006A762F" w:rsidRDefault="00364C2B" w:rsidP="00AF1ACE">
      <w:pPr>
        <w:pStyle w:val="S0"/>
        <w:spacing w:before="240"/>
      </w:pPr>
      <w:r w:rsidRPr="006A762F">
        <w:t>6.1.7</w:t>
      </w:r>
      <w:r w:rsidR="007813BC" w:rsidRPr="006A762F">
        <w:t xml:space="preserve">. После проведения УТЗ должен быть проведен разбор действий каждого работника, находящегося на объекте контроля и дана оценка </w:t>
      </w:r>
      <w:r w:rsidR="0066661D" w:rsidRPr="006A762F">
        <w:t xml:space="preserve">их выполнения. Результаты должны быть занесены в журнал учета </w:t>
      </w:r>
      <w:proofErr w:type="gramStart"/>
      <w:r w:rsidR="0066661D" w:rsidRPr="006A762F">
        <w:t>проведенных</w:t>
      </w:r>
      <w:proofErr w:type="gramEnd"/>
      <w:r w:rsidR="0066661D" w:rsidRPr="006A762F">
        <w:t xml:space="preserve"> УТЗ по ПЛА. Выявленные нарушения</w:t>
      </w:r>
      <w:r w:rsidR="0041792A" w:rsidRPr="006A762F">
        <w:t xml:space="preserve"> при УТЗ обязательно заносятся в журнал </w:t>
      </w:r>
      <w:proofErr w:type="gramStart"/>
      <w:r w:rsidR="0041792A" w:rsidRPr="006A762F">
        <w:t>проверки состояния условий труда буровой бригады</w:t>
      </w:r>
      <w:proofErr w:type="gramEnd"/>
      <w:r w:rsidR="0066661D" w:rsidRPr="006A762F">
        <w:t xml:space="preserve"> и </w:t>
      </w:r>
      <w:r w:rsidR="0041792A" w:rsidRPr="006A762F">
        <w:t>учитываются</w:t>
      </w:r>
      <w:r w:rsidR="0066661D" w:rsidRPr="006A762F">
        <w:t xml:space="preserve"> </w:t>
      </w:r>
      <w:r w:rsidR="001B594B">
        <w:t>буровым П</w:t>
      </w:r>
      <w:r w:rsidR="0041792A" w:rsidRPr="006A762F">
        <w:t>одрядчиком</w:t>
      </w:r>
      <w:r w:rsidR="0066661D" w:rsidRPr="006A762F">
        <w:t xml:space="preserve"> при разработке корректирующих мероприятий.</w:t>
      </w:r>
      <w:r w:rsidR="0041792A" w:rsidRPr="006A762F">
        <w:t xml:space="preserve"> При проведении последующих УТЗ </w:t>
      </w:r>
      <w:proofErr w:type="gramStart"/>
      <w:r w:rsidR="0041792A" w:rsidRPr="006A762F">
        <w:t>буровому</w:t>
      </w:r>
      <w:proofErr w:type="gramEnd"/>
      <w:r w:rsidR="0041792A" w:rsidRPr="006A762F">
        <w:t xml:space="preserve"> супервайзеру необходимо проверять их исполнение.</w:t>
      </w:r>
    </w:p>
    <w:p w14:paraId="6140487C" w14:textId="77777777" w:rsidR="00932D10" w:rsidRPr="006A762F" w:rsidRDefault="00364C2B" w:rsidP="00AF1ACE">
      <w:pPr>
        <w:pStyle w:val="S0"/>
        <w:spacing w:before="240"/>
      </w:pPr>
      <w:r w:rsidRPr="006A762F">
        <w:t>6.1.8</w:t>
      </w:r>
      <w:r w:rsidR="00932D10" w:rsidRPr="006A762F">
        <w:t xml:space="preserve">. В </w:t>
      </w:r>
      <w:proofErr w:type="gramStart"/>
      <w:r w:rsidR="00932D10" w:rsidRPr="006A762F">
        <w:t>случае</w:t>
      </w:r>
      <w:proofErr w:type="gramEnd"/>
      <w:r w:rsidR="00932D10" w:rsidRPr="006A762F">
        <w:t xml:space="preserve"> отсутствия в ПЛА</w:t>
      </w:r>
      <w:r w:rsidR="00D604C6" w:rsidRPr="006A762F">
        <w:t>, инструкциях</w:t>
      </w:r>
      <w:r w:rsidR="00932D10" w:rsidRPr="006A762F">
        <w:t xml:space="preserve"> описания </w:t>
      </w:r>
      <w:r w:rsidR="0041792A" w:rsidRPr="006A762F">
        <w:t xml:space="preserve">порядка </w:t>
      </w:r>
      <w:r w:rsidR="00932D10" w:rsidRPr="006A762F">
        <w:t xml:space="preserve">действий любого работника любой подрядной организации, </w:t>
      </w:r>
      <w:r w:rsidR="00731677" w:rsidRPr="006A762F">
        <w:t>находящейся</w:t>
      </w:r>
      <w:r w:rsidR="00932D10" w:rsidRPr="006A762F">
        <w:t xml:space="preserve"> в процессе исполнения своих обязанностей на объекте контроля, буровой супервайзер обязан доложить об этом факте своему руководителю в письменной форме. До внесения </w:t>
      </w:r>
      <w:r w:rsidR="00D604C6" w:rsidRPr="006A762F">
        <w:t>необходимых дополнений</w:t>
      </w:r>
      <w:r w:rsidR="00932D10" w:rsidRPr="006A762F">
        <w:t xml:space="preserve"> в ПЛА</w:t>
      </w:r>
      <w:r w:rsidR="00D604C6" w:rsidRPr="006A762F">
        <w:t>, инструкции,</w:t>
      </w:r>
      <w:r w:rsidR="00932D10" w:rsidRPr="006A762F">
        <w:t xml:space="preserve"> действия такого работника в случае возникновения аварии или инцидента должны быть определены руководством организации, в чьем ведении </w:t>
      </w:r>
      <w:proofErr w:type="gramStart"/>
      <w:r w:rsidR="00932D10" w:rsidRPr="006A762F">
        <w:t xml:space="preserve">находится ОПО и </w:t>
      </w:r>
      <w:r w:rsidR="00932D10" w:rsidRPr="006A762F">
        <w:lastRenderedPageBreak/>
        <w:t>доведены</w:t>
      </w:r>
      <w:proofErr w:type="gramEnd"/>
      <w:r w:rsidR="00932D10" w:rsidRPr="006A762F">
        <w:t xml:space="preserve"> </w:t>
      </w:r>
      <w:r w:rsidR="001F4A47" w:rsidRPr="006A762F">
        <w:t xml:space="preserve">письменно </w:t>
      </w:r>
      <w:r w:rsidR="00932D10" w:rsidRPr="006A762F">
        <w:t xml:space="preserve">до </w:t>
      </w:r>
      <w:r w:rsidR="001F4A47" w:rsidRPr="006A762F">
        <w:t xml:space="preserve">бурового мастера и </w:t>
      </w:r>
      <w:r w:rsidR="00932D10" w:rsidRPr="006A762F">
        <w:t>бурового супервайзера.</w:t>
      </w:r>
    </w:p>
    <w:p w14:paraId="6140487D" w14:textId="5B44085A" w:rsidR="002B40E6" w:rsidRDefault="00364C2B" w:rsidP="00AF1ACE">
      <w:pPr>
        <w:pStyle w:val="S0"/>
        <w:spacing w:before="240"/>
      </w:pPr>
      <w:r w:rsidRPr="006A762F">
        <w:t>6.1.9</w:t>
      </w:r>
      <w:r w:rsidR="001F4A47" w:rsidRPr="006A762F">
        <w:t xml:space="preserve">. В </w:t>
      </w:r>
      <w:proofErr w:type="gramStart"/>
      <w:r w:rsidR="001F4A47" w:rsidRPr="006A762F">
        <w:t>случае</w:t>
      </w:r>
      <w:proofErr w:type="gramEnd"/>
      <w:r w:rsidR="001F4A47" w:rsidRPr="006A762F">
        <w:t xml:space="preserve"> выявления на ОПО возможности возникновения аварийной ситуации, </w:t>
      </w:r>
      <w:r w:rsidR="00262ED3" w:rsidRPr="006A762F">
        <w:t xml:space="preserve">порядок </w:t>
      </w:r>
      <w:r w:rsidR="001F4A47" w:rsidRPr="006A762F">
        <w:t>дей</w:t>
      </w:r>
      <w:r w:rsidR="00262ED3" w:rsidRPr="006A762F">
        <w:t>ствий</w:t>
      </w:r>
      <w:r w:rsidR="001F4A47" w:rsidRPr="006A762F">
        <w:t xml:space="preserve"> по </w:t>
      </w:r>
      <w:r w:rsidR="00262ED3" w:rsidRPr="006A762F">
        <w:t>ликвидации которой не определен</w:t>
      </w:r>
      <w:r w:rsidR="001F4A47" w:rsidRPr="006A762F">
        <w:t xml:space="preserve"> в ПЛА, </w:t>
      </w:r>
      <w:r w:rsidR="00D604C6" w:rsidRPr="006A762F">
        <w:t xml:space="preserve">инструкциях, </w:t>
      </w:r>
      <w:r w:rsidR="001F4A47" w:rsidRPr="006A762F">
        <w:t>буровой супервайзер обязан доложить об этом факте своему руководителю в письменной форме. До внесения дополн</w:t>
      </w:r>
      <w:r w:rsidR="00015296" w:rsidRPr="006A762F">
        <w:t>ения в ПЛА действия персонала</w:t>
      </w:r>
      <w:r w:rsidR="001F4A47" w:rsidRPr="006A762F">
        <w:t xml:space="preserve"> </w:t>
      </w:r>
      <w:r w:rsidR="00773EB4">
        <w:t xml:space="preserve">ОПО </w:t>
      </w:r>
      <w:r w:rsidR="001F4A47" w:rsidRPr="006A762F">
        <w:t xml:space="preserve">в </w:t>
      </w:r>
      <w:proofErr w:type="gramStart"/>
      <w:r w:rsidR="001F4A47" w:rsidRPr="006A762F">
        <w:t>случае</w:t>
      </w:r>
      <w:proofErr w:type="gramEnd"/>
      <w:r w:rsidR="001F4A47" w:rsidRPr="006A762F">
        <w:t xml:space="preserve"> возникновения </w:t>
      </w:r>
      <w:r w:rsidR="00015296" w:rsidRPr="006A762F">
        <w:t xml:space="preserve">подобной </w:t>
      </w:r>
      <w:r w:rsidR="001F4A47" w:rsidRPr="006A762F">
        <w:t xml:space="preserve">аварии или инцидента должны быть определены </w:t>
      </w:r>
      <w:r w:rsidR="00753439">
        <w:t>Обществом</w:t>
      </w:r>
      <w:r w:rsidR="001F4A47" w:rsidRPr="006A762F">
        <w:t xml:space="preserve"> и доведены до бурового </w:t>
      </w:r>
      <w:r w:rsidR="00015296" w:rsidRPr="006A762F">
        <w:t xml:space="preserve">мастера и бурового </w:t>
      </w:r>
      <w:r w:rsidR="001F4A47" w:rsidRPr="006A762F">
        <w:t>супервайзера.</w:t>
      </w:r>
    </w:p>
    <w:p w14:paraId="6140487E" w14:textId="77777777" w:rsidR="00173C2F" w:rsidRDefault="002B40E6" w:rsidP="00AF1ACE">
      <w:pPr>
        <w:pStyle w:val="3"/>
        <w:numPr>
          <w:ilvl w:val="0"/>
          <w:numId w:val="0"/>
        </w:numPr>
      </w:pPr>
      <w:bookmarkStart w:id="155" w:name="_Toc530136084"/>
      <w:r>
        <w:t>6</w:t>
      </w:r>
      <w:r w:rsidRPr="00FA7F66">
        <w:t>.</w:t>
      </w:r>
      <w:r>
        <w:t>2</w:t>
      </w:r>
      <w:r w:rsidRPr="00FA7F66">
        <w:t>.</w:t>
      </w:r>
      <w:r w:rsidRPr="006A762F">
        <w:t xml:space="preserve"> </w:t>
      </w:r>
      <w:r w:rsidR="003E4BBF">
        <w:t>АВАРИИ В БУРЕНИИ</w:t>
      </w:r>
      <w:r w:rsidR="00FA24AC">
        <w:t>. ОСЛОЖНЕНИЯ И БРАК</w:t>
      </w:r>
      <w:bookmarkEnd w:id="155"/>
    </w:p>
    <w:p w14:paraId="6140487F" w14:textId="77777777" w:rsidR="00AC4098" w:rsidRPr="006A762F" w:rsidRDefault="002B40E6" w:rsidP="00AF1ACE">
      <w:pPr>
        <w:pStyle w:val="S0"/>
        <w:spacing w:before="240"/>
      </w:pPr>
      <w:r w:rsidRPr="006A762F">
        <w:t>6.2.1.</w:t>
      </w:r>
      <w:r w:rsidR="00D65A1E" w:rsidRPr="006A762F">
        <w:t xml:space="preserve"> </w:t>
      </w:r>
      <w:r w:rsidR="00D56E0F" w:rsidRPr="006A762F">
        <w:t xml:space="preserve">В </w:t>
      </w:r>
      <w:proofErr w:type="gramStart"/>
      <w:r w:rsidR="00AC4098" w:rsidRPr="006A762F">
        <w:t>Обществе</w:t>
      </w:r>
      <w:proofErr w:type="gramEnd"/>
      <w:r w:rsidR="00AC4098" w:rsidRPr="006A762F">
        <w:t xml:space="preserve"> </w:t>
      </w:r>
      <w:r w:rsidR="00D56E0F" w:rsidRPr="006A762F">
        <w:t>разработан</w:t>
      </w:r>
      <w:r w:rsidR="00AC4098" w:rsidRPr="006A762F">
        <w:t>ы</w:t>
      </w:r>
      <w:r w:rsidR="006F7FBD" w:rsidRPr="006A762F">
        <w:t xml:space="preserve"> мероприятия определяющий порядок безаварийного ведения работ по строительству скважин и </w:t>
      </w:r>
      <w:proofErr w:type="spellStart"/>
      <w:r w:rsidR="006F7FBD" w:rsidRPr="006A762F">
        <w:t>зарезки</w:t>
      </w:r>
      <w:proofErr w:type="spellEnd"/>
      <w:r w:rsidR="006F7FBD" w:rsidRPr="006A762F">
        <w:t xml:space="preserve"> боковых стволов, учитывающий горно-геологические условия региона деятельности. </w:t>
      </w:r>
    </w:p>
    <w:p w14:paraId="61404880" w14:textId="35F4BB74" w:rsidR="00173C2F" w:rsidRPr="006A762F" w:rsidRDefault="00173C2F" w:rsidP="00AF1ACE">
      <w:pPr>
        <w:pStyle w:val="S0"/>
        <w:spacing w:before="240"/>
      </w:pPr>
      <w:r w:rsidRPr="006A762F">
        <w:t>6.2.2. Буровой супервайзер</w:t>
      </w:r>
      <w:r w:rsidR="006E0272" w:rsidRPr="006A762F">
        <w:t>,</w:t>
      </w:r>
      <w:r w:rsidRPr="006A762F">
        <w:t xml:space="preserve"> приступив к работе на объекте</w:t>
      </w:r>
      <w:r w:rsidR="00AF6167" w:rsidRPr="006A762F">
        <w:t>,</w:t>
      </w:r>
      <w:r w:rsidRPr="006A762F">
        <w:t xml:space="preserve"> обязан изучить данны</w:t>
      </w:r>
      <w:r w:rsidR="00AC4098" w:rsidRPr="006A762F">
        <w:t>е</w:t>
      </w:r>
      <w:r w:rsidRPr="006A762F">
        <w:t xml:space="preserve"> </w:t>
      </w:r>
      <w:r w:rsidR="00AC4098" w:rsidRPr="006A762F">
        <w:t>мероприятия</w:t>
      </w:r>
      <w:r w:rsidR="00B01AE0" w:rsidRPr="006A762F">
        <w:t xml:space="preserve"> и тр</w:t>
      </w:r>
      <w:r w:rsidR="001B594B">
        <w:t>ебовать его исполнения от всех П</w:t>
      </w:r>
      <w:r w:rsidR="00B01AE0" w:rsidRPr="006A762F">
        <w:t>одрядчиков.</w:t>
      </w:r>
      <w:r w:rsidRPr="006A762F">
        <w:t xml:space="preserve"> </w:t>
      </w:r>
      <w:r w:rsidR="003E204E" w:rsidRPr="006A762F">
        <w:t>В случа</w:t>
      </w:r>
      <w:r w:rsidR="001B594B">
        <w:t>е выявления факта несоблюдения П</w:t>
      </w:r>
      <w:r w:rsidR="003E204E" w:rsidRPr="006A762F">
        <w:t xml:space="preserve">одрядчиком требований регламента по безаварийной работе, буровой супервайзер </w:t>
      </w:r>
      <w:proofErr w:type="gramStart"/>
      <w:r w:rsidR="003E204E" w:rsidRPr="006A762F">
        <w:t>обязан</w:t>
      </w:r>
      <w:proofErr w:type="gramEnd"/>
      <w:r w:rsidR="003E204E" w:rsidRPr="006A762F">
        <w:t xml:space="preserve"> предупредить виновника, принять меры по устранению отклонения и сообщить о случившемся своему непосредственному руководителю.</w:t>
      </w:r>
    </w:p>
    <w:p w14:paraId="61404881" w14:textId="2DFC5C65" w:rsidR="002B40E6" w:rsidRPr="006A762F" w:rsidRDefault="00AF6167" w:rsidP="00AF1ACE">
      <w:pPr>
        <w:pStyle w:val="S0"/>
        <w:spacing w:before="240"/>
      </w:pPr>
      <w:r w:rsidRPr="006A762F">
        <w:t>6.2.3. Важным элементом системы профилактики аварийности в бурени</w:t>
      </w:r>
      <w:r w:rsidR="001B594B">
        <w:t>и является изучение персоналом П</w:t>
      </w:r>
      <w:r w:rsidRPr="006A762F">
        <w:t>одрядчиков первичных признаков осложнений и аварий в бурении</w:t>
      </w:r>
      <w:r w:rsidR="004A3749" w:rsidRPr="006A762F">
        <w:t xml:space="preserve">, а также порядка первичных действий при их обнаружении. Задача бурового супервайзера организовать этот процесс для чего необходимо </w:t>
      </w:r>
      <w:r w:rsidR="00B01AE0" w:rsidRPr="006A762F">
        <w:t xml:space="preserve">перед каждой рабочей сменой </w:t>
      </w:r>
      <w:r w:rsidR="004A3749" w:rsidRPr="006A762F">
        <w:t xml:space="preserve">проводить </w:t>
      </w:r>
      <w:r w:rsidR="00686626" w:rsidRPr="006A762F">
        <w:t xml:space="preserve">краткий </w:t>
      </w:r>
      <w:r w:rsidR="00B01AE0" w:rsidRPr="006A762F">
        <w:t xml:space="preserve">инструктаж и </w:t>
      </w:r>
      <w:r w:rsidR="004A3749" w:rsidRPr="006A762F">
        <w:t>опрос персонал</w:t>
      </w:r>
      <w:r w:rsidR="00B01AE0" w:rsidRPr="006A762F">
        <w:t xml:space="preserve">а </w:t>
      </w:r>
      <w:r w:rsidR="00773EB4">
        <w:t xml:space="preserve">ОПО </w:t>
      </w:r>
      <w:r w:rsidR="004A3749" w:rsidRPr="006A762F">
        <w:t xml:space="preserve">по </w:t>
      </w:r>
      <w:r w:rsidR="00B01AE0" w:rsidRPr="006A762F">
        <w:t>вопросам предупреждения</w:t>
      </w:r>
      <w:r w:rsidR="004A3749" w:rsidRPr="006A762F">
        <w:t xml:space="preserve"> аварийности</w:t>
      </w:r>
      <w:r w:rsidR="0052450A" w:rsidRPr="006A762F">
        <w:t>, в зависимости от предстоящей операции</w:t>
      </w:r>
      <w:r w:rsidR="004A3749" w:rsidRPr="006A762F">
        <w:t xml:space="preserve">. Для закрепления знаний и получения практических навыков </w:t>
      </w:r>
      <w:r w:rsidR="00B21512" w:rsidRPr="006A762F">
        <w:t xml:space="preserve">первичных действий </w:t>
      </w:r>
      <w:r w:rsidR="004A3749" w:rsidRPr="006A762F">
        <w:t>необходимо проводить УТЗ. Вводными заданиями для проведения УТЗ могут быть:</w:t>
      </w:r>
    </w:p>
    <w:p w14:paraId="61404882" w14:textId="77777777" w:rsidR="004A3749" w:rsidRPr="00AF1ACE" w:rsidRDefault="004A374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«прихват после наращивания»;</w:t>
      </w:r>
    </w:p>
    <w:p w14:paraId="61404883" w14:textId="77777777" w:rsidR="004A3749" w:rsidRPr="00AF1ACE" w:rsidRDefault="004A374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«резкий рост крутящего момента при проработке»;</w:t>
      </w:r>
    </w:p>
    <w:p w14:paraId="61404884" w14:textId="77777777" w:rsidR="004A3749" w:rsidRPr="00AF1ACE" w:rsidRDefault="004A3749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«падение давления при бурении»;</w:t>
      </w:r>
    </w:p>
    <w:p w14:paraId="61404885" w14:textId="77777777" w:rsidR="00C44715" w:rsidRPr="00AF1ACE" w:rsidRDefault="00C4471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«рост давления при бурении, затяжки при отрыве от забоя»;</w:t>
      </w:r>
    </w:p>
    <w:p w14:paraId="61404886" w14:textId="77777777" w:rsidR="00C44715" w:rsidRPr="00AF1ACE" w:rsidRDefault="00C4471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«отключение электроэнергии, переход на ДЭС»;</w:t>
      </w:r>
    </w:p>
    <w:p w14:paraId="61404887" w14:textId="77777777" w:rsidR="00C44715" w:rsidRPr="00AF1ACE" w:rsidRDefault="00C4471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«отказ привода лебедки, переход на аварийный привод»;</w:t>
      </w:r>
    </w:p>
    <w:p w14:paraId="61404888" w14:textId="77777777" w:rsidR="00C44715" w:rsidRPr="00AF1ACE" w:rsidRDefault="00C4471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и т.п.</w:t>
      </w:r>
    </w:p>
    <w:p w14:paraId="61404889" w14:textId="69D95048" w:rsidR="00C44715" w:rsidRPr="006A762F" w:rsidRDefault="00C21339" w:rsidP="00AF1ACE">
      <w:pPr>
        <w:pStyle w:val="S0"/>
        <w:spacing w:before="240"/>
      </w:pPr>
      <w:r w:rsidRPr="006A762F">
        <w:t xml:space="preserve">6.2.4. </w:t>
      </w:r>
      <w:r w:rsidR="00AC4098" w:rsidRPr="006A762F">
        <w:t>Обществом</w:t>
      </w:r>
      <w:r w:rsidR="00C44715" w:rsidRPr="006A762F">
        <w:t xml:space="preserve"> разработа</w:t>
      </w:r>
      <w:r w:rsidR="00AC4098" w:rsidRPr="006A762F">
        <w:t>н</w:t>
      </w:r>
      <w:r w:rsidR="00C44715" w:rsidRPr="006A762F">
        <w:t xml:space="preserve"> перечень вводных заданий для проведения буровым супервайзером УТЗ по предупреждению аварий в </w:t>
      </w:r>
      <w:proofErr w:type="gramStart"/>
      <w:r w:rsidR="00C44715" w:rsidRPr="006A762F">
        <w:t>бурении</w:t>
      </w:r>
      <w:proofErr w:type="gramEnd"/>
      <w:r w:rsidR="00C44715" w:rsidRPr="006A762F">
        <w:t>, с указанием их периодичности</w:t>
      </w:r>
      <w:r w:rsidR="00686626" w:rsidRPr="006A762F">
        <w:t>. Данный перечень</w:t>
      </w:r>
      <w:r w:rsidR="00C44715" w:rsidRPr="006A762F">
        <w:t xml:space="preserve"> </w:t>
      </w:r>
      <w:r w:rsidR="000D6151" w:rsidRPr="006A762F">
        <w:t xml:space="preserve">представлен в </w:t>
      </w:r>
      <w:hyperlink w:anchor="п16" w:history="1">
        <w:proofErr w:type="gramStart"/>
        <w:r w:rsidR="00851E5C" w:rsidRPr="00AF1ACE">
          <w:rPr>
            <w:rStyle w:val="af0"/>
          </w:rPr>
          <w:t>Приложени</w:t>
        </w:r>
        <w:r w:rsidR="001975D6">
          <w:rPr>
            <w:rStyle w:val="af0"/>
          </w:rPr>
          <w:t>и</w:t>
        </w:r>
        <w:proofErr w:type="gramEnd"/>
        <w:r w:rsidR="00851E5C" w:rsidRPr="00AF1ACE">
          <w:rPr>
            <w:rStyle w:val="af0"/>
          </w:rPr>
          <w:t xml:space="preserve"> 1</w:t>
        </w:r>
      </w:hyperlink>
      <w:r w:rsidR="00F024BA">
        <w:rPr>
          <w:rStyle w:val="af0"/>
        </w:rPr>
        <w:t>4</w:t>
      </w:r>
      <w:r w:rsidR="00C44715" w:rsidRPr="006A762F">
        <w:t>.</w:t>
      </w:r>
    </w:p>
    <w:p w14:paraId="6140488A" w14:textId="77777777" w:rsidR="006B7F40" w:rsidRPr="006A762F" w:rsidRDefault="00C21339" w:rsidP="00AF1ACE">
      <w:pPr>
        <w:pStyle w:val="S0"/>
        <w:spacing w:before="240"/>
      </w:pPr>
      <w:r w:rsidRPr="006A762F">
        <w:t>6.2.5</w:t>
      </w:r>
      <w:r w:rsidR="006B7F40" w:rsidRPr="006A762F">
        <w:t>. В случае возникновения на объекте аварии</w:t>
      </w:r>
      <w:r w:rsidR="0014765B" w:rsidRPr="006A762F">
        <w:t xml:space="preserve"> при бурении</w:t>
      </w:r>
      <w:r w:rsidR="006B7F40" w:rsidRPr="006A762F">
        <w:t xml:space="preserve"> </w:t>
      </w:r>
      <w:r w:rsidR="00FA24AC" w:rsidRPr="006A762F">
        <w:t>(осложнения, брака)</w:t>
      </w:r>
      <w:r w:rsidR="0014765B" w:rsidRPr="006A762F">
        <w:t>,</w:t>
      </w:r>
      <w:r w:rsidR="00FA24AC" w:rsidRPr="006A762F">
        <w:t xml:space="preserve"> </w:t>
      </w:r>
      <w:r w:rsidR="006B7F40" w:rsidRPr="006A762F">
        <w:t xml:space="preserve">буровой супервайзер </w:t>
      </w:r>
      <w:proofErr w:type="gramStart"/>
      <w:r w:rsidR="006B7F40" w:rsidRPr="006A762F">
        <w:t>обязан</w:t>
      </w:r>
      <w:proofErr w:type="gramEnd"/>
      <w:r w:rsidR="006B7F40" w:rsidRPr="006A762F">
        <w:t xml:space="preserve">: </w:t>
      </w:r>
    </w:p>
    <w:p w14:paraId="6140488B" w14:textId="77777777" w:rsidR="00B01AE0" w:rsidRPr="00AF1ACE" w:rsidRDefault="006B7F4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передать информацию об этом согласно принятой в О</w:t>
      </w:r>
      <w:r w:rsidR="00E52CCA" w:rsidRPr="00AF1ACE">
        <w:rPr>
          <w:b w:val="0"/>
          <w:sz w:val="24"/>
          <w:szCs w:val="24"/>
        </w:rPr>
        <w:t>бществе</w:t>
      </w:r>
      <w:r w:rsidRPr="00AF1ACE">
        <w:rPr>
          <w:b w:val="0"/>
          <w:sz w:val="24"/>
          <w:szCs w:val="24"/>
        </w:rPr>
        <w:t xml:space="preserve"> схемы оповещения;</w:t>
      </w:r>
    </w:p>
    <w:p w14:paraId="6140488C" w14:textId="0F313C35" w:rsidR="006B7F40" w:rsidRPr="00AF1ACE" w:rsidRDefault="001B594B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lastRenderedPageBreak/>
        <w:t>обеспечить исполнение П</w:t>
      </w:r>
      <w:r w:rsidR="006B7F40" w:rsidRPr="00AF1ACE">
        <w:rPr>
          <w:b w:val="0"/>
          <w:sz w:val="24"/>
          <w:szCs w:val="24"/>
        </w:rPr>
        <w:t xml:space="preserve">одрядчиками порядка первичных действий при возникновении аварии в бурении </w:t>
      </w:r>
      <w:r w:rsidR="0014765B" w:rsidRPr="00AF1ACE">
        <w:rPr>
          <w:b w:val="0"/>
          <w:sz w:val="24"/>
          <w:szCs w:val="24"/>
        </w:rPr>
        <w:t xml:space="preserve">(осложнения, брака) </w:t>
      </w:r>
      <w:r w:rsidR="006B7F40" w:rsidRPr="00AF1ACE">
        <w:rPr>
          <w:b w:val="0"/>
          <w:sz w:val="24"/>
          <w:szCs w:val="24"/>
        </w:rPr>
        <w:t xml:space="preserve">согласно требованиям </w:t>
      </w:r>
      <w:r w:rsidR="001B0F94">
        <w:rPr>
          <w:b w:val="0"/>
          <w:sz w:val="24"/>
          <w:szCs w:val="24"/>
        </w:rPr>
        <w:t>ПЛА</w:t>
      </w:r>
      <w:r w:rsidR="006B7F40" w:rsidRPr="00AF1ACE">
        <w:rPr>
          <w:b w:val="0"/>
          <w:sz w:val="24"/>
          <w:szCs w:val="24"/>
        </w:rPr>
        <w:t>;</w:t>
      </w:r>
    </w:p>
    <w:p w14:paraId="6140488D" w14:textId="77777777" w:rsidR="006B7F40" w:rsidRPr="00AF1ACE" w:rsidRDefault="006B7F4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составить схему текущего состояния скважины;</w:t>
      </w:r>
    </w:p>
    <w:p w14:paraId="6140488E" w14:textId="77777777" w:rsidR="006B7F40" w:rsidRPr="00AF1ACE" w:rsidRDefault="006B7F4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провести сбор необходимых для расследования </w:t>
      </w:r>
      <w:r w:rsidR="0014765B" w:rsidRPr="00AF1ACE">
        <w:rPr>
          <w:b w:val="0"/>
          <w:sz w:val="24"/>
          <w:szCs w:val="24"/>
        </w:rPr>
        <w:t xml:space="preserve">причин </w:t>
      </w:r>
      <w:r w:rsidRPr="00AF1ACE">
        <w:rPr>
          <w:b w:val="0"/>
          <w:sz w:val="24"/>
          <w:szCs w:val="24"/>
        </w:rPr>
        <w:t xml:space="preserve">материалов (фото, видеоматериалы, </w:t>
      </w:r>
      <w:r w:rsidR="00AC7DC5" w:rsidRPr="00AF1ACE">
        <w:rPr>
          <w:b w:val="0"/>
          <w:sz w:val="24"/>
          <w:szCs w:val="24"/>
        </w:rPr>
        <w:t xml:space="preserve">планы работ, </w:t>
      </w:r>
      <w:r w:rsidRPr="00AF1ACE">
        <w:rPr>
          <w:b w:val="0"/>
          <w:sz w:val="24"/>
          <w:szCs w:val="24"/>
        </w:rPr>
        <w:t>объяснительные, запись станций контроля технологических параметров и др.);</w:t>
      </w:r>
    </w:p>
    <w:p w14:paraId="6140488F" w14:textId="77777777" w:rsidR="006B7F40" w:rsidRPr="00AF1ACE" w:rsidRDefault="006B7F40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организовать </w:t>
      </w:r>
      <w:r w:rsidR="00AC7DC5" w:rsidRPr="00AF1ACE">
        <w:rPr>
          <w:b w:val="0"/>
          <w:sz w:val="24"/>
          <w:szCs w:val="24"/>
        </w:rPr>
        <w:t xml:space="preserve">разработку и </w:t>
      </w:r>
      <w:r w:rsidRPr="00AF1ACE">
        <w:rPr>
          <w:b w:val="0"/>
          <w:sz w:val="24"/>
          <w:szCs w:val="24"/>
        </w:rPr>
        <w:t xml:space="preserve">исполнение плана </w:t>
      </w:r>
      <w:proofErr w:type="spellStart"/>
      <w:r w:rsidR="003E204E" w:rsidRPr="00AF1ACE">
        <w:rPr>
          <w:b w:val="0"/>
          <w:sz w:val="24"/>
          <w:szCs w:val="24"/>
        </w:rPr>
        <w:t>РпЛА</w:t>
      </w:r>
      <w:proofErr w:type="spellEnd"/>
      <w:r w:rsidR="0014765B" w:rsidRPr="00AF1ACE">
        <w:rPr>
          <w:b w:val="0"/>
          <w:sz w:val="24"/>
          <w:szCs w:val="24"/>
        </w:rPr>
        <w:t xml:space="preserve"> (ликвидации осложнения, брака)</w:t>
      </w:r>
      <w:r w:rsidR="00AC7DC5" w:rsidRPr="00AF1ACE">
        <w:rPr>
          <w:b w:val="0"/>
          <w:sz w:val="24"/>
          <w:szCs w:val="24"/>
        </w:rPr>
        <w:t>;</w:t>
      </w:r>
    </w:p>
    <w:p w14:paraId="61404890" w14:textId="77777777" w:rsidR="00AC7DC5" w:rsidRPr="00AF1ACE" w:rsidRDefault="00AC7DC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>обеспечить информир</w:t>
      </w:r>
      <w:r w:rsidR="00686626" w:rsidRPr="00AF1ACE">
        <w:rPr>
          <w:b w:val="0"/>
          <w:sz w:val="24"/>
          <w:szCs w:val="24"/>
        </w:rPr>
        <w:t xml:space="preserve">ование Заказчика </w:t>
      </w:r>
      <w:r w:rsidR="003E204E" w:rsidRPr="00AF1ACE">
        <w:rPr>
          <w:b w:val="0"/>
          <w:sz w:val="24"/>
          <w:szCs w:val="24"/>
        </w:rPr>
        <w:t xml:space="preserve">о ходе выполнения плана </w:t>
      </w:r>
      <w:proofErr w:type="spellStart"/>
      <w:r w:rsidR="003E204E" w:rsidRPr="00AF1ACE">
        <w:rPr>
          <w:b w:val="0"/>
          <w:sz w:val="24"/>
          <w:szCs w:val="24"/>
        </w:rPr>
        <w:t>РпЛА</w:t>
      </w:r>
      <w:proofErr w:type="spellEnd"/>
      <w:r w:rsidR="0014765B" w:rsidRPr="00AF1ACE">
        <w:rPr>
          <w:b w:val="0"/>
          <w:sz w:val="24"/>
          <w:szCs w:val="24"/>
        </w:rPr>
        <w:t xml:space="preserve"> (ликвидации осложнения, брака)</w:t>
      </w:r>
      <w:r w:rsidRPr="00AF1ACE">
        <w:rPr>
          <w:b w:val="0"/>
          <w:sz w:val="24"/>
          <w:szCs w:val="24"/>
        </w:rPr>
        <w:t>;</w:t>
      </w:r>
    </w:p>
    <w:p w14:paraId="61404891" w14:textId="77777777" w:rsidR="00B53885" w:rsidRDefault="00AC7DC5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b w:val="0"/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в </w:t>
      </w:r>
      <w:proofErr w:type="gramStart"/>
      <w:r w:rsidRPr="00AF1ACE">
        <w:rPr>
          <w:b w:val="0"/>
          <w:sz w:val="24"/>
          <w:szCs w:val="24"/>
        </w:rPr>
        <w:t>случае</w:t>
      </w:r>
      <w:proofErr w:type="gramEnd"/>
      <w:r w:rsidRPr="00AF1ACE">
        <w:rPr>
          <w:b w:val="0"/>
          <w:sz w:val="24"/>
          <w:szCs w:val="24"/>
        </w:rPr>
        <w:t xml:space="preserve"> отклонения от утвержденного плана </w:t>
      </w:r>
      <w:proofErr w:type="spellStart"/>
      <w:r w:rsidR="003E204E" w:rsidRPr="00AF1ACE">
        <w:rPr>
          <w:b w:val="0"/>
          <w:sz w:val="24"/>
          <w:szCs w:val="24"/>
        </w:rPr>
        <w:t>РпЛА</w:t>
      </w:r>
      <w:proofErr w:type="spellEnd"/>
      <w:r w:rsidRPr="00AF1ACE">
        <w:rPr>
          <w:b w:val="0"/>
          <w:sz w:val="24"/>
          <w:szCs w:val="24"/>
        </w:rPr>
        <w:t xml:space="preserve"> </w:t>
      </w:r>
      <w:r w:rsidR="0014765B" w:rsidRPr="00AF1ACE">
        <w:rPr>
          <w:b w:val="0"/>
          <w:sz w:val="24"/>
          <w:szCs w:val="24"/>
        </w:rPr>
        <w:t xml:space="preserve">(ликвидации осложнения, брака) </w:t>
      </w:r>
      <w:r w:rsidRPr="00AF1ACE">
        <w:rPr>
          <w:b w:val="0"/>
          <w:sz w:val="24"/>
          <w:szCs w:val="24"/>
        </w:rPr>
        <w:t>принять меры по его исполнению или, в случае необход</w:t>
      </w:r>
      <w:r w:rsidR="00303972" w:rsidRPr="00AF1ACE">
        <w:rPr>
          <w:b w:val="0"/>
          <w:sz w:val="24"/>
          <w:szCs w:val="24"/>
        </w:rPr>
        <w:t>имости, пересмотру и дополнению;</w:t>
      </w:r>
    </w:p>
    <w:p w14:paraId="61404892" w14:textId="77777777" w:rsidR="00303972" w:rsidRPr="001975D6" w:rsidRDefault="00303972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B53885">
        <w:rPr>
          <w:b w:val="0"/>
          <w:sz w:val="24"/>
          <w:szCs w:val="24"/>
        </w:rPr>
        <w:t xml:space="preserve">контролировать установленную максимальную </w:t>
      </w:r>
      <w:r w:rsidR="00474CC8" w:rsidRPr="00B53885">
        <w:rPr>
          <w:b w:val="0"/>
          <w:sz w:val="24"/>
          <w:szCs w:val="24"/>
        </w:rPr>
        <w:t xml:space="preserve">продолжительность ведения </w:t>
      </w:r>
      <w:proofErr w:type="spellStart"/>
      <w:r w:rsidR="00474CC8" w:rsidRPr="00B53885">
        <w:rPr>
          <w:b w:val="0"/>
          <w:sz w:val="24"/>
          <w:szCs w:val="24"/>
        </w:rPr>
        <w:t>РпЛА</w:t>
      </w:r>
      <w:proofErr w:type="spellEnd"/>
      <w:r w:rsidR="00412EB4">
        <w:rPr>
          <w:b w:val="0"/>
          <w:sz w:val="24"/>
          <w:szCs w:val="24"/>
        </w:rPr>
        <w:t>.</w:t>
      </w:r>
      <w:proofErr w:type="gramStart"/>
      <w:r w:rsidR="00D645F8">
        <w:rPr>
          <w:b w:val="0"/>
          <w:sz w:val="24"/>
          <w:szCs w:val="24"/>
        </w:rPr>
        <w:t xml:space="preserve"> </w:t>
      </w:r>
      <w:r w:rsidR="00D645F8" w:rsidRPr="001975D6">
        <w:t>.</w:t>
      </w:r>
      <w:proofErr w:type="gramEnd"/>
    </w:p>
    <w:p w14:paraId="61404893" w14:textId="77777777" w:rsidR="00303972" w:rsidRPr="00DE4283" w:rsidRDefault="00303972" w:rsidP="00AF1ACE">
      <w:pPr>
        <w:pStyle w:val="S0"/>
        <w:spacing w:before="240"/>
      </w:pPr>
      <w:r w:rsidRPr="00DE4283">
        <w:t xml:space="preserve">6.2.6. Буровой супервайзер не должен дублировать или замещать аварийного мастера (мастера по сложным работам). </w:t>
      </w:r>
    </w:p>
    <w:p w14:paraId="61404894" w14:textId="4D723DFB" w:rsidR="00C44715" w:rsidRPr="00DE4283" w:rsidRDefault="003E204E" w:rsidP="00AF1ACE">
      <w:pPr>
        <w:pStyle w:val="S0"/>
        <w:spacing w:before="240"/>
      </w:pPr>
      <w:r w:rsidRPr="00DE4283">
        <w:t>6.2.</w:t>
      </w:r>
      <w:r w:rsidR="009526D1">
        <w:t>7</w:t>
      </w:r>
      <w:r w:rsidRPr="00DE4283">
        <w:t xml:space="preserve">. При ведении </w:t>
      </w:r>
      <w:proofErr w:type="spellStart"/>
      <w:r w:rsidRPr="00DE4283">
        <w:t>РпЛА</w:t>
      </w:r>
      <w:proofErr w:type="spellEnd"/>
      <w:r w:rsidRPr="00DE4283">
        <w:t xml:space="preserve"> очень важно фиксировать</w:t>
      </w:r>
      <w:r w:rsidR="001B594B">
        <w:t xml:space="preserve"> все действия, предпринимаемые П</w:t>
      </w:r>
      <w:r w:rsidRPr="00DE4283">
        <w:t>одрядчиками и соотносить их с планом. Для этого буровой супервайзер д</w:t>
      </w:r>
      <w:r w:rsidR="003E0C11" w:rsidRPr="00DE4283">
        <w:t xml:space="preserve">олжен лично контролировать ключевые этапы </w:t>
      </w:r>
      <w:proofErr w:type="spellStart"/>
      <w:r w:rsidR="003E0C11" w:rsidRPr="00DE4283">
        <w:t>РпЛА</w:t>
      </w:r>
      <w:proofErr w:type="spellEnd"/>
      <w:r w:rsidR="003E0C11" w:rsidRPr="00DE4283">
        <w:t>, такие как:</w:t>
      </w:r>
    </w:p>
    <w:p w14:paraId="61404895" w14:textId="77777777" w:rsidR="003E0C11" w:rsidRPr="00AF1ACE" w:rsidRDefault="003E0C1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сборка КНБК для </w:t>
      </w:r>
      <w:proofErr w:type="spellStart"/>
      <w:r w:rsidRPr="00AF1ACE">
        <w:rPr>
          <w:b w:val="0"/>
          <w:sz w:val="24"/>
          <w:szCs w:val="24"/>
        </w:rPr>
        <w:t>РпЛА</w:t>
      </w:r>
      <w:proofErr w:type="spellEnd"/>
      <w:r w:rsidRPr="00AF1ACE">
        <w:rPr>
          <w:b w:val="0"/>
          <w:sz w:val="24"/>
          <w:szCs w:val="24"/>
        </w:rPr>
        <w:t>, замер и фотосъемка элементов;</w:t>
      </w:r>
    </w:p>
    <w:p w14:paraId="61404896" w14:textId="77777777" w:rsidR="003E0C11" w:rsidRPr="00AF1ACE" w:rsidRDefault="003E0C1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проведение </w:t>
      </w:r>
      <w:proofErr w:type="spellStart"/>
      <w:r w:rsidRPr="00AF1ACE">
        <w:rPr>
          <w:b w:val="0"/>
          <w:sz w:val="24"/>
          <w:szCs w:val="24"/>
        </w:rPr>
        <w:t>ловильных</w:t>
      </w:r>
      <w:proofErr w:type="spellEnd"/>
      <w:r w:rsidRPr="00AF1ACE">
        <w:rPr>
          <w:b w:val="0"/>
          <w:sz w:val="24"/>
          <w:szCs w:val="24"/>
        </w:rPr>
        <w:t xml:space="preserve"> работ, работ по отвороту, отстрелу или отрезанию бурильных (обсадных) колонн;</w:t>
      </w:r>
    </w:p>
    <w:p w14:paraId="61404897" w14:textId="77777777" w:rsidR="003E0C11" w:rsidRPr="00AF1ACE" w:rsidRDefault="003E0C1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установка </w:t>
      </w:r>
      <w:proofErr w:type="spellStart"/>
      <w:r w:rsidRPr="00AF1ACE">
        <w:rPr>
          <w:b w:val="0"/>
          <w:sz w:val="24"/>
          <w:szCs w:val="24"/>
        </w:rPr>
        <w:t>противоприхватных</w:t>
      </w:r>
      <w:proofErr w:type="spellEnd"/>
      <w:r w:rsidRPr="00AF1ACE">
        <w:rPr>
          <w:b w:val="0"/>
          <w:sz w:val="24"/>
          <w:szCs w:val="24"/>
        </w:rPr>
        <w:t xml:space="preserve"> ванн;</w:t>
      </w:r>
    </w:p>
    <w:p w14:paraId="61404898" w14:textId="77777777" w:rsidR="003E0C11" w:rsidRPr="00AF1ACE" w:rsidRDefault="003E0C11" w:rsidP="00982350">
      <w:pPr>
        <w:pStyle w:val="af8"/>
        <w:numPr>
          <w:ilvl w:val="0"/>
          <w:numId w:val="15"/>
        </w:numPr>
        <w:tabs>
          <w:tab w:val="left" w:pos="851"/>
        </w:tabs>
        <w:spacing w:before="240"/>
        <w:ind w:left="851" w:hanging="284"/>
        <w:jc w:val="both"/>
        <w:rPr>
          <w:sz w:val="24"/>
          <w:szCs w:val="24"/>
        </w:rPr>
      </w:pPr>
      <w:r w:rsidRPr="00AF1ACE">
        <w:rPr>
          <w:b w:val="0"/>
          <w:sz w:val="24"/>
          <w:szCs w:val="24"/>
        </w:rPr>
        <w:t xml:space="preserve">разборка КНБК для </w:t>
      </w:r>
      <w:proofErr w:type="spellStart"/>
      <w:r w:rsidRPr="00AF1ACE">
        <w:rPr>
          <w:b w:val="0"/>
          <w:sz w:val="24"/>
          <w:szCs w:val="24"/>
        </w:rPr>
        <w:t>РпЛА</w:t>
      </w:r>
      <w:proofErr w:type="spellEnd"/>
      <w:r w:rsidRPr="00AF1ACE">
        <w:rPr>
          <w:b w:val="0"/>
          <w:sz w:val="24"/>
          <w:szCs w:val="24"/>
        </w:rPr>
        <w:t>, извлечение и разборка извлеченного аварийного оборудования или инструмента, их замер и фотосъемка.</w:t>
      </w:r>
    </w:p>
    <w:p w14:paraId="61404899" w14:textId="67B09F95" w:rsidR="00FA24AC" w:rsidRPr="00DE4283" w:rsidRDefault="009526D1" w:rsidP="00AF1ACE">
      <w:pPr>
        <w:pStyle w:val="S0"/>
        <w:spacing w:before="240"/>
      </w:pPr>
      <w:r>
        <w:t>6.2.8</w:t>
      </w:r>
      <w:r w:rsidR="00B21512" w:rsidRPr="00DE4283">
        <w:t xml:space="preserve">. В </w:t>
      </w:r>
      <w:proofErr w:type="gramStart"/>
      <w:r w:rsidR="00B21512" w:rsidRPr="00DE4283">
        <w:t>случае</w:t>
      </w:r>
      <w:proofErr w:type="gramEnd"/>
      <w:r w:rsidR="00B21512" w:rsidRPr="00DE4283">
        <w:t xml:space="preserve"> выявления несоответствия положений регламента по безаварийной работе фактическим условиям ведения работ, буровой супервайзер обязан доложить об этом своему руководителю</w:t>
      </w:r>
      <w:r w:rsidR="0052450A" w:rsidRPr="00DE4283">
        <w:t xml:space="preserve"> и дать предложения по его устранению</w:t>
      </w:r>
      <w:r w:rsidR="00B21512" w:rsidRPr="00DE4283">
        <w:t>.</w:t>
      </w:r>
    </w:p>
    <w:p w14:paraId="6140489A" w14:textId="0DC868B5" w:rsidR="0052450A" w:rsidRPr="00DE4283" w:rsidRDefault="0052450A" w:rsidP="00AF1ACE">
      <w:pPr>
        <w:pStyle w:val="aff1"/>
        <w:spacing w:before="240"/>
        <w:jc w:val="both"/>
      </w:pPr>
      <w:r w:rsidRPr="009526D1">
        <w:rPr>
          <w:rFonts w:ascii="Times New Roman" w:eastAsia="Times New Roman" w:hAnsi="Times New Roman"/>
          <w:sz w:val="24"/>
          <w:szCs w:val="24"/>
          <w:lang w:eastAsia="ru-RU"/>
        </w:rPr>
        <w:t>6.2.</w:t>
      </w:r>
      <w:r w:rsidR="009526D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9526D1">
        <w:rPr>
          <w:rFonts w:ascii="Times New Roman" w:eastAsia="Times New Roman" w:hAnsi="Times New Roman"/>
          <w:sz w:val="24"/>
          <w:szCs w:val="24"/>
          <w:lang w:eastAsia="ru-RU"/>
        </w:rPr>
        <w:t>. Буровой</w:t>
      </w:r>
      <w:r w:rsidRPr="0026670E">
        <w:rPr>
          <w:rFonts w:ascii="Times New Roman" w:hAnsi="Times New Roman"/>
          <w:sz w:val="24"/>
          <w:szCs w:val="24"/>
        </w:rPr>
        <w:t xml:space="preserve"> супервайзер в своей повседневной работе должен руководствоваться принципом, что аварию в бурении легче предупредить, чем ликвидировать. Но если она произошла, то необходимо её ликвидировать максимально быстро</w:t>
      </w:r>
      <w:r w:rsidR="007D4E1E" w:rsidRPr="0026670E">
        <w:rPr>
          <w:rFonts w:ascii="Times New Roman" w:hAnsi="Times New Roman"/>
          <w:sz w:val="24"/>
          <w:szCs w:val="24"/>
        </w:rPr>
        <w:t>, с минимальными затратами</w:t>
      </w:r>
      <w:r w:rsidRPr="0026670E">
        <w:rPr>
          <w:rFonts w:ascii="Times New Roman" w:hAnsi="Times New Roman"/>
          <w:sz w:val="24"/>
          <w:szCs w:val="24"/>
        </w:rPr>
        <w:t>.</w:t>
      </w:r>
    </w:p>
    <w:p w14:paraId="6140489B" w14:textId="77777777" w:rsidR="000306D3" w:rsidRDefault="000306D3" w:rsidP="00C66D22">
      <w:pPr>
        <w:tabs>
          <w:tab w:val="left" w:pos="567"/>
        </w:tabs>
        <w:jc w:val="both"/>
        <w:sectPr w:rsidR="000306D3" w:rsidSect="000B01B2">
          <w:headerReference w:type="even" r:id="rId41"/>
          <w:headerReference w:type="default" r:id="rId42"/>
          <w:headerReference w:type="first" r:id="rId4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89C" w14:textId="77777777" w:rsidR="000306D3" w:rsidRPr="00216404" w:rsidRDefault="000306D3" w:rsidP="000306D3">
      <w:pPr>
        <w:pStyle w:val="16"/>
      </w:pPr>
      <w:bookmarkStart w:id="156" w:name="_Toc530136085"/>
      <w:r>
        <w:lastRenderedPageBreak/>
        <w:t xml:space="preserve">7. </w:t>
      </w:r>
      <w:r w:rsidRPr="005905A6">
        <w:t>ССЫЛКИ</w:t>
      </w:r>
      <w:bookmarkEnd w:id="156"/>
    </w:p>
    <w:bookmarkStart w:id="157" w:name="Полож"/>
    <w:p w14:paraId="6B99F2FC" w14:textId="77777777" w:rsidR="00D65A81" w:rsidRPr="00076BF7" w:rsidRDefault="00D65A81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r>
        <w:fldChar w:fldCharType="begin"/>
      </w:r>
      <w:r>
        <w:instrText xml:space="preserve"> HYPERLINK "consultantplus://offline/ref=BF82C841AEEB506C9A232BDC59BED291903D2B13A36DCF615863DD2E8320EDC627DD31128F5264FA0A1D4403CB34ED542030F1FFC8A85FE8D6659A42O6K3I" \o "Ссылка на КонсультантПлюс" </w:instrText>
      </w:r>
      <w:r>
        <w:fldChar w:fldCharType="separate"/>
      </w:r>
      <w:r w:rsidRPr="00076BF7">
        <w:rPr>
          <w:rStyle w:val="af0"/>
          <w:iCs/>
        </w:rPr>
        <w:t>Федеральный закон от 31.03.1999 №69-ФЗ «О газоснабжении в Российской Федерации».</w:t>
      </w:r>
      <w:r>
        <w:rPr>
          <w:rStyle w:val="af0"/>
          <w:iCs/>
        </w:rPr>
        <w:fldChar w:fldCharType="end"/>
      </w:r>
    </w:p>
    <w:p w14:paraId="3CDB8D78" w14:textId="77777777" w:rsidR="00D65A81" w:rsidRPr="00012FE4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44" w:tooltip="Ссылка на КонсультантПлюс" w:history="1">
        <w:r w:rsidR="00D65A81" w:rsidRPr="00012FE4">
          <w:rPr>
            <w:rStyle w:val="af0"/>
            <w:iCs/>
          </w:rPr>
          <w:t>Постановление Правительства РФ от 25.04.2012 №390 «О противопожарном режиме» (вместе с «Правилами противопожарного режима в Российской Федерации»)</w:t>
        </w:r>
      </w:hyperlink>
      <w:r w:rsidR="00D65A81" w:rsidRPr="00012FE4">
        <w:t>.</w:t>
      </w:r>
    </w:p>
    <w:p w14:paraId="2C7B5CDE" w14:textId="77777777" w:rsidR="00D65A81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45" w:tooltip="Ссылка на КонсультантПлюс" w:history="1">
        <w:r w:rsidR="00D65A81" w:rsidRPr="00D84629">
          <w:rPr>
            <w:rStyle w:val="af0"/>
            <w:iCs/>
          </w:rPr>
          <w:t xml:space="preserve">Правила безопасности в нефтяной и газовой промышленности утвержденные Приказом </w:t>
        </w:r>
        <w:proofErr w:type="spellStart"/>
        <w:r w:rsidR="00D65A81" w:rsidRPr="00D84629">
          <w:rPr>
            <w:rStyle w:val="af0"/>
            <w:iCs/>
          </w:rPr>
          <w:t>Ростехнадзора</w:t>
        </w:r>
        <w:proofErr w:type="spellEnd"/>
        <w:r w:rsidR="00D65A81" w:rsidRPr="00D84629">
          <w:rPr>
            <w:rStyle w:val="af0"/>
            <w:iCs/>
          </w:rPr>
          <w:t xml:space="preserve"> от 12.03.2013 №101.</w:t>
        </w:r>
      </w:hyperlink>
    </w:p>
    <w:p w14:paraId="75E73FF0" w14:textId="77777777" w:rsidR="00D65A81" w:rsidRPr="005216A6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  <w:rPr>
          <w:rStyle w:val="af0"/>
          <w:iCs/>
        </w:rPr>
      </w:pPr>
      <w:hyperlink r:id="rId46" w:tooltip="Ссылка на КонсультантПлюс" w:history="1">
        <w:r w:rsidR="00D65A81" w:rsidRPr="005216A6">
          <w:rPr>
            <w:rStyle w:val="af0"/>
            <w:iCs/>
          </w:rPr>
          <w:t>Постановление Госстроя РФ от 23.07.2001 №80 «О принятии строительных норм и правил Российской Федерации «Безопасность труда в строительстве. Часть 1. Общие требования. СНиП 12-03-2001</w:t>
        </w:r>
      </w:hyperlink>
      <w:r w:rsidR="00D65A81" w:rsidRPr="005216A6">
        <w:rPr>
          <w:rStyle w:val="af0"/>
          <w:iCs/>
        </w:rPr>
        <w:t>».</w:t>
      </w:r>
    </w:p>
    <w:p w14:paraId="00E104B2" w14:textId="77777777" w:rsidR="00D65A81" w:rsidRPr="00442801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47" w:tooltip="Ссылка на КонсультантПлюс" w:history="1">
        <w:r w:rsidR="00D65A81" w:rsidRPr="00442801">
          <w:rPr>
            <w:rStyle w:val="af0"/>
            <w:iCs/>
          </w:rPr>
          <w:t>Приказ Минэнерго России от 13.01.2003 №6 «Об утверждении Правил технической эксплуатации электроустановок потребителей».</w:t>
        </w:r>
      </w:hyperlink>
    </w:p>
    <w:p w14:paraId="66580B47" w14:textId="77777777" w:rsidR="00D65A81" w:rsidRPr="007D2396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48" w:tooltip="Ссылка на КонсультантПлюс" w:history="1">
        <w:r w:rsidR="00D65A81" w:rsidRPr="007D2396">
          <w:rPr>
            <w:rStyle w:val="af0"/>
            <w:iCs/>
          </w:rPr>
          <w:t>Приказ Минтруда России от 23.12.2014 №1101н «Об утверждении Правил по охране труда при выполнении электросварочных и газосварочных работ»</w:t>
        </w:r>
      </w:hyperlink>
      <w:r w:rsidR="00D65A81" w:rsidRPr="007D2396">
        <w:t>.</w:t>
      </w:r>
    </w:p>
    <w:p w14:paraId="3C4C8632" w14:textId="77777777" w:rsidR="00D65A81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49" w:tooltip="Ссылка на КонсультантПлюс" w:history="1">
        <w:r w:rsidR="00D65A81" w:rsidRPr="007D2396">
          <w:rPr>
            <w:rStyle w:val="af0"/>
            <w:iCs/>
          </w:rPr>
          <w:t>Охрана труда. Организационно-методические документы. РД 102-011-89</w:t>
        </w:r>
      </w:hyperlink>
      <w:hyperlink r:id="rId50" w:tooltip="Ссылка на КонсультантПлюс" w:history="1">
        <w:r w:rsidR="00D65A81" w:rsidRPr="00AE0ECF">
          <w:rPr>
            <w:rStyle w:val="af0"/>
            <w:iCs/>
          </w:rPr>
          <w:t>Типовые инструкции по безопасности работ при строительстве нефтяных и газовых скважин, утвержденные Госгортехнадзором РФ 12.07.1996, Приказом Минтопэнерго РФ от 12.07.1996 №178</w:t>
        </w:r>
      </w:hyperlink>
      <w:r w:rsidR="00D65A81" w:rsidRPr="00AE0ECF">
        <w:t>.</w:t>
      </w:r>
    </w:p>
    <w:p w14:paraId="537DBFC2" w14:textId="77777777" w:rsidR="00D65A81" w:rsidRPr="00AE0ECF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51" w:tooltip="Ссылка на КонсультантПлюс" w:history="1">
        <w:r w:rsidR="00D65A81" w:rsidRPr="00AE0ECF">
          <w:rPr>
            <w:rStyle w:val="af0"/>
            <w:iCs/>
          </w:rPr>
          <w:t>Приказ МЧС РФ от 20.06.2003 №323 «Об утверждении норм пожарной безопасности "Проектирование систем оповещения людей о пожаре в зданиях и сооружениях (НПБ 104-03)»</w:t>
        </w:r>
      </w:hyperlink>
      <w:r w:rsidR="00D65A81" w:rsidRPr="00AE0ECF">
        <w:t>.</w:t>
      </w:r>
    </w:p>
    <w:p w14:paraId="1A325DEE" w14:textId="77777777" w:rsidR="00D65A81" w:rsidRPr="00076BF7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52" w:tooltip="Ссылка на КонсультантПлюс" w:history="1">
        <w:r w:rsidR="00D65A81" w:rsidRPr="00076BF7">
          <w:rPr>
            <w:rStyle w:val="af0"/>
            <w:iCs/>
          </w:rPr>
          <w:t>Приказ МЧС РФ от 25.03.2009 №182 «Об утверждении свода правил «Определение категорий помещений, зданий и наружных установок по взрывопожарной и пожарной опасности» (вместе с СП 12.13130.2009</w:t>
        </w:r>
      </w:hyperlink>
      <w:r w:rsidR="00D65A81" w:rsidRPr="00076BF7">
        <w:t>).</w:t>
      </w:r>
    </w:p>
    <w:p w14:paraId="194A3A59" w14:textId="77777777" w:rsidR="00D65A81" w:rsidRPr="007D2396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53" w:tooltip="Ссылка на КонсультантПлюс" w:history="1">
        <w:r w:rsidR="00D65A81" w:rsidRPr="007D2396">
          <w:rPr>
            <w:rStyle w:val="af0"/>
            <w:iCs/>
          </w:rPr>
          <w:t xml:space="preserve">Приказ </w:t>
        </w:r>
        <w:proofErr w:type="spellStart"/>
        <w:r w:rsidR="00D65A81" w:rsidRPr="007D2396">
          <w:rPr>
            <w:rStyle w:val="af0"/>
            <w:iCs/>
          </w:rPr>
          <w:t>Ростехнадзора</w:t>
        </w:r>
        <w:proofErr w:type="spellEnd"/>
        <w:r w:rsidR="00D65A81" w:rsidRPr="007D2396">
          <w:rPr>
            <w:rStyle w:val="af0"/>
            <w:iCs/>
          </w:rPr>
          <w:t xml:space="preserve"> от 25.03.2014 №116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  </w:r>
      </w:hyperlink>
    </w:p>
    <w:p w14:paraId="7C15EFD6" w14:textId="77777777" w:rsidR="00883770" w:rsidRPr="00275BE3" w:rsidRDefault="00C5085B" w:rsidP="00275BE3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  <w:rPr>
          <w:rStyle w:val="af0"/>
          <w:iCs/>
        </w:rPr>
      </w:pPr>
      <w:hyperlink r:id="rId54" w:tooltip="Ссылка на КонсультантПлюс" w:history="1">
        <w:r w:rsidR="00883770" w:rsidRPr="00275BE3">
          <w:rPr>
            <w:rStyle w:val="af0"/>
            <w:iCs/>
          </w:rPr>
          <w:t xml:space="preserve">ГОСТ </w:t>
        </w:r>
        <w:proofErr w:type="gramStart"/>
        <w:r w:rsidR="00883770" w:rsidRPr="00275BE3">
          <w:rPr>
            <w:rStyle w:val="af0"/>
            <w:iCs/>
          </w:rPr>
          <w:t>Р</w:t>
        </w:r>
        <w:proofErr w:type="gramEnd"/>
        <w:r w:rsidR="00883770" w:rsidRPr="00275BE3">
          <w:rPr>
            <w:rStyle w:val="af0"/>
            <w:iCs/>
          </w:rPr>
          <w:t xml:space="preserve"> 53375-2016. Национальный стандарт Российской Федерации. Скважины нефтяные и газовые. Геолого-технологические исследования. Общие требования</w:t>
        </w:r>
      </w:hyperlink>
      <w:r w:rsidR="00883770" w:rsidRPr="00275BE3">
        <w:rPr>
          <w:rStyle w:val="af0"/>
          <w:iCs/>
        </w:rPr>
        <w:t>.</w:t>
      </w:r>
    </w:p>
    <w:p w14:paraId="27F8073C" w14:textId="77777777" w:rsidR="00D65A81" w:rsidRPr="00012FE4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55" w:tooltip="Ссылка на КонсультантПлюс" w:history="1">
        <w:r w:rsidR="00D65A81" w:rsidRPr="00012FE4">
          <w:rPr>
            <w:rStyle w:val="af0"/>
            <w:iCs/>
          </w:rPr>
          <w:t xml:space="preserve">Инструкция по предупреждению </w:t>
        </w:r>
        <w:proofErr w:type="spellStart"/>
        <w:r w:rsidR="00D65A81" w:rsidRPr="00012FE4">
          <w:rPr>
            <w:rStyle w:val="af0"/>
            <w:iCs/>
          </w:rPr>
          <w:t>газонефтеводопроявлений</w:t>
        </w:r>
        <w:proofErr w:type="spellEnd"/>
        <w:r w:rsidR="00D65A81" w:rsidRPr="00012FE4">
          <w:rPr>
            <w:rStyle w:val="af0"/>
            <w:iCs/>
          </w:rPr>
          <w:t xml:space="preserve"> и открытых фонтанов при строительстве и ремонте скважин в нефтяной и газовой промышленности. РД 08-254-98</w:t>
        </w:r>
      </w:hyperlink>
      <w:r w:rsidR="00D65A81" w:rsidRPr="00012FE4">
        <w:t>.</w:t>
      </w:r>
    </w:p>
    <w:p w14:paraId="709EEA90" w14:textId="77777777" w:rsidR="00883770" w:rsidRPr="005216A6" w:rsidRDefault="00C5085B" w:rsidP="005216A6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56" w:tooltip="Ссылка на КонсультантПлюс" w:history="1">
        <w:r w:rsidR="00883770" w:rsidRPr="005216A6">
          <w:rPr>
            <w:rStyle w:val="af0"/>
            <w:iCs/>
          </w:rPr>
          <w:t>РД 34.03.204. Правила безопасности при работе с инструментом и приспособлениями</w:t>
        </w:r>
      </w:hyperlink>
      <w:r w:rsidR="00883770">
        <w:t>.</w:t>
      </w:r>
    </w:p>
    <w:p w14:paraId="741B3B4B" w14:textId="77777777" w:rsidR="00D65A81" w:rsidRPr="00351968" w:rsidRDefault="00C5085B" w:rsidP="00D65A8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57" w:tooltip="Ссылка на КонсультантПлюс" w:history="1">
        <w:r w:rsidR="00D65A81" w:rsidRPr="00351968">
          <w:rPr>
            <w:rStyle w:val="af0"/>
            <w:iCs/>
          </w:rPr>
          <w:t>Правила пожарной безопасности в нефтяной промышленности. ППБО-85.</w:t>
        </w:r>
      </w:hyperlink>
    </w:p>
    <w:p w14:paraId="6ACBFEC1" w14:textId="77777777" w:rsidR="00883770" w:rsidRPr="00D104F7" w:rsidRDefault="00883770" w:rsidP="00442801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r w:rsidRPr="00D104F7">
        <w:t>Нормы технологического проектирования дизельных электростанций. НТПД-90.</w:t>
      </w:r>
    </w:p>
    <w:p w14:paraId="2EF92368" w14:textId="77777777" w:rsidR="00883770" w:rsidRPr="007D2396" w:rsidRDefault="00C5085B" w:rsidP="007D2396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58" w:tooltip="Ссылка на КонсультантПлюс" w:history="1">
        <w:r w:rsidR="00883770" w:rsidRPr="007D2396">
          <w:rPr>
            <w:rStyle w:val="af0"/>
            <w:iCs/>
          </w:rPr>
          <w:t xml:space="preserve">ПОТ РО 14000-005-98. Положение. Работы с повышенной опасностью. Организация проведения, </w:t>
        </w:r>
        <w:proofErr w:type="gramStart"/>
        <w:r w:rsidR="00883770" w:rsidRPr="007D2396">
          <w:rPr>
            <w:rStyle w:val="af0"/>
            <w:iCs/>
          </w:rPr>
          <w:t>утвержденный</w:t>
        </w:r>
        <w:proofErr w:type="gramEnd"/>
        <w:r w:rsidR="00883770" w:rsidRPr="007D2396">
          <w:rPr>
            <w:rStyle w:val="af0"/>
            <w:iCs/>
          </w:rPr>
          <w:t xml:space="preserve"> Минэкономики РФ 19.02.1998</w:t>
        </w:r>
      </w:hyperlink>
      <w:r w:rsidR="00883770" w:rsidRPr="007D2396">
        <w:t>.</w:t>
      </w:r>
    </w:p>
    <w:p w14:paraId="26D018D6" w14:textId="77777777" w:rsidR="00883770" w:rsidRPr="00076BF7" w:rsidRDefault="00C5085B" w:rsidP="00076BF7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59" w:tooltip="Ссылка на КонсультантПлюс" w:history="1">
        <w:r w:rsidR="00883770" w:rsidRPr="00076BF7">
          <w:rPr>
            <w:rStyle w:val="af0"/>
            <w:iCs/>
          </w:rPr>
          <w:t>Инструкция по охране труда при работе с ручным пневматическим инструментом, утвержденная Минтрудом РФ 07.05.2004.</w:t>
        </w:r>
      </w:hyperlink>
    </w:p>
    <w:p w14:paraId="18558B3B" w14:textId="77777777" w:rsidR="00883770" w:rsidRPr="00076BF7" w:rsidRDefault="00C5085B" w:rsidP="00076BF7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60" w:tooltip="Ссылка на КонсультантПлюс" w:history="1">
        <w:r w:rsidR="00883770" w:rsidRPr="00076BF7">
          <w:rPr>
            <w:rStyle w:val="af0"/>
            <w:iCs/>
          </w:rPr>
          <w:t xml:space="preserve">СП 1.13130.2009. Свод правил. Системы противопожарной защиты. Эвакуационные пути и выходы, </w:t>
        </w:r>
        <w:proofErr w:type="gramStart"/>
        <w:r w:rsidR="00883770" w:rsidRPr="00076BF7">
          <w:rPr>
            <w:rStyle w:val="af0"/>
            <w:iCs/>
          </w:rPr>
          <w:t>утвержденный</w:t>
        </w:r>
        <w:proofErr w:type="gramEnd"/>
        <w:r w:rsidR="00883770" w:rsidRPr="00076BF7">
          <w:rPr>
            <w:rStyle w:val="af0"/>
            <w:iCs/>
          </w:rPr>
          <w:t xml:space="preserve"> Приказом МЧС России от 25.03.2009 №171</w:t>
        </w:r>
      </w:hyperlink>
      <w:r w:rsidR="00883770" w:rsidRPr="00076BF7">
        <w:t>.</w:t>
      </w:r>
    </w:p>
    <w:p w14:paraId="24CB26D5" w14:textId="77777777" w:rsidR="00883770" w:rsidRPr="00883770" w:rsidRDefault="00C5085B" w:rsidP="00883770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61" w:tooltip="Ссылка на КонсультантПлюс" w:history="1">
        <w:r w:rsidR="00883770" w:rsidRPr="00883770">
          <w:rPr>
            <w:rStyle w:val="af0"/>
            <w:iCs/>
          </w:rPr>
          <w:t>Типовая инструкция по охране труда при обслуживании дизельных электрических станций РРС. ТОИ Р-45-075-98.</w:t>
        </w:r>
      </w:hyperlink>
    </w:p>
    <w:p w14:paraId="209D8F66" w14:textId="77777777" w:rsidR="00883770" w:rsidRPr="00883770" w:rsidRDefault="00C5085B" w:rsidP="00883770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62" w:tooltip="Ссылка на КонсультантПлюс" w:history="1">
        <w:r w:rsidR="00883770" w:rsidRPr="00883770">
          <w:rPr>
            <w:rStyle w:val="af0"/>
            <w:iCs/>
          </w:rPr>
          <w:t xml:space="preserve">Правила устройства электроустановок (ПУЭ). Седьмое издание. Раздел 1. Общие правила. Глава 1.8, </w:t>
        </w:r>
        <w:proofErr w:type="gramStart"/>
        <w:r w:rsidR="00883770" w:rsidRPr="00883770">
          <w:rPr>
            <w:rStyle w:val="af0"/>
            <w:iCs/>
          </w:rPr>
          <w:t>утвержденные</w:t>
        </w:r>
        <w:proofErr w:type="gramEnd"/>
        <w:r w:rsidR="00883770" w:rsidRPr="00883770">
          <w:rPr>
            <w:rStyle w:val="af0"/>
            <w:iCs/>
          </w:rPr>
          <w:t>. Приказом Минэнерго РФ от 09.04.2003 №150</w:t>
        </w:r>
      </w:hyperlink>
      <w:r w:rsidR="00883770" w:rsidRPr="00883770">
        <w:t>.</w:t>
      </w:r>
    </w:p>
    <w:p w14:paraId="5793039C" w14:textId="77777777" w:rsidR="00883770" w:rsidRPr="00883770" w:rsidRDefault="00C5085B" w:rsidP="00883770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63" w:tooltip="Ссылка на КонсультантПлюс" w:history="1">
        <w:r w:rsidR="00883770" w:rsidRPr="00883770">
          <w:rPr>
            <w:rStyle w:val="af0"/>
            <w:iCs/>
          </w:rPr>
          <w:t>РД 78.145-93. Системы и комплексы охранной, пожарной и охранно-пожарной сигнализации. Правила производства и приемки работ</w:t>
        </w:r>
      </w:hyperlink>
      <w:r w:rsidR="00883770" w:rsidRPr="00883770">
        <w:t>.</w:t>
      </w:r>
    </w:p>
    <w:bookmarkStart w:id="158" w:name="Кодекс_делов_этики"/>
    <w:p w14:paraId="0C78D639" w14:textId="77F22AF5" w:rsidR="00883770" w:rsidRPr="00FE346F" w:rsidRDefault="00FE346F" w:rsidP="003C1B6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r w:rsidRPr="00FE346F">
        <w:fldChar w:fldCharType="begin"/>
      </w:r>
      <w:r w:rsidRPr="00FE346F">
        <w:instrText xml:space="preserve"> HYPERLINK "consultantplus://offline/ref=9ADB834EA5B835667B6728329250B5AB1CBBE86D4737D0C270F8431301F7183C87ED1B605B4F82685E9C7BC38B5D73CC9FD94F16842810A6472D5D9CvBnAI" \o "Ссылка на КонсультантПлюс" </w:instrText>
      </w:r>
      <w:r w:rsidRPr="00FE346F">
        <w:fldChar w:fldCharType="separate"/>
      </w:r>
      <w:r w:rsidRPr="00D65A81">
        <w:rPr>
          <w:rStyle w:val="af0"/>
          <w:iCs/>
        </w:rPr>
        <w:t>Правила технической эксплуатации дизельных электростанций (ПТЭД), утвержденные Минтопэнерго РФ 09.02.1993</w:t>
      </w:r>
      <w:r w:rsidRPr="00FE346F">
        <w:fldChar w:fldCharType="end"/>
      </w:r>
      <w:r w:rsidRPr="00FE346F">
        <w:t>.</w:t>
      </w:r>
    </w:p>
    <w:p w14:paraId="12BF0853" w14:textId="6E381B4E" w:rsidR="00883770" w:rsidRPr="00FE346F" w:rsidRDefault="00C5085B" w:rsidP="003C1B6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hyperlink r:id="rId64" w:tooltip="Ссылка на КонсультантПлюс" w:history="1">
        <w:r w:rsidR="00FE346F" w:rsidRPr="00FE346F">
          <w:rPr>
            <w:rStyle w:val="af0"/>
            <w:iCs/>
          </w:rPr>
          <w:t xml:space="preserve">НПБ 166-97. Пожарная техника. Огнетушители. Требования к эксплуатации, утвержденные и </w:t>
        </w:r>
        <w:proofErr w:type="spellStart"/>
        <w:r w:rsidR="00FE346F" w:rsidRPr="00FE346F">
          <w:rPr>
            <w:rStyle w:val="af0"/>
            <w:iCs/>
          </w:rPr>
          <w:t>введеные</w:t>
        </w:r>
        <w:proofErr w:type="spellEnd"/>
        <w:r w:rsidR="00FE346F" w:rsidRPr="00FE346F">
          <w:rPr>
            <w:rStyle w:val="af0"/>
            <w:iCs/>
          </w:rPr>
          <w:t xml:space="preserve"> в действие Приказом ГУГПС МВД РФ от 31.12.1997 №84.</w:t>
        </w:r>
      </w:hyperlink>
    </w:p>
    <w:p w14:paraId="550F2617" w14:textId="4BBBBC14" w:rsidR="003C1B69" w:rsidRDefault="003C1B69" w:rsidP="003C1B6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r w:rsidRPr="00E57BE2">
        <w:t xml:space="preserve">Кодекс деловой и корпоративной этики </w:t>
      </w:r>
      <w:r w:rsidRPr="00AF1ACE">
        <w:t>НК «Роснефть» №П3-01.06 П-01 версия 1.00</w:t>
      </w:r>
      <w:r>
        <w:t>,</w:t>
      </w:r>
      <w:r w:rsidRPr="00AF1ACE">
        <w:t xml:space="preserve"> </w:t>
      </w:r>
      <w:r>
        <w:t>введенный в действие приказом АО «Востсибнефтегаз» от 13.10.2015 №747.</w:t>
      </w:r>
    </w:p>
    <w:p w14:paraId="50DBC2F8" w14:textId="77777777" w:rsidR="00970F73" w:rsidRPr="00D84629" w:rsidRDefault="00970F73" w:rsidP="00970F73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59" w:name="ПолитикаПБОТ"/>
      <w:bookmarkEnd w:id="158"/>
      <w:r w:rsidRPr="00D84629">
        <w:t>Политика Компании в области промышленной безопасности и охраны труда №П3-05.01 П-01 версия 1.00, введенная в действие приказом АО «Востсибнефтегаз» от 01.02.2016 №76.</w:t>
      </w:r>
    </w:p>
    <w:p w14:paraId="19D39577" w14:textId="77777777" w:rsidR="00970F73" w:rsidRDefault="00970F73" w:rsidP="00982350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60" w:name="ПолитикаОС"/>
      <w:bookmarkEnd w:id="159"/>
      <w:r w:rsidRPr="00AF1ACE">
        <w:t>Политика Компании в области охраны окружающей среды №П3-05.02 П-01 версия 1.00</w:t>
      </w:r>
      <w:r>
        <w:t>,</w:t>
      </w:r>
      <w:r w:rsidRPr="00E57BE2">
        <w:t xml:space="preserve"> </w:t>
      </w:r>
      <w:r>
        <w:t xml:space="preserve">введенная в действие приказом </w:t>
      </w:r>
      <w:r w:rsidDel="00F4728D">
        <w:t>П</w:t>
      </w:r>
      <w:r>
        <w:t>АО «Востсибнефтегаз» от 01.02.2016 №76</w:t>
      </w:r>
      <w:r w:rsidRPr="00AF1ACE">
        <w:t>.</w:t>
      </w:r>
    </w:p>
    <w:p w14:paraId="1D838821" w14:textId="7533752B" w:rsidR="00970F73" w:rsidRPr="00D84629" w:rsidRDefault="00970F73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61" w:name="Стандарт0001"/>
      <w:bookmarkEnd w:id="160"/>
      <w:r w:rsidRPr="00D84629">
        <w:t xml:space="preserve">Стандарт Компании «Геологическое сопровождение бурения горизонтальных скважин и боковых горизонтальных стволов при разработке нефтяных </w:t>
      </w:r>
      <w:r w:rsidR="00A073E1">
        <w:t>и газонефтяных месторождений» №</w:t>
      </w:r>
      <w:r w:rsidRPr="00D84629">
        <w:t>П2-10 С-0001</w:t>
      </w:r>
      <w:r w:rsidR="00AF1B23" w:rsidRPr="00AF1B23">
        <w:t xml:space="preserve"> </w:t>
      </w:r>
      <w:r w:rsidR="00AF1B23">
        <w:t xml:space="preserve">версия 3.00, введенный в действие приказом АО «Востсибнефтегаз» </w:t>
      </w:r>
      <w:r w:rsidR="00AF1B23" w:rsidRPr="00AF1B23">
        <w:t>31.03.2014 №178</w:t>
      </w:r>
      <w:r w:rsidR="00AF1B23">
        <w:t>.</w:t>
      </w:r>
    </w:p>
    <w:p w14:paraId="2183395E" w14:textId="7DCA2F62" w:rsidR="00B87DF6" w:rsidRDefault="00B87DF6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62" w:name="Положение0133"/>
      <w:bookmarkEnd w:id="161"/>
      <w:r w:rsidRPr="003820B1">
        <w:t xml:space="preserve">Положение Компании «Осуществление дистанционного экспертного сопровождения процессов строительства скважин и </w:t>
      </w:r>
      <w:proofErr w:type="spellStart"/>
      <w:r w:rsidRPr="003820B1">
        <w:t>зарезки</w:t>
      </w:r>
      <w:proofErr w:type="spellEnd"/>
      <w:r w:rsidRPr="003820B1">
        <w:t xml:space="preserve"> боковых стволов»</w:t>
      </w:r>
      <w:r>
        <w:t xml:space="preserve"> №</w:t>
      </w:r>
      <w:r w:rsidRPr="003820B1">
        <w:t>П2-10 Р-0133</w:t>
      </w:r>
      <w:r>
        <w:t xml:space="preserve"> версия 1.00, введенное в действие</w:t>
      </w:r>
      <w:r w:rsidR="008C765C">
        <w:t xml:space="preserve"> приказом АО «Востсибнефтегаз» </w:t>
      </w:r>
      <w:r>
        <w:t xml:space="preserve">от </w:t>
      </w:r>
      <w:r w:rsidRPr="003820B1">
        <w:t>01.03.2017 №176</w:t>
      </w:r>
    </w:p>
    <w:p w14:paraId="249163EC" w14:textId="77777777" w:rsidR="00970F73" w:rsidRDefault="00970F73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63" w:name="Положение0354"/>
      <w:bookmarkEnd w:id="162"/>
      <w:r w:rsidRPr="00D84629">
        <w:t xml:space="preserve"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 №П3-05 Р-0354 версия 1.00, </w:t>
      </w:r>
      <w:r>
        <w:t xml:space="preserve">введенное в действие приказом АО «Востсибнефтегаз» от </w:t>
      </w:r>
      <w:r w:rsidRPr="00853811">
        <w:t>30.04.2014 №266</w:t>
      </w:r>
      <w:r>
        <w:t>.</w:t>
      </w:r>
    </w:p>
    <w:p w14:paraId="78B31B2A" w14:textId="77777777" w:rsidR="00970F73" w:rsidRPr="0083221D" w:rsidRDefault="00970F73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64" w:name="Положение0032"/>
      <w:bookmarkEnd w:id="163"/>
      <w:r w:rsidRPr="00D84629">
        <w:t xml:space="preserve">Положение Компании «Порядок проведения производственного </w:t>
      </w:r>
      <w:proofErr w:type="gramStart"/>
      <w:r w:rsidRPr="00D84629">
        <w:t>контроля за</w:t>
      </w:r>
      <w:proofErr w:type="gramEnd"/>
      <w:r w:rsidRPr="00D84629">
        <w:t xml:space="preserve"> состоянием промышленной безопасности, охраны труда и окружающей среды» №П3-05 Р-0032 версия 1.00, </w:t>
      </w:r>
      <w:r>
        <w:t xml:space="preserve">введенное в действие приказом АО «Востсибнефтегаз» от </w:t>
      </w:r>
      <w:r w:rsidRPr="00D84629">
        <w:t>19.12.2012 №545</w:t>
      </w:r>
      <w:r>
        <w:t>.</w:t>
      </w:r>
    </w:p>
    <w:p w14:paraId="0A261093" w14:textId="22063526" w:rsidR="00970F73" w:rsidRDefault="00970F73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65" w:name="Положение0257"/>
      <w:bookmarkEnd w:id="164"/>
      <w:r w:rsidRPr="0083221D">
        <w:lastRenderedPageBreak/>
        <w:t xml:space="preserve">Положение Компании «Предупреждение и ликвидация </w:t>
      </w:r>
      <w:proofErr w:type="spellStart"/>
      <w:r w:rsidRPr="0083221D">
        <w:t>газонефтеводопроявлений</w:t>
      </w:r>
      <w:proofErr w:type="spellEnd"/>
      <w:r w:rsidR="00144BA4">
        <w:t xml:space="preserve"> и открытых фонтанов скважин» №</w:t>
      </w:r>
      <w:r w:rsidRPr="0083221D">
        <w:t xml:space="preserve">П3-05 С-0257 версия 1.00 </w:t>
      </w:r>
      <w:r>
        <w:t xml:space="preserve">введенное в действие приказом АО «Востсибнефтегаз» от </w:t>
      </w:r>
      <w:r w:rsidRPr="00853811">
        <w:t>15.01.2015 №5</w:t>
      </w:r>
      <w:r>
        <w:t>.</w:t>
      </w:r>
    </w:p>
    <w:p w14:paraId="4020C07D" w14:textId="77777777" w:rsidR="00012FE4" w:rsidRDefault="00012FE4" w:rsidP="00012FE4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66" w:name="Положение0122"/>
      <w:bookmarkStart w:id="167" w:name="Инструкция0005"/>
      <w:bookmarkEnd w:id="165"/>
      <w:r w:rsidRPr="003820B1">
        <w:t>Положение Компании «</w:t>
      </w:r>
      <w:proofErr w:type="spellStart"/>
      <w:r w:rsidRPr="003820B1">
        <w:t>Супервайзинг</w:t>
      </w:r>
      <w:proofErr w:type="spellEnd"/>
      <w:r w:rsidRPr="003820B1">
        <w:t xml:space="preserve"> строительства скважин и </w:t>
      </w:r>
      <w:proofErr w:type="spellStart"/>
      <w:r w:rsidRPr="003820B1">
        <w:t>зарезки</w:t>
      </w:r>
      <w:proofErr w:type="spellEnd"/>
      <w:r w:rsidRPr="003820B1">
        <w:t xml:space="preserve"> боковых</w:t>
      </w:r>
      <w:r w:rsidRPr="00E57BE2">
        <w:t xml:space="preserve"> стволов на суше» </w:t>
      </w:r>
      <w:r w:rsidRPr="00AF1ACE">
        <w:t>№П2-10 Р-0122 версия 1.00</w:t>
      </w:r>
      <w:r>
        <w:t xml:space="preserve">, введенное в действие приказом АО «Востсибнефтегаз» от 10.10.2016 №949. </w:t>
      </w:r>
    </w:p>
    <w:p w14:paraId="4F121849" w14:textId="77777777" w:rsidR="00012FE4" w:rsidRPr="00D84629" w:rsidRDefault="00012FE4" w:rsidP="00012FE4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68" w:name="МУ0024"/>
      <w:bookmarkEnd w:id="166"/>
      <w:r w:rsidRPr="00D84629">
        <w:t xml:space="preserve"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 №П2-10 М-0024 версия 1.00, </w:t>
      </w:r>
      <w:r>
        <w:t>введенные в действие приказом АО «Востсибнефтегаз»</w:t>
      </w:r>
      <w:r w:rsidRPr="00EC15F5">
        <w:t>15.06.2016 №475</w:t>
      </w:r>
      <w:r>
        <w:t>.</w:t>
      </w:r>
    </w:p>
    <w:p w14:paraId="4460A17F" w14:textId="77777777" w:rsidR="00012FE4" w:rsidRPr="00D84629" w:rsidRDefault="00012FE4" w:rsidP="00012FE4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69" w:name="МУ0020"/>
      <w:bookmarkEnd w:id="168"/>
      <w:r w:rsidRPr="00D84629">
        <w:t xml:space="preserve">Методические указания Компании «Требования к услугам по технологическому сопровождению отработки долот» №П2-10 М-0020 версия 1.00, </w:t>
      </w:r>
      <w:r>
        <w:t>введенные в действие приказом АО «</w:t>
      </w:r>
      <w:proofErr w:type="spellStart"/>
      <w:r>
        <w:t>Востсибнефтегаз</w:t>
      </w:r>
      <w:proofErr w:type="gramStart"/>
      <w:r>
        <w:t>»</w:t>
      </w:r>
      <w:r w:rsidRPr="00EC15F5">
        <w:t>о</w:t>
      </w:r>
      <w:proofErr w:type="gramEnd"/>
      <w:r w:rsidRPr="00EC15F5">
        <w:t>т</w:t>
      </w:r>
      <w:proofErr w:type="spellEnd"/>
      <w:r w:rsidRPr="00EC15F5">
        <w:t xml:space="preserve"> 21.09.2016 №861</w:t>
      </w:r>
      <w:r>
        <w:t>.</w:t>
      </w:r>
    </w:p>
    <w:bookmarkEnd w:id="169"/>
    <w:p w14:paraId="35040455" w14:textId="20605EDA" w:rsidR="00351968" w:rsidRPr="00351968" w:rsidRDefault="00351968" w:rsidP="00351968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r w:rsidRPr="00351968">
        <w:t xml:space="preserve">Инструкция Компании «Золотые правила безопасности труда» и порядок их доведения до работников» </w:t>
      </w:r>
      <w:r>
        <w:t>№</w:t>
      </w:r>
      <w:r w:rsidRPr="00351968">
        <w:t>П3-05 И-0016</w:t>
      </w:r>
      <w:r>
        <w:t xml:space="preserve"> версия 1.00, введенная в действие приказом АО «Востсибнефтегаз» от </w:t>
      </w:r>
      <w:r w:rsidRPr="00351968">
        <w:t>31.01.2014 №42.</w:t>
      </w:r>
    </w:p>
    <w:p w14:paraId="0F32FB5C" w14:textId="77777777" w:rsidR="00B87DF6" w:rsidRDefault="00B87DF6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r w:rsidRPr="003820B1">
        <w:t xml:space="preserve">Инструкция Компании «Производственная отчетность при строительстве скважин и </w:t>
      </w:r>
      <w:proofErr w:type="spellStart"/>
      <w:r w:rsidRPr="003820B1">
        <w:t>зарезке</w:t>
      </w:r>
      <w:proofErr w:type="spellEnd"/>
      <w:r w:rsidRPr="003820B1">
        <w:t xml:space="preserve"> боковых стволов»</w:t>
      </w:r>
      <w:r>
        <w:t xml:space="preserve"> №</w:t>
      </w:r>
      <w:r w:rsidRPr="003820B1">
        <w:t>П2-10 И-0005</w:t>
      </w:r>
      <w:r>
        <w:t xml:space="preserve"> версия 1.00, введенная в действие приказом АО «Востсибнефтегаз» от </w:t>
      </w:r>
      <w:r w:rsidRPr="003820B1">
        <w:t>04.06.2018 №686</w:t>
      </w:r>
      <w:r>
        <w:t>.</w:t>
      </w:r>
    </w:p>
    <w:p w14:paraId="37948D72" w14:textId="77777777" w:rsidR="00012FE4" w:rsidRPr="00D84629" w:rsidRDefault="00012FE4" w:rsidP="00012FE4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70" w:name="Инструкция0004"/>
      <w:bookmarkStart w:id="171" w:name="ТР1029"/>
      <w:bookmarkStart w:id="172" w:name="ТР0001"/>
      <w:bookmarkEnd w:id="167"/>
      <w:r w:rsidRPr="00D84629">
        <w:t>Инструкция Компании «Формирование графиков строительства и реконструкции скважин с использованием корпоративного программного обеспечения «модуль формирования графиков строительства и реконструкции скважин» №П2-10 И-0004</w:t>
      </w:r>
      <w:r>
        <w:t xml:space="preserve"> версия 2.00, введенная в действие приказом АО «Востсибнефтегаз»</w:t>
      </w:r>
      <w:r w:rsidRPr="00EC15F5">
        <w:t>28.02.2017 №168</w:t>
      </w:r>
      <w:r>
        <w:t>.</w:t>
      </w:r>
    </w:p>
    <w:bookmarkEnd w:id="170"/>
    <w:p w14:paraId="24177A78" w14:textId="77777777" w:rsidR="00012FE4" w:rsidRDefault="00012FE4" w:rsidP="00012FE4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r w:rsidRPr="00AF1ACE">
        <w:t>Технологический регламент Компании «Формирование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</w:t>
      </w:r>
      <w:r>
        <w:t xml:space="preserve"> </w:t>
      </w:r>
      <w:r w:rsidRPr="00AF1ACE">
        <w:t>№П2-10 ТР-1029 версия 1.00</w:t>
      </w:r>
      <w:r>
        <w:t xml:space="preserve">, введенный в действие приказом </w:t>
      </w:r>
      <w:r w:rsidRPr="00E57BE2">
        <w:t>АО «</w:t>
      </w:r>
      <w:r>
        <w:t>Востсибнефтегаз</w:t>
      </w:r>
      <w:r w:rsidRPr="00E57BE2">
        <w:t>» от 2</w:t>
      </w:r>
      <w:r>
        <w:t>5</w:t>
      </w:r>
      <w:r w:rsidRPr="00E57BE2">
        <w:t>.0</w:t>
      </w:r>
      <w:r>
        <w:t>4</w:t>
      </w:r>
      <w:r w:rsidRPr="00E57BE2">
        <w:t>.2016 №</w:t>
      </w:r>
      <w:r>
        <w:t>326.</w:t>
      </w:r>
    </w:p>
    <w:bookmarkEnd w:id="171"/>
    <w:p w14:paraId="12A7B22F" w14:textId="77777777" w:rsidR="00EC15F5" w:rsidRPr="0016349B" w:rsidRDefault="00EC15F5" w:rsidP="00EC15F5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r w:rsidRPr="0016349B">
        <w:t xml:space="preserve">Технологическая инструкция Компании «Восстановление скважин методом бурения боковых стволов» №П2-10 ТИ-0001 версия 2.00, </w:t>
      </w:r>
      <w:r>
        <w:t>введенная в действие приказом АО «Востсибнефтегаз»</w:t>
      </w:r>
      <w:r w:rsidRPr="00EC15F5">
        <w:t>25.01.2011 №20</w:t>
      </w:r>
      <w:bookmarkEnd w:id="172"/>
      <w:r>
        <w:t>.</w:t>
      </w:r>
    </w:p>
    <w:p w14:paraId="1C55ECD3" w14:textId="33CAC97A" w:rsidR="00383D5C" w:rsidRDefault="00EB6D6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73" w:name="Положение0813"/>
      <w:bookmarkStart w:id="174" w:name="код"/>
      <w:bookmarkEnd w:id="157"/>
      <w:r>
        <w:t>Положение АО «Вост</w:t>
      </w:r>
      <w:r w:rsidR="00383D5C" w:rsidRPr="00D84629">
        <w:t>с</w:t>
      </w:r>
      <w:r>
        <w:t>и</w:t>
      </w:r>
      <w:r w:rsidR="00383D5C" w:rsidRPr="00D84629">
        <w:t xml:space="preserve">бнефтегаз» «Организация безопасного производства работ на опасном производственном объекте структурными подразделениями» №П3-05 Р-0813 ЮЛ-107 версия 1.00, </w:t>
      </w:r>
      <w:r w:rsidR="00383D5C">
        <w:t xml:space="preserve">утвержденное и введенное в действие приказом АО «Востсибнефтегаз» от </w:t>
      </w:r>
      <w:r w:rsidR="00383D5C" w:rsidRPr="00D84629">
        <w:t>13.09.2016 №827</w:t>
      </w:r>
      <w:r w:rsidR="00383D5C">
        <w:t>.</w:t>
      </w:r>
    </w:p>
    <w:p w14:paraId="276B194B" w14:textId="7856692C" w:rsidR="00383D5C" w:rsidRPr="00D84629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75" w:name="Положение0002_107"/>
      <w:bookmarkEnd w:id="173"/>
      <w:r w:rsidRPr="00D84629">
        <w:t xml:space="preserve">Положение АО «Востсибнефтегаз» «Взаимодействие структурных подразделений в процессе строительства и реконструкции скважин» №П2-10 Р-0002 ЮЛ-107 версия 3.00, </w:t>
      </w:r>
      <w:r w:rsidRPr="00383D5C">
        <w:t>утвержденное и введенное в действие приказом АО «Востсибн</w:t>
      </w:r>
      <w:r w:rsidRPr="00D619FA">
        <w:t xml:space="preserve">ефтегаз» от </w:t>
      </w:r>
      <w:r w:rsidRPr="00D84629">
        <w:t>28.03.2017 №278</w:t>
      </w:r>
    </w:p>
    <w:bookmarkEnd w:id="175"/>
    <w:p w14:paraId="52B62664" w14:textId="6B6DCDE2" w:rsidR="00383D5C" w:rsidRPr="00D619FA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r w:rsidRPr="00D84629">
        <w:t>П</w:t>
      </w:r>
      <w:bookmarkStart w:id="176" w:name="Положение0007_107"/>
      <w:bookmarkEnd w:id="176"/>
      <w:r w:rsidRPr="00D84629">
        <w:t xml:space="preserve">оложение АО «Востсибнефтегаз» «Взаимодействие структурных подразделений заказчика и подрядных организаций в процессе строительства боковых стволов скважин» </w:t>
      </w:r>
      <w:r w:rsidRPr="00D84629">
        <w:lastRenderedPageBreak/>
        <w:t>№П2-10 Р-0007 ЮЛ-107</w:t>
      </w:r>
      <w:r w:rsidR="00D619FA" w:rsidRPr="00D84629">
        <w:t xml:space="preserve"> версия 1.00 </w:t>
      </w:r>
      <w:r w:rsidR="00D619FA" w:rsidRPr="00853811">
        <w:t xml:space="preserve">утвержденное и введенное в действие приказом АО «Востсибнефтегаз» </w:t>
      </w:r>
      <w:r w:rsidR="00D619FA" w:rsidRPr="00D84629">
        <w:t>от 11.04.2011 №168</w:t>
      </w:r>
      <w:r w:rsidR="00A073E1">
        <w:t>.</w:t>
      </w:r>
    </w:p>
    <w:p w14:paraId="30EBA37E" w14:textId="77777777" w:rsidR="00383D5C" w:rsidRPr="00D84629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77" w:name="Положение0001_107"/>
      <w:r w:rsidRPr="00D84629">
        <w:t xml:space="preserve">Положение АО «Востсибнефтегаз» «О Комиссии по предупреждению и ликвидации чрезвычайных ситуаций и обеспечению пожарной безопасности» №П3-05 Р-0001 ЮЛ-107 версия 4.00, </w:t>
      </w:r>
      <w:r w:rsidRPr="00853811">
        <w:t>утвержденное и введенное в действие приказом АО «Востсибнефтегаз» от</w:t>
      </w:r>
      <w:r w:rsidRPr="00D84629">
        <w:t xml:space="preserve"> 28.10.2016 №1044.</w:t>
      </w:r>
    </w:p>
    <w:p w14:paraId="29A7789F" w14:textId="77777777" w:rsidR="00383D5C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78" w:name="Положение0229"/>
      <w:bookmarkEnd w:id="177"/>
      <w:r>
        <w:t xml:space="preserve">Положение </w:t>
      </w:r>
      <w:r w:rsidRPr="004657E3">
        <w:t xml:space="preserve">АО «Востсибнефтегаз» </w:t>
      </w:r>
      <w:r>
        <w:t>«</w:t>
      </w:r>
      <w:r w:rsidRPr="004657E3">
        <w:t>О порядке допуска и организации безопасного производства работ подрядными организациями на опасных производственных объектах</w:t>
      </w:r>
      <w:r>
        <w:t>»</w:t>
      </w:r>
      <w:r w:rsidRPr="004657E3">
        <w:t xml:space="preserve"> №П3-05 Р-0229 ЮЛ-107</w:t>
      </w:r>
      <w:r>
        <w:t xml:space="preserve"> версия 1.00 утвержденное и введенное в действие приказом АО «Востсибнефтегаз» от 14.07.2015 №505.</w:t>
      </w:r>
    </w:p>
    <w:p w14:paraId="18CB369E" w14:textId="1E5FEDBC" w:rsidR="00383D5C" w:rsidRPr="00D84629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79" w:name="Положение0079_107"/>
      <w:bookmarkEnd w:id="178"/>
      <w:r w:rsidRPr="00D84629">
        <w:t xml:space="preserve">Положение АО «Востсибнефтегаз» «Порядок взаимодействия между заказчиком и подрядными организациями при бурении эксплуатационных скважин с управляемым давлением на </w:t>
      </w:r>
      <w:proofErr w:type="spellStart"/>
      <w:r w:rsidRPr="00D84629">
        <w:t>Юрубчено-Тохомском</w:t>
      </w:r>
      <w:proofErr w:type="spellEnd"/>
      <w:r w:rsidRPr="00D84629">
        <w:t xml:space="preserve"> месторождении» №П2-10 Р-0079 ЮЛ-107 версия 1.00, утвержденное и введенное в действие приказом АО «Востсибнефтегаз» от 01.11.2012 №452</w:t>
      </w:r>
      <w:r w:rsidR="00A073E1">
        <w:t>.</w:t>
      </w:r>
    </w:p>
    <w:p w14:paraId="46FB107B" w14:textId="61300283" w:rsidR="00383D5C" w:rsidRPr="00D84629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0" w:name="Положение0076_107"/>
      <w:bookmarkEnd w:id="179"/>
      <w:r w:rsidRPr="00D84629">
        <w:t>Положение АО «Востсибнефтегаз» «Порядок взаимодействия между заказчиком и подрядчиком при возникновении геологических осложнений при строительстве и реконструкции поисково-оценочных, разведочных и эксплуатационных скважин» №П2-10 Р-0076 ЮЛ-107 версия 1.00, утвержденное и введенное в действие приказом АО «Востсибнефтегаз» от 01.10.2012 №403</w:t>
      </w:r>
      <w:r w:rsidR="00A073E1">
        <w:t>.</w:t>
      </w:r>
    </w:p>
    <w:p w14:paraId="28B42AA8" w14:textId="09DD44CB" w:rsidR="00383D5C" w:rsidRPr="00D84629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1" w:name="Положение0003_107"/>
      <w:bookmarkEnd w:id="180"/>
      <w:r w:rsidRPr="00D84629">
        <w:t>Положение АО «Востсибнефтегаз» «Порядок организации безопасного производства одновременных работ на эксплуатируемых кустовых площадках скважин» № П2-10 Р-0003 ЮЛ-107 версия 2.00, утвержденное и введенное в действие приказом АО «Востсибнефтегаз» от 28.05.2014 №306</w:t>
      </w:r>
      <w:r w:rsidR="00A073E1">
        <w:t>.</w:t>
      </w:r>
    </w:p>
    <w:p w14:paraId="22D53F0F" w14:textId="6890C597" w:rsidR="00383D5C" w:rsidRPr="00D619FA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2" w:name="Положение_2_10_0001_107"/>
      <w:bookmarkEnd w:id="181"/>
      <w:r w:rsidRPr="00D84629">
        <w:t>Положение АО «Востсибнефтегаз» «Расследование аварий в процессе строительства, восстановления и ремонта скважин» № П2-10 Р-0001 ЮЛ-107 версия 1.00, утвержденное и введенное в действие приказом АО «Востсибнефтегаз» от 22.12.2011 №607.</w:t>
      </w:r>
    </w:p>
    <w:p w14:paraId="69E0D59F" w14:textId="77777777" w:rsidR="00383D5C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3" w:name="Положение0024"/>
      <w:bookmarkEnd w:id="182"/>
      <w:r w:rsidRPr="00D84629">
        <w:t xml:space="preserve">Положение АО «Востсибнефтегаз» «Учёт и размещение отходов производства и потребления на полигонах Общества, порядок эксплуатации полигонов» № П3-05 Р-0024 ЮЛ-107 версия 1.00, </w:t>
      </w:r>
      <w:r w:rsidRPr="00D619FA">
        <w:t>утвержденное и введенное в действие приказом АО «Востсибнефтегаз» от</w:t>
      </w:r>
      <w:r w:rsidRPr="00D84629">
        <w:t xml:space="preserve"> 08.12.2011 №576.</w:t>
      </w:r>
    </w:p>
    <w:p w14:paraId="590323FB" w14:textId="688AAF9B" w:rsidR="00012FE4" w:rsidRPr="0039318A" w:rsidRDefault="00012FE4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4" w:name="Положение0134"/>
      <w:r w:rsidRPr="0039318A">
        <w:t>Положение АО «Востсибнефтегаз» «Расследование инцидентов в процессе строительства скважин» №П2-10 Р-0134 ЮЛ-107 версия 2.00, утвержденное и введенное в действие при</w:t>
      </w:r>
      <w:r w:rsidR="0039318A">
        <w:t>казом АО «Востсибнефтегаз» от 30.10.2018 №1588</w:t>
      </w:r>
      <w:r w:rsidRPr="0039318A">
        <w:t>.</w:t>
      </w:r>
    </w:p>
    <w:p w14:paraId="7C939DF7" w14:textId="35B87544" w:rsidR="00383D5C" w:rsidRPr="00D84629" w:rsidRDefault="00383D5C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5" w:name="Инструкция01058"/>
      <w:bookmarkEnd w:id="183"/>
      <w:bookmarkEnd w:id="184"/>
      <w:r w:rsidRPr="00D84629">
        <w:t xml:space="preserve">Инструкция АО «Востсибнефтегаз» «Порядок распределения обязанностей при строительстве эксплуатационных скважин между АО «Востсибнефтегаз» и подрядными организациями» №П2-10 И-01058 ЮЛ-107 версия 1.00 </w:t>
      </w:r>
      <w:r w:rsidRPr="00D619FA">
        <w:t xml:space="preserve">утвержденная и введенная в действие приказом АО «Востсибнефтегаз» </w:t>
      </w:r>
      <w:r w:rsidRPr="00D84629">
        <w:t>от 29.01.2015 №66.</w:t>
      </w:r>
    </w:p>
    <w:p w14:paraId="18267BAB" w14:textId="52471943" w:rsidR="00970F73" w:rsidRDefault="00970F73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6" w:name="Инструкция6020"/>
      <w:bookmarkEnd w:id="174"/>
      <w:bookmarkEnd w:id="185"/>
      <w:r w:rsidRPr="00D84629">
        <w:t xml:space="preserve">Инструкция АО «Востсибнефтегаз» «О мерах пожарной безопасности на объектах» №П3-05 И-6020 ЮЛ-107 версия 2.00, </w:t>
      </w:r>
      <w:r w:rsidRPr="003C4FAD">
        <w:t>утвержденная и введенная в действие приказом АО «Востсибнефтегаз»</w:t>
      </w:r>
      <w:r>
        <w:t xml:space="preserve"> </w:t>
      </w:r>
      <w:r w:rsidRPr="00D84629">
        <w:t>от 28.04.2015 №288</w:t>
      </w:r>
      <w:r>
        <w:t>.</w:t>
      </w:r>
    </w:p>
    <w:p w14:paraId="17631482" w14:textId="77777777" w:rsidR="00970F73" w:rsidRDefault="00970F73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7" w:name="Инструкция6036"/>
      <w:bookmarkEnd w:id="186"/>
      <w:r w:rsidRPr="00D84629">
        <w:lastRenderedPageBreak/>
        <w:t>Инструкция АО «Востсибнефтегаз» «Организация безопасного проведения огневых работ на объектах Общества» № П3-05 И-6036 ЮЛ-107</w:t>
      </w:r>
      <w:r w:rsidRPr="00853811">
        <w:t xml:space="preserve"> версия 4.00, утвержденная и введенная в действие приказом АО «Востсибнефтегаз» от </w:t>
      </w:r>
      <w:r w:rsidRPr="00D84629">
        <w:t>30.07.2018 №943</w:t>
      </w:r>
      <w:r w:rsidRPr="00853811">
        <w:t>.</w:t>
      </w:r>
    </w:p>
    <w:p w14:paraId="4F167A58" w14:textId="6037CDE8" w:rsidR="00970F73" w:rsidRPr="003C4FAD" w:rsidRDefault="00970F73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8" w:name="Инструкция80802"/>
      <w:bookmarkEnd w:id="187"/>
      <w:r w:rsidRPr="00D84629">
        <w:t xml:space="preserve">Инструкция АО «Востсибнефтегаз» «По поведению </w:t>
      </w:r>
      <w:r w:rsidR="00DA61DB">
        <w:t>работников ПАО «Востсибнефтегаз»</w:t>
      </w:r>
      <w:r w:rsidRPr="00D84629">
        <w:t xml:space="preserve">, работников подрядных (субподрядных) организаций, посетителей и командированных лиц на территории производственных объектов </w:t>
      </w:r>
      <w:proofErr w:type="spellStart"/>
      <w:r w:rsidRPr="00D84629">
        <w:t>Юрубчено-Тохомского</w:t>
      </w:r>
      <w:proofErr w:type="spellEnd"/>
      <w:r w:rsidRPr="00D84629">
        <w:t xml:space="preserve"> месторо</w:t>
      </w:r>
      <w:r w:rsidR="0039318A">
        <w:t xml:space="preserve">ждения» № П3-05 И-80802 ЮЛ-107 </w:t>
      </w:r>
      <w:r w:rsidRPr="00D84629">
        <w:t xml:space="preserve">версия 1.00, </w:t>
      </w:r>
      <w:r w:rsidRPr="003C4FAD">
        <w:t>утвержденная и введенная в действие приказом АО «Востсибнефтегаз»</w:t>
      </w:r>
      <w:r>
        <w:t xml:space="preserve"> </w:t>
      </w:r>
      <w:r w:rsidRPr="003C4FAD">
        <w:t xml:space="preserve">от </w:t>
      </w:r>
      <w:r w:rsidRPr="00D84629">
        <w:t>01.06.2015 №393</w:t>
      </w:r>
      <w:r w:rsidRPr="003C4FAD">
        <w:t>.</w:t>
      </w:r>
    </w:p>
    <w:p w14:paraId="2C6067DF" w14:textId="77777777" w:rsidR="00970F73" w:rsidRPr="00D84629" w:rsidRDefault="00970F73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</w:pPr>
      <w:bookmarkStart w:id="189" w:name="Инструкция75483"/>
      <w:bookmarkEnd w:id="188"/>
      <w:r w:rsidRPr="00D84629">
        <w:t xml:space="preserve">Инструкция АО «Востсибнефтегаз» «По проведению учебно-тренировочных занятий по планам локализации и ликвидации аварий» №П3-05 И-75483 ЮЛ-107 версия 1.00, </w:t>
      </w:r>
      <w:r w:rsidRPr="00853811">
        <w:t>утвержденная и введенная в действие приказом АО «Востсибнефтегаз»</w:t>
      </w:r>
      <w:r>
        <w:t xml:space="preserve"> </w:t>
      </w:r>
      <w:r w:rsidRPr="00D84629">
        <w:t>от 05.03.2014 №137</w:t>
      </w:r>
      <w:r>
        <w:t>.</w:t>
      </w:r>
    </w:p>
    <w:p w14:paraId="097DB10E" w14:textId="57E33251" w:rsidR="00970F73" w:rsidRPr="00A90068" w:rsidRDefault="00970F73" w:rsidP="00D84629">
      <w:pPr>
        <w:pStyle w:val="aff"/>
        <w:numPr>
          <w:ilvl w:val="0"/>
          <w:numId w:val="17"/>
        </w:numPr>
        <w:tabs>
          <w:tab w:val="left" w:pos="0"/>
        </w:tabs>
        <w:spacing w:before="240"/>
        <w:ind w:left="0" w:firstLine="0"/>
        <w:jc w:val="both"/>
        <w:rPr>
          <w:color w:val="000000" w:themeColor="text1"/>
        </w:rPr>
      </w:pPr>
      <w:bookmarkStart w:id="190" w:name="Инструкция84541"/>
      <w:bookmarkEnd w:id="189"/>
      <w:r w:rsidRPr="00FE346F">
        <w:t xml:space="preserve">Инструкция АО «Востсибнефтегаз» «Порядок приостановки работ в случае возникновения угрозы безопасности их проведения» №П3-05 И-84541 ЮЛ-107 версия 1.00, </w:t>
      </w:r>
      <w:r w:rsidRPr="00A90068">
        <w:rPr>
          <w:color w:val="000000" w:themeColor="text1"/>
        </w:rPr>
        <w:t>утвержденная и введенная в действие приказом АО «Востсибнефтегаз»</w:t>
      </w:r>
      <w:r w:rsidR="0039318A">
        <w:rPr>
          <w:color w:val="000000" w:themeColor="text1"/>
        </w:rPr>
        <w:t xml:space="preserve"> </w:t>
      </w:r>
      <w:r w:rsidRPr="00A90068">
        <w:rPr>
          <w:color w:val="000000" w:themeColor="text1"/>
        </w:rPr>
        <w:t>от 26.11.2015 №863.</w:t>
      </w:r>
    </w:p>
    <w:bookmarkEnd w:id="190"/>
    <w:p w14:paraId="614048A4" w14:textId="77777777" w:rsidR="000306D3" w:rsidRPr="00A90068" w:rsidRDefault="000306D3" w:rsidP="00C66D22">
      <w:pPr>
        <w:tabs>
          <w:tab w:val="left" w:pos="567"/>
        </w:tabs>
        <w:jc w:val="both"/>
        <w:rPr>
          <w:color w:val="000000" w:themeColor="text1"/>
        </w:rPr>
      </w:pPr>
    </w:p>
    <w:p w14:paraId="143B8A40" w14:textId="77777777" w:rsidR="00D4552F" w:rsidRDefault="00D4552F" w:rsidP="00C66D22">
      <w:pPr>
        <w:tabs>
          <w:tab w:val="left" w:pos="567"/>
        </w:tabs>
        <w:jc w:val="both"/>
        <w:sectPr w:rsidR="00D4552F" w:rsidSect="00D54FB9">
          <w:headerReference w:type="even" r:id="rId65"/>
          <w:headerReference w:type="default" r:id="rId66"/>
          <w:headerReference w:type="first" r:id="rId6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B336FDF" w14:textId="1796B81F" w:rsidR="00D4552F" w:rsidRPr="00D4552F" w:rsidRDefault="00601BD6" w:rsidP="00D4552F">
      <w:pPr>
        <w:pStyle w:val="16"/>
      </w:pPr>
      <w:bookmarkStart w:id="191" w:name="_Toc479432016"/>
      <w:bookmarkStart w:id="192" w:name="_Toc528067927"/>
      <w:bookmarkStart w:id="193" w:name="_Toc530136086"/>
      <w:r>
        <w:lastRenderedPageBreak/>
        <w:t xml:space="preserve">8. </w:t>
      </w:r>
      <w:r w:rsidR="00D4552F" w:rsidRPr="00D4552F">
        <w:t>Регистрация изменений локального нормативного документа</w:t>
      </w:r>
      <w:bookmarkEnd w:id="191"/>
      <w:bookmarkEnd w:id="192"/>
      <w:bookmarkEnd w:id="193"/>
    </w:p>
    <w:p w14:paraId="0F57A7D0" w14:textId="77777777" w:rsidR="00D4552F" w:rsidRPr="00FC4F33" w:rsidRDefault="00D4552F" w:rsidP="00D4552F">
      <w:pPr>
        <w:pStyle w:val="af2"/>
        <w:jc w:val="right"/>
        <w:rPr>
          <w:rFonts w:ascii="Arial" w:hAnsi="Arial" w:cs="Arial"/>
          <w:color w:val="auto"/>
          <w:szCs w:val="20"/>
        </w:rPr>
      </w:pPr>
      <w:r w:rsidRPr="00FC4F33">
        <w:rPr>
          <w:rFonts w:ascii="Arial" w:hAnsi="Arial" w:cs="Arial"/>
          <w:color w:val="auto"/>
          <w:szCs w:val="20"/>
        </w:rPr>
        <w:t xml:space="preserve">Таблица </w:t>
      </w:r>
      <w:r>
        <w:rPr>
          <w:rFonts w:ascii="Arial" w:hAnsi="Arial" w:cs="Arial"/>
          <w:color w:val="auto"/>
          <w:szCs w:val="20"/>
        </w:rPr>
        <w:t>1</w:t>
      </w:r>
    </w:p>
    <w:p w14:paraId="30CD9C52" w14:textId="77777777" w:rsidR="00D4552F" w:rsidRPr="00FC4F33" w:rsidRDefault="00D4552F" w:rsidP="00D4552F">
      <w:pPr>
        <w:pStyle w:val="af2"/>
        <w:jc w:val="right"/>
        <w:rPr>
          <w:rFonts w:ascii="Arial" w:hAnsi="Arial" w:cs="Arial"/>
          <w:color w:val="auto"/>
          <w:szCs w:val="20"/>
        </w:rPr>
      </w:pPr>
      <w:r w:rsidRPr="00FC4F33">
        <w:rPr>
          <w:rFonts w:ascii="Arial" w:hAnsi="Arial" w:cs="Arial"/>
          <w:color w:val="auto"/>
          <w:szCs w:val="20"/>
        </w:rPr>
        <w:t xml:space="preserve">Перечень изменений </w:t>
      </w:r>
      <w:r>
        <w:rPr>
          <w:rFonts w:ascii="Arial" w:hAnsi="Arial" w:cs="Arial"/>
          <w:color w:val="auto"/>
          <w:szCs w:val="20"/>
        </w:rPr>
        <w:t>Инструкции</w:t>
      </w:r>
      <w:r w:rsidRPr="00FC4F33">
        <w:rPr>
          <w:rFonts w:ascii="Arial" w:hAnsi="Arial" w:cs="Arial"/>
          <w:color w:val="auto"/>
          <w:szCs w:val="20"/>
        </w:rPr>
        <w:t xml:space="preserve"> </w:t>
      </w:r>
      <w:r>
        <w:rPr>
          <w:rFonts w:ascii="Arial" w:hAnsi="Arial" w:cs="Arial"/>
          <w:color w:val="auto"/>
          <w:szCs w:val="20"/>
        </w:rPr>
        <w:t xml:space="preserve">АО </w:t>
      </w:r>
      <w:r w:rsidRPr="00FC4F33">
        <w:rPr>
          <w:rFonts w:ascii="Arial" w:hAnsi="Arial" w:cs="Arial"/>
          <w:color w:val="auto"/>
          <w:szCs w:val="20"/>
        </w:rPr>
        <w:t>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91"/>
        <w:gridCol w:w="2694"/>
        <w:gridCol w:w="1391"/>
        <w:gridCol w:w="1454"/>
        <w:gridCol w:w="1445"/>
        <w:gridCol w:w="1979"/>
      </w:tblGrid>
      <w:tr w:rsidR="00D4552F" w:rsidRPr="00923E08" w14:paraId="72566776" w14:textId="77777777" w:rsidTr="00D4552F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AF2D3BF" w14:textId="77777777" w:rsidR="00D4552F" w:rsidRPr="00923E08" w:rsidRDefault="00D4552F" w:rsidP="00601BD6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923E0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13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0B23E0C" w14:textId="77777777" w:rsidR="00D4552F" w:rsidRPr="00923E08" w:rsidRDefault="00D4552F" w:rsidP="00601BD6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923E0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вид и наименование документа</w:t>
            </w:r>
          </w:p>
        </w:tc>
        <w:tc>
          <w:tcPr>
            <w:tcW w:w="7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1032F45" w14:textId="77777777" w:rsidR="00D4552F" w:rsidRPr="00923E08" w:rsidRDefault="00D4552F" w:rsidP="00601BD6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923E0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32394CE6" w14:textId="77777777" w:rsidR="00D4552F" w:rsidRPr="00923E08" w:rsidRDefault="00D4552F" w:rsidP="00601BD6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923E0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B47DD6F" w14:textId="77777777" w:rsidR="00D4552F" w:rsidRPr="00923E08" w:rsidRDefault="00D4552F" w:rsidP="00601BD6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923E0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10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F06C8E8" w14:textId="77777777" w:rsidR="00D4552F" w:rsidRPr="00923E08" w:rsidRDefault="00D4552F" w:rsidP="00601BD6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923E08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</w:tr>
      <w:tr w:rsidR="00D4552F" w:rsidRPr="005C6062" w14:paraId="2A6E3002" w14:textId="77777777" w:rsidTr="00D4552F">
        <w:tc>
          <w:tcPr>
            <w:tcW w:w="4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7CC0B61" w14:textId="77777777" w:rsidR="00D4552F" w:rsidRPr="00E307F7" w:rsidRDefault="00D4552F" w:rsidP="00601BD6">
            <w:pPr>
              <w:jc w:val="center"/>
              <w:rPr>
                <w:rFonts w:ascii="Arial" w:hAnsi="Arial" w:cs="Arial"/>
                <w:b/>
                <w:caps/>
                <w:spacing w:val="-2"/>
                <w:sz w:val="14"/>
                <w:szCs w:val="14"/>
              </w:rPr>
            </w:pPr>
            <w:r w:rsidRPr="00E307F7">
              <w:rPr>
                <w:rFonts w:ascii="Arial" w:hAnsi="Arial" w:cs="Arial"/>
                <w:b/>
                <w:caps/>
                <w:spacing w:val="-2"/>
                <w:sz w:val="14"/>
                <w:szCs w:val="14"/>
              </w:rPr>
              <w:t>1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9DD8FA2" w14:textId="77777777" w:rsidR="00D4552F" w:rsidRPr="00E307F7" w:rsidRDefault="00D4552F" w:rsidP="00601BD6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307F7">
              <w:rPr>
                <w:rFonts w:ascii="Arial" w:hAnsi="Arial" w:cs="Arial"/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3DC1C61" w14:textId="77777777" w:rsidR="00D4552F" w:rsidRPr="00E307F7" w:rsidRDefault="00D4552F" w:rsidP="00601BD6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E307F7">
              <w:rPr>
                <w:rFonts w:ascii="Arial" w:hAnsi="Arial" w:cs="Arial"/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E39AFF8" w14:textId="77777777" w:rsidR="00D4552F" w:rsidRPr="00E307F7" w:rsidRDefault="00D4552F" w:rsidP="00601BD6">
            <w:pPr>
              <w:jc w:val="center"/>
              <w:rPr>
                <w:rFonts w:ascii="Arial" w:hAnsi="Arial" w:cs="Arial"/>
                <w:b/>
                <w:caps/>
                <w:spacing w:val="-2"/>
                <w:sz w:val="14"/>
                <w:szCs w:val="14"/>
              </w:rPr>
            </w:pPr>
            <w:r w:rsidRPr="00E307F7">
              <w:rPr>
                <w:rFonts w:ascii="Arial" w:hAnsi="Arial" w:cs="Arial"/>
                <w:b/>
                <w:caps/>
                <w:spacing w:val="-2"/>
                <w:sz w:val="14"/>
                <w:szCs w:val="14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620AB29" w14:textId="77777777" w:rsidR="00D4552F" w:rsidRPr="00E307F7" w:rsidRDefault="00D4552F" w:rsidP="00601BD6">
            <w:pPr>
              <w:jc w:val="center"/>
              <w:rPr>
                <w:rFonts w:ascii="Arial" w:hAnsi="Arial" w:cs="Arial"/>
                <w:b/>
                <w:caps/>
                <w:spacing w:val="-2"/>
                <w:sz w:val="14"/>
                <w:szCs w:val="14"/>
              </w:rPr>
            </w:pPr>
            <w:r w:rsidRPr="00E307F7">
              <w:rPr>
                <w:rFonts w:ascii="Arial" w:hAnsi="Arial" w:cs="Arial"/>
                <w:b/>
                <w:caps/>
                <w:spacing w:val="-2"/>
                <w:sz w:val="14"/>
                <w:szCs w:val="14"/>
              </w:rPr>
              <w:t>5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E533D95" w14:textId="77777777" w:rsidR="00D4552F" w:rsidRPr="00E307F7" w:rsidRDefault="00D4552F" w:rsidP="00601BD6">
            <w:pPr>
              <w:jc w:val="center"/>
              <w:rPr>
                <w:rFonts w:ascii="Arial" w:hAnsi="Arial" w:cs="Arial"/>
                <w:b/>
                <w:caps/>
                <w:spacing w:val="-2"/>
                <w:sz w:val="14"/>
                <w:szCs w:val="14"/>
              </w:rPr>
            </w:pPr>
            <w:r w:rsidRPr="00E307F7">
              <w:rPr>
                <w:rFonts w:ascii="Arial" w:hAnsi="Arial" w:cs="Arial"/>
                <w:b/>
                <w:caps/>
                <w:spacing w:val="-2"/>
                <w:sz w:val="14"/>
                <w:szCs w:val="14"/>
              </w:rPr>
              <w:t>6</w:t>
            </w:r>
          </w:p>
        </w:tc>
      </w:tr>
      <w:tr w:rsidR="00D4552F" w:rsidRPr="00590D0B" w14:paraId="0C4301A1" w14:textId="77777777" w:rsidTr="00D4552F"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0347D03" w14:textId="77777777" w:rsidR="00D4552F" w:rsidRPr="00590D0B" w:rsidRDefault="00D4552F" w:rsidP="00601BD6">
            <w:pPr>
              <w:spacing w:before="60"/>
              <w:jc w:val="center"/>
              <w:rPr>
                <w:sz w:val="20"/>
                <w:szCs w:val="20"/>
              </w:rPr>
            </w:pPr>
            <w:r w:rsidRPr="00590D0B">
              <w:rPr>
                <w:sz w:val="20"/>
                <w:szCs w:val="20"/>
              </w:rPr>
              <w:t>1.00</w:t>
            </w:r>
          </w:p>
        </w:tc>
        <w:tc>
          <w:tcPr>
            <w:tcW w:w="13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8ACD672" w14:textId="564AFC40" w:rsidR="00D4552F" w:rsidRPr="00590D0B" w:rsidRDefault="00D4552F" w:rsidP="00D4552F">
            <w:pPr>
              <w:spacing w:before="60"/>
              <w:rPr>
                <w:sz w:val="20"/>
                <w:szCs w:val="20"/>
              </w:rPr>
            </w:pPr>
            <w:r w:rsidRPr="00590D0B">
              <w:rPr>
                <w:sz w:val="20"/>
                <w:szCs w:val="20"/>
              </w:rPr>
              <w:t>Инструкция АО «Востсибнефтегаз» «</w:t>
            </w:r>
            <w:r w:rsidRPr="00D4552F">
              <w:rPr>
                <w:sz w:val="20"/>
                <w:szCs w:val="20"/>
              </w:rPr>
              <w:t xml:space="preserve">Порядок организации работы бурового супервайзера на объектах при строительстве скважин и </w:t>
            </w:r>
            <w:proofErr w:type="spellStart"/>
            <w:r w:rsidRPr="00D4552F">
              <w:rPr>
                <w:sz w:val="20"/>
                <w:szCs w:val="20"/>
              </w:rPr>
              <w:t>зарезке</w:t>
            </w:r>
            <w:proofErr w:type="spellEnd"/>
            <w:r w:rsidRPr="00D4552F">
              <w:rPr>
                <w:sz w:val="20"/>
                <w:szCs w:val="20"/>
              </w:rPr>
              <w:t xml:space="preserve"> боковых стволов на суше</w:t>
            </w:r>
            <w:r w:rsidRPr="00590D0B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7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9ABC501" w14:textId="0B4AA486" w:rsidR="00D4552F" w:rsidRPr="00590D0B" w:rsidRDefault="00D4552F" w:rsidP="00601BD6">
            <w:pPr>
              <w:spacing w:before="60"/>
              <w:rPr>
                <w:sz w:val="20"/>
                <w:szCs w:val="20"/>
              </w:rPr>
            </w:pPr>
            <w:r w:rsidRPr="00D4552F">
              <w:rPr>
                <w:sz w:val="20"/>
                <w:szCs w:val="20"/>
              </w:rPr>
              <w:t>П2-10 И-01103 ЮЛ-107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DB19F4A" w14:textId="48D751A3" w:rsidR="00D4552F" w:rsidRPr="00590D0B" w:rsidRDefault="00D4552F" w:rsidP="00601BD6">
            <w:pPr>
              <w:spacing w:before="60"/>
              <w:rPr>
                <w:sz w:val="20"/>
                <w:szCs w:val="20"/>
              </w:rPr>
            </w:pPr>
            <w:r w:rsidRPr="00D4552F">
              <w:rPr>
                <w:sz w:val="20"/>
                <w:szCs w:val="20"/>
              </w:rPr>
              <w:t>15.03.2017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238B153" w14:textId="7FFF8DE3" w:rsidR="00D4552F" w:rsidRPr="00590D0B" w:rsidRDefault="00D4552F" w:rsidP="00601BD6">
            <w:pPr>
              <w:spacing w:before="60"/>
              <w:rPr>
                <w:sz w:val="20"/>
                <w:szCs w:val="20"/>
              </w:rPr>
            </w:pPr>
            <w:r w:rsidRPr="00D4552F">
              <w:rPr>
                <w:sz w:val="20"/>
                <w:szCs w:val="20"/>
              </w:rPr>
              <w:t>15.03.2017</w:t>
            </w:r>
          </w:p>
        </w:tc>
        <w:tc>
          <w:tcPr>
            <w:tcW w:w="100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F79604" w14:textId="41600734" w:rsidR="00D4552F" w:rsidRPr="00590D0B" w:rsidRDefault="00D4552F" w:rsidP="00D4552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</w:t>
            </w:r>
            <w:r w:rsidRPr="00590D0B">
              <w:rPr>
                <w:sz w:val="20"/>
                <w:szCs w:val="20"/>
              </w:rPr>
              <w:t xml:space="preserve"> АО «Востсибнефтегаз» от </w:t>
            </w:r>
            <w:r>
              <w:rPr>
                <w:sz w:val="20"/>
                <w:szCs w:val="20"/>
              </w:rPr>
              <w:t>15.03.</w:t>
            </w:r>
            <w:r w:rsidRPr="00D4552F">
              <w:rPr>
                <w:sz w:val="20"/>
                <w:szCs w:val="20"/>
              </w:rPr>
              <w:t>2017</w:t>
            </w:r>
            <w:r>
              <w:rPr>
                <w:sz w:val="20"/>
                <w:szCs w:val="20"/>
              </w:rPr>
              <w:t xml:space="preserve"> №</w:t>
            </w:r>
            <w:r w:rsidRPr="00D4552F">
              <w:rPr>
                <w:sz w:val="20"/>
                <w:szCs w:val="20"/>
              </w:rPr>
              <w:t>225</w:t>
            </w:r>
          </w:p>
        </w:tc>
      </w:tr>
    </w:tbl>
    <w:p w14:paraId="6307FD4B" w14:textId="491DB87E" w:rsidR="00D342BE" w:rsidRPr="00DE4283" w:rsidRDefault="00D342BE" w:rsidP="00C66D22">
      <w:pPr>
        <w:tabs>
          <w:tab w:val="left" w:pos="567"/>
        </w:tabs>
        <w:jc w:val="both"/>
        <w:sectPr w:rsidR="00D342BE" w:rsidRPr="00DE4283" w:rsidSect="00D54FB9">
          <w:headerReference w:type="default" r:id="rId6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8A5" w14:textId="77777777" w:rsidR="00826527" w:rsidRPr="000D4FAE" w:rsidRDefault="005905A6" w:rsidP="00AF1ACE">
      <w:pPr>
        <w:pStyle w:val="16"/>
      </w:pPr>
      <w:bookmarkStart w:id="194" w:name="_ПРИЛОЖЕНИя"/>
      <w:bookmarkStart w:id="195" w:name="_Ref105848020"/>
      <w:bookmarkStart w:id="196" w:name="_Toc139773117"/>
      <w:bookmarkStart w:id="197" w:name="_Toc139965957"/>
      <w:bookmarkStart w:id="198" w:name="_Toc397528580"/>
      <w:bookmarkStart w:id="199" w:name="_Toc436126244"/>
      <w:bookmarkStart w:id="200" w:name="_Toc530136087"/>
      <w:bookmarkEnd w:id="194"/>
      <w:r w:rsidRPr="005905A6">
        <w:lastRenderedPageBreak/>
        <w:t>ПРИЛОЖЕНИЯ</w:t>
      </w:r>
      <w:bookmarkEnd w:id="138"/>
      <w:bookmarkEnd w:id="139"/>
      <w:bookmarkEnd w:id="195"/>
      <w:bookmarkEnd w:id="196"/>
      <w:bookmarkEnd w:id="197"/>
      <w:bookmarkEnd w:id="198"/>
      <w:bookmarkEnd w:id="199"/>
      <w:bookmarkEnd w:id="200"/>
    </w:p>
    <w:p w14:paraId="614048A6" w14:textId="214297F9" w:rsidR="00CF24C7" w:rsidRDefault="00CF24C7" w:rsidP="00CF24C7">
      <w:pPr>
        <w:pStyle w:val="14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Таблица</w:t>
      </w:r>
      <w:r w:rsidR="0039318A">
        <w:rPr>
          <w:rFonts w:ascii="Arial" w:hAnsi="Arial" w:cs="Arial"/>
          <w:color w:val="auto"/>
        </w:rPr>
        <w:t xml:space="preserve"> 2</w:t>
      </w:r>
    </w:p>
    <w:p w14:paraId="614048A7" w14:textId="77777777" w:rsidR="00CF24C7" w:rsidRPr="00B72D75" w:rsidRDefault="00CF24C7" w:rsidP="00CF24C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1"/>
        <w:gridCol w:w="5448"/>
        <w:gridCol w:w="2986"/>
      </w:tblGrid>
      <w:tr w:rsidR="00CF24C7" w:rsidRPr="00B72D75" w14:paraId="614048AB" w14:textId="77777777" w:rsidTr="00B36400">
        <w:trPr>
          <w:tblHeader/>
        </w:trPr>
        <w:tc>
          <w:tcPr>
            <w:tcW w:w="72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14048A8" w14:textId="77777777" w:rsidR="00CF24C7" w:rsidRPr="00B72D75" w:rsidRDefault="00CF24C7" w:rsidP="001C086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64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14048A9" w14:textId="77777777" w:rsidR="00CF24C7" w:rsidRPr="00B72D75" w:rsidRDefault="00CF24C7" w:rsidP="001C086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15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14048AA" w14:textId="77777777" w:rsidR="00CF24C7" w:rsidRPr="00B72D75" w:rsidRDefault="00CF24C7" w:rsidP="001C086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CF24C7" w:rsidRPr="00B72D75" w14:paraId="614048AF" w14:textId="77777777" w:rsidTr="00D84629">
        <w:trPr>
          <w:tblHeader/>
        </w:trPr>
        <w:tc>
          <w:tcPr>
            <w:tcW w:w="72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4048AC" w14:textId="77777777" w:rsidR="00CF24C7" w:rsidRPr="00AF1ACE" w:rsidRDefault="00CF24C7" w:rsidP="001C086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AF1ACE">
              <w:rPr>
                <w:rFonts w:ascii="Arial" w:hAnsi="Arial" w:cs="Arial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276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4048AD" w14:textId="77777777" w:rsidR="00CF24C7" w:rsidRPr="00AF1ACE" w:rsidRDefault="00CF24C7" w:rsidP="001C086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AF1ACE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515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14048AE" w14:textId="77777777" w:rsidR="00CF24C7" w:rsidRPr="00AF1ACE" w:rsidRDefault="00CF24C7" w:rsidP="001C086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AF1ACE"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</w:p>
        </w:tc>
      </w:tr>
      <w:tr w:rsidR="00CF24C7" w:rsidRPr="00B72D75" w14:paraId="614048B3" w14:textId="77777777" w:rsidTr="00B36400">
        <w:tc>
          <w:tcPr>
            <w:tcW w:w="721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B0" w14:textId="77777777" w:rsidR="00CF24C7" w:rsidRPr="00AF1ACE" w:rsidRDefault="00CF24C7" w:rsidP="00CF24C7">
            <w:pPr>
              <w:jc w:val="center"/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1</w:t>
            </w:r>
          </w:p>
        </w:tc>
        <w:bookmarkStart w:id="201" w:name="п1"/>
        <w:tc>
          <w:tcPr>
            <w:tcW w:w="27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B1" w14:textId="68235E71" w:rsidR="00CF24C7" w:rsidRPr="00D54343" w:rsidRDefault="00822E4C" w:rsidP="00BF2BC9">
            <w:pPr>
              <w:jc w:val="both"/>
              <w:rPr>
                <w:rStyle w:val="af0"/>
                <w:color w:val="auto"/>
                <w:u w:val="none"/>
              </w:rPr>
            </w:pPr>
            <w:r>
              <w:rPr>
                <w:rStyle w:val="af0"/>
                <w:color w:val="auto"/>
                <w:sz w:val="20"/>
                <w:szCs w:val="20"/>
                <w:u w:val="none"/>
              </w:rPr>
              <w:fldChar w:fldCharType="begin"/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instrText xml:space="preserve"> HYPERLINK  \l "пп1" </w:instrTex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fldChar w:fldCharType="separate"/>
            </w:r>
            <w:r w:rsidR="00CF24C7" w:rsidRPr="00822E4C">
              <w:rPr>
                <w:rStyle w:val="af0"/>
                <w:sz w:val="20"/>
                <w:szCs w:val="20"/>
              </w:rPr>
              <w:t xml:space="preserve">Типовой распорядок рабочего дня бурового </w:t>
            </w:r>
            <w:proofErr w:type="spellStart"/>
            <w:r w:rsidR="00CF24C7" w:rsidRPr="00822E4C">
              <w:rPr>
                <w:rStyle w:val="af0"/>
                <w:sz w:val="20"/>
                <w:szCs w:val="20"/>
              </w:rPr>
              <w:t>супевайзера</w:t>
            </w:r>
            <w:bookmarkEnd w:id="201"/>
            <w:proofErr w:type="spellEnd"/>
            <w:r>
              <w:rPr>
                <w:rStyle w:val="af0"/>
                <w:color w:val="auto"/>
                <w:sz w:val="20"/>
                <w:szCs w:val="20"/>
                <w:u w:val="none"/>
              </w:rPr>
              <w:fldChar w:fldCharType="end"/>
            </w:r>
          </w:p>
        </w:tc>
        <w:tc>
          <w:tcPr>
            <w:tcW w:w="15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B2" w14:textId="77777777" w:rsidR="00CF24C7" w:rsidRPr="00AF1ACE" w:rsidRDefault="00216404" w:rsidP="001C0860">
            <w:pPr>
              <w:rPr>
                <w:bCs/>
                <w:sz w:val="20"/>
                <w:szCs w:val="20"/>
              </w:rPr>
            </w:pPr>
            <w:r w:rsidRPr="00AF1ACE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CF24C7" w:rsidRPr="00B72D75" w14:paraId="614048B7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B4" w14:textId="77777777" w:rsidR="00CF24C7" w:rsidRPr="00AF1ACE" w:rsidRDefault="00CF24C7" w:rsidP="00CF24C7">
            <w:pPr>
              <w:jc w:val="center"/>
              <w:rPr>
                <w:sz w:val="20"/>
                <w:szCs w:val="20"/>
              </w:rPr>
            </w:pPr>
            <w:bookmarkStart w:id="202" w:name="Приложение2" w:colFirst="1" w:colLast="1"/>
            <w:r w:rsidRPr="00AF1ACE">
              <w:rPr>
                <w:sz w:val="20"/>
                <w:szCs w:val="20"/>
              </w:rPr>
              <w:t>2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B5" w14:textId="1853C1C7" w:rsidR="00CF24C7" w:rsidRPr="00D54343" w:rsidRDefault="00C5085B" w:rsidP="00BF2BC9">
            <w:pPr>
              <w:jc w:val="both"/>
              <w:rPr>
                <w:rStyle w:val="af0"/>
                <w:color w:val="auto"/>
                <w:u w:val="none"/>
              </w:rPr>
            </w:pPr>
            <w:hyperlink w:anchor="пп2" w:history="1">
              <w:r w:rsidR="00CF24C7" w:rsidRPr="00822E4C">
                <w:rPr>
                  <w:rStyle w:val="af0"/>
                  <w:sz w:val="20"/>
                  <w:szCs w:val="20"/>
                </w:rPr>
                <w:t xml:space="preserve">Перечень документации поста </w:t>
              </w:r>
              <w:proofErr w:type="spellStart"/>
              <w:r w:rsidR="00CF24C7" w:rsidRPr="00822E4C">
                <w:rPr>
                  <w:rStyle w:val="af0"/>
                  <w:sz w:val="20"/>
                  <w:szCs w:val="20"/>
                </w:rPr>
                <w:t>супервайзи</w:t>
              </w:r>
              <w:r w:rsidR="003A606C" w:rsidRPr="00822E4C">
                <w:rPr>
                  <w:rStyle w:val="af0"/>
                  <w:sz w:val="20"/>
                  <w:szCs w:val="20"/>
                </w:rPr>
                <w:t>нга</w:t>
              </w:r>
              <w:proofErr w:type="spellEnd"/>
            </w:hyperlink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B6" w14:textId="77777777" w:rsidR="00CF24C7" w:rsidRPr="00AF1ACE" w:rsidRDefault="00216404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bookmarkEnd w:id="202"/>
      <w:tr w:rsidR="00CF24C7" w:rsidRPr="00B72D75" w14:paraId="614048B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B8" w14:textId="77777777" w:rsidR="00CF24C7" w:rsidRPr="00AF1ACE" w:rsidRDefault="00CF24C7" w:rsidP="00CF24C7">
            <w:pPr>
              <w:jc w:val="center"/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3</w:t>
            </w:r>
          </w:p>
        </w:tc>
        <w:bookmarkStart w:id="203" w:name="п3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B9" w14:textId="19C561EF" w:rsidR="00CF24C7" w:rsidRPr="00D54343" w:rsidRDefault="00822E4C" w:rsidP="00BF2BC9">
            <w:pPr>
              <w:jc w:val="both"/>
              <w:rPr>
                <w:rStyle w:val="af0"/>
                <w:color w:val="auto"/>
                <w:u w:val="none"/>
              </w:rPr>
            </w:pPr>
            <w:r>
              <w:rPr>
                <w:rStyle w:val="af0"/>
                <w:color w:val="auto"/>
                <w:sz w:val="20"/>
                <w:szCs w:val="20"/>
                <w:u w:val="none"/>
              </w:rPr>
              <w:fldChar w:fldCharType="begin"/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instrText xml:space="preserve"> HYPERLINK  \l "пп3" </w:instrTex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fldChar w:fldCharType="separate"/>
            </w:r>
            <w:r w:rsidR="003A606C" w:rsidRPr="00822E4C">
              <w:rPr>
                <w:rStyle w:val="af0"/>
                <w:sz w:val="20"/>
                <w:szCs w:val="20"/>
              </w:rPr>
              <w:t xml:space="preserve">Перечень отчетности </w:t>
            </w:r>
            <w:proofErr w:type="gramStart"/>
            <w:r w:rsidR="003A606C" w:rsidRPr="00822E4C">
              <w:rPr>
                <w:rStyle w:val="af0"/>
                <w:sz w:val="20"/>
                <w:szCs w:val="20"/>
              </w:rPr>
              <w:t>бурового</w:t>
            </w:r>
            <w:proofErr w:type="gramEnd"/>
            <w:r w:rsidR="003A606C" w:rsidRPr="00822E4C">
              <w:rPr>
                <w:rStyle w:val="af0"/>
                <w:sz w:val="20"/>
                <w:szCs w:val="20"/>
              </w:rPr>
              <w:t xml:space="preserve"> супервайзера</w:t>
            </w:r>
            <w:bookmarkEnd w:id="203"/>
            <w:r>
              <w:rPr>
                <w:rStyle w:val="af0"/>
                <w:color w:val="auto"/>
                <w:sz w:val="20"/>
                <w:szCs w:val="20"/>
                <w:u w:val="none"/>
              </w:rPr>
              <w:fldChar w:fldCharType="end"/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BA" w14:textId="77777777" w:rsidR="00CF24C7" w:rsidRPr="00AF1ACE" w:rsidRDefault="00216404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410698" w:rsidRPr="00B72D75" w14:paraId="614048BF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BC" w14:textId="77777777" w:rsidR="00410698" w:rsidRPr="00AF1ACE" w:rsidRDefault="00410698" w:rsidP="00CF24C7">
            <w:pPr>
              <w:jc w:val="center"/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4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BD" w14:textId="169D4DE9" w:rsidR="00410698" w:rsidRPr="00410698" w:rsidRDefault="00C5085B" w:rsidP="00822E4C">
            <w:pPr>
              <w:jc w:val="both"/>
              <w:rPr>
                <w:rStyle w:val="af0"/>
                <w:color w:val="auto"/>
                <w:highlight w:val="yellow"/>
                <w:u w:val="none"/>
              </w:rPr>
            </w:pPr>
            <w:hyperlink w:anchor="пп17" w:history="1">
              <w:r w:rsidR="00410698" w:rsidRPr="00D3331B">
                <w:rPr>
                  <w:rStyle w:val="af0"/>
                  <w:sz w:val="20"/>
                  <w:szCs w:val="20"/>
                </w:rPr>
                <w:t xml:space="preserve">Памятка для </w:t>
              </w:r>
              <w:proofErr w:type="gramStart"/>
              <w:r w:rsidR="00410698" w:rsidRPr="00D3331B">
                <w:rPr>
                  <w:rStyle w:val="af0"/>
                  <w:sz w:val="20"/>
                  <w:szCs w:val="20"/>
                </w:rPr>
                <w:t>бурового</w:t>
              </w:r>
              <w:proofErr w:type="gramEnd"/>
              <w:r w:rsidR="00410698" w:rsidRPr="00D3331B">
                <w:rPr>
                  <w:rStyle w:val="af0"/>
                  <w:sz w:val="20"/>
                  <w:szCs w:val="20"/>
                </w:rPr>
                <w:t xml:space="preserve"> супервайзера по контролю ключевых точек при планировании и выполнении буровых работ на производственных объектах</w:t>
              </w:r>
            </w:hyperlink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BE" w14:textId="2BC29F24" w:rsidR="00410698" w:rsidRPr="00410698" w:rsidRDefault="00410698" w:rsidP="00D94431">
            <w:pPr>
              <w:spacing w:before="200"/>
              <w:rPr>
                <w:caps/>
                <w:snapToGrid w:val="0"/>
                <w:sz w:val="20"/>
                <w:szCs w:val="20"/>
                <w:highlight w:val="yellow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410698" w:rsidRPr="00B72D75" w14:paraId="614048C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C0" w14:textId="77777777" w:rsidR="00410698" w:rsidRPr="00AF1ACE" w:rsidRDefault="00410698" w:rsidP="00CF24C7">
            <w:pPr>
              <w:jc w:val="center"/>
              <w:rPr>
                <w:sz w:val="20"/>
                <w:szCs w:val="20"/>
              </w:rPr>
            </w:pPr>
            <w:bookmarkStart w:id="204" w:name="Приложение5" w:colFirst="1" w:colLast="1"/>
            <w:r w:rsidRPr="00AF1ACE">
              <w:rPr>
                <w:sz w:val="20"/>
                <w:szCs w:val="20"/>
              </w:rPr>
              <w:t>5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C1" w14:textId="6F7A2D8C" w:rsidR="00410698" w:rsidRPr="00D54343" w:rsidRDefault="00A34D26" w:rsidP="00D97F54">
            <w:pPr>
              <w:jc w:val="both"/>
              <w:rPr>
                <w:rStyle w:val="af0"/>
                <w:color w:val="auto"/>
                <w:u w:val="none"/>
              </w:rPr>
            </w:pPr>
            <w:r w:rsidRPr="00D84629">
              <w:rPr>
                <w:rStyle w:val="af0"/>
                <w:sz w:val="20"/>
                <w:szCs w:val="20"/>
              </w:rPr>
              <w:t>Шаблон «</w:t>
            </w:r>
            <w:hyperlink w:anchor="пп5" w:history="1">
              <w:r w:rsidR="00410698" w:rsidRPr="00822E4C">
                <w:rPr>
                  <w:rStyle w:val="af0"/>
                  <w:sz w:val="20"/>
                  <w:szCs w:val="20"/>
                </w:rPr>
                <w:t>Акт о непроизводительном времени</w:t>
              </w:r>
            </w:hyperlink>
            <w:r>
              <w:rPr>
                <w:rStyle w:val="af0"/>
                <w:sz w:val="20"/>
                <w:szCs w:val="20"/>
              </w:rPr>
              <w:t>»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C2" w14:textId="77777777" w:rsidR="00410698" w:rsidRPr="00AF1ACE" w:rsidRDefault="00410698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7740EA" w:rsidRPr="00B72D75" w14:paraId="614048C7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C4" w14:textId="77777777" w:rsidR="007740EA" w:rsidRPr="00D84629" w:rsidRDefault="007740EA" w:rsidP="003C1B69">
            <w:pPr>
              <w:jc w:val="center"/>
              <w:rPr>
                <w:rStyle w:val="af0"/>
                <w:color w:val="auto"/>
                <w:u w:val="none"/>
              </w:rPr>
            </w:pPr>
            <w:bookmarkStart w:id="205" w:name="Приложение6" w:colFirst="1" w:colLast="1"/>
            <w:bookmarkEnd w:id="204"/>
            <w:r w:rsidRPr="003C1B69">
              <w:rPr>
                <w:sz w:val="20"/>
                <w:szCs w:val="20"/>
              </w:rPr>
              <w:t>6</w:t>
            </w:r>
          </w:p>
        </w:tc>
        <w:bookmarkStart w:id="206" w:name="п6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C5" w14:textId="47FDB851" w:rsidR="007740EA" w:rsidRPr="00D84629" w:rsidRDefault="007740EA" w:rsidP="003C1B69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r>
              <w:rPr>
                <w:rStyle w:val="af0"/>
                <w:color w:val="auto"/>
                <w:sz w:val="20"/>
                <w:szCs w:val="20"/>
                <w:u w:val="none"/>
              </w:rPr>
              <w:fldChar w:fldCharType="begin"/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instrText xml:space="preserve"> HYPERLINK  \l "пп7" </w:instrTex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fldChar w:fldCharType="separate"/>
            </w:r>
            <w:r w:rsidRPr="00822E4C">
              <w:rPr>
                <w:rStyle w:val="af0"/>
                <w:sz w:val="20"/>
                <w:szCs w:val="20"/>
              </w:rPr>
              <w:t>Перечень операций и действий при строительстве скважин и ЗБС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fldChar w:fldCharType="end"/>
            </w:r>
            <w:r w:rsidRPr="00D54343">
              <w:rPr>
                <w:rStyle w:val="af0"/>
                <w:color w:val="auto"/>
                <w:u w:val="none"/>
              </w:rPr>
              <w:t xml:space="preserve"> </w:t>
            </w:r>
            <w:bookmarkEnd w:id="206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C6" w14:textId="36C28B6C" w:rsidR="007740EA" w:rsidRPr="00AF1ACE" w:rsidRDefault="007740EA" w:rsidP="00F26B88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bookmarkEnd w:id="205"/>
      <w:tr w:rsidR="007740EA" w:rsidRPr="00B72D75" w14:paraId="614048C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C8" w14:textId="7D024068" w:rsidR="007740EA" w:rsidRPr="00AF1ACE" w:rsidRDefault="007740EA" w:rsidP="00CF24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C9" w14:textId="197E75BE" w:rsidR="007740EA" w:rsidRPr="00D54343" w:rsidRDefault="007740EA" w:rsidP="000D6151">
            <w:pPr>
              <w:jc w:val="both"/>
              <w:rPr>
                <w:rStyle w:val="af0"/>
                <w:color w:val="auto"/>
                <w:u w:val="none"/>
              </w:rPr>
            </w:pPr>
            <w:bookmarkStart w:id="207" w:name="п7"/>
            <w:r w:rsidRPr="00D54343">
              <w:rPr>
                <w:rStyle w:val="af0"/>
                <w:color w:val="auto"/>
                <w:sz w:val="20"/>
                <w:szCs w:val="20"/>
                <w:u w:val="none"/>
              </w:rPr>
              <w:t>Шаблон «Чек-лист</w:t>
            </w:r>
            <w:r w:rsidR="009540D4">
              <w:rPr>
                <w:rStyle w:val="af0"/>
                <w:color w:val="auto"/>
                <w:sz w:val="20"/>
                <w:szCs w:val="20"/>
                <w:u w:val="none"/>
              </w:rPr>
              <w:t xml:space="preserve"> монтажа оборудования и каротажного подъемника при проведении ГИС или ПВР»</w:t>
            </w:r>
            <w:bookmarkEnd w:id="207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CA" w14:textId="5A6DC0DA" w:rsidR="007740EA" w:rsidRPr="00AF1ACE" w:rsidRDefault="007740EA" w:rsidP="001C086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>
              <w:rPr>
                <w:bCs/>
                <w:sz w:val="20"/>
                <w:szCs w:val="20"/>
              </w:rPr>
              <w:t>формате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7740EA" w:rsidRPr="00B72D75" w14:paraId="614048CF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CC" w14:textId="4E184032" w:rsidR="007740EA" w:rsidRPr="00AF1ACE" w:rsidRDefault="007740EA" w:rsidP="00CF24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CD" w14:textId="1D09E0BD" w:rsidR="007740EA" w:rsidRPr="00D54343" w:rsidRDefault="007740EA" w:rsidP="000D6151">
            <w:pPr>
              <w:jc w:val="both"/>
              <w:rPr>
                <w:rStyle w:val="af0"/>
                <w:color w:val="auto"/>
                <w:u w:val="none"/>
              </w:rPr>
            </w:pPr>
            <w:bookmarkStart w:id="208" w:name="п8"/>
            <w:r>
              <w:rPr>
                <w:rStyle w:val="af0"/>
                <w:color w:val="auto"/>
                <w:sz w:val="20"/>
                <w:szCs w:val="20"/>
                <w:u w:val="none"/>
              </w:rPr>
              <w:t>Шаблон 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ек лист монтаж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ПВО»</w:t>
            </w:r>
            <w:bookmarkEnd w:id="208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CE" w14:textId="6DE04534" w:rsidR="007740EA" w:rsidRPr="0015555A" w:rsidRDefault="007740EA" w:rsidP="001C086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7740EA" w:rsidRPr="00B72D75" w14:paraId="614048D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D0" w14:textId="13639AB4" w:rsidR="007740EA" w:rsidRPr="00AF1ACE" w:rsidRDefault="007740EA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D1" w14:textId="50045496" w:rsidR="007740EA" w:rsidRPr="00216A2D" w:rsidRDefault="007740EA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09" w:name="Приложение8_1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проверки безопасности противофонтанной безопасности при бурении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09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D2" w14:textId="570181EB" w:rsidR="007740EA" w:rsidRDefault="007740EA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7740EA" w:rsidRPr="00B72D75" w14:paraId="614048D7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D4" w14:textId="6F32AB60" w:rsidR="007740EA" w:rsidRPr="00AF1ACE" w:rsidRDefault="007740EA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D5" w14:textId="72A77887" w:rsidR="007740EA" w:rsidRPr="00216A2D" w:rsidRDefault="007740EA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0" w:name="Приложение8_2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ек лист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п</w:t>
            </w:r>
            <w:r w:rsidRPr="00E723FF">
              <w:rPr>
                <w:sz w:val="20"/>
                <w:szCs w:val="20"/>
              </w:rPr>
              <w:t>роверки состояния и условий эксплуатации бурильного инструмента и элементов КНБК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0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D6" w14:textId="4B006DD4" w:rsidR="007740EA" w:rsidRDefault="007740EA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7740EA" w:rsidRPr="00B72D75" w14:paraId="614048D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D8" w14:textId="05E586BA" w:rsidR="007740EA" w:rsidRPr="00AF1ACE" w:rsidRDefault="007740EA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D9" w14:textId="5C40F918" w:rsidR="007740EA" w:rsidRPr="00216A2D" w:rsidRDefault="007740EA" w:rsidP="00E723FF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1" w:name="Приложение8_3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проверки состояния талевого каната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1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DA" w14:textId="23743DE7" w:rsidR="007740EA" w:rsidRDefault="007740EA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7740EA" w:rsidRPr="00B72D75" w14:paraId="614048DF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DC" w14:textId="516E42FE" w:rsidR="007740EA" w:rsidRPr="00AF1ACE" w:rsidRDefault="007740EA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DD" w14:textId="7F8C474E" w:rsidR="007740EA" w:rsidRPr="00216A2D" w:rsidRDefault="007740EA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2" w:name="Приложение8_4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цементирование обсадной колонны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2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DE" w14:textId="2C62BD92" w:rsidR="007740EA" w:rsidRDefault="007740EA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8E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E0" w14:textId="0E0CF7AC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E1" w14:textId="18535B94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3" w:name="Приложение8_5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ек лист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п</w:t>
            </w:r>
            <w:r w:rsidRPr="00E723FF">
              <w:rPr>
                <w:sz w:val="20"/>
                <w:szCs w:val="20"/>
              </w:rPr>
              <w:t>роверки готовности к спуску обсадной колонны/хвостовика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3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E2" w14:textId="5EA5D55C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8E7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E4" w14:textId="22863C74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E5" w14:textId="4F18C15E" w:rsidR="00AF1DCC" w:rsidRPr="00216A2D" w:rsidRDefault="00AF1DCC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4" w:name="Приложение8_6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ек лист проверки состояния готовности </w:t>
            </w:r>
            <w:proofErr w:type="spellStart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тампонажного</w:t>
            </w:r>
            <w:proofErr w:type="spellEnd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 флота и буровой установки к процессу цементирования обсадных колонн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4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E6" w14:textId="13AA3626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8E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E8" w14:textId="12CA061C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E9" w14:textId="02AA3F81" w:rsidR="00AF1DCC" w:rsidRPr="00216A2D" w:rsidRDefault="00AF1DCC" w:rsidP="00E723FF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5" w:name="Приложение8_7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проверки жилого городка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5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EA" w14:textId="263E0033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8EF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EC" w14:textId="6B591D16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ED" w14:textId="1AD8FA18" w:rsidR="00AF1DCC" w:rsidRPr="00216A2D" w:rsidRDefault="00AF1DCC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6" w:name="Приложение8_8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проверки электробезопасности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6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EE" w14:textId="446E01AE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8F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F0" w14:textId="54BDC8AE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F1" w14:textId="0921D044" w:rsidR="00AF1DCC" w:rsidRPr="00216A2D" w:rsidRDefault="00AF1DCC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7" w:name="Приложение8_9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буровые растворы и система очистки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7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F2" w14:textId="6FDB8220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8F7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F4" w14:textId="0FC8A670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F5" w14:textId="122E3E94" w:rsidR="00AF1DCC" w:rsidRPr="00216A2D" w:rsidRDefault="00AF1DCC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8" w:name="Приложение8_10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установка углеродных и кислотных ванн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8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F6" w14:textId="4CBC5146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8F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F8" w14:textId="1FA5C765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F9" w14:textId="015F942A" w:rsidR="00AF1DCC" w:rsidRPr="00216A2D" w:rsidRDefault="00AF1DCC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19" w:name="Приложение8_11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долив скважины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19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FA" w14:textId="71E52C8B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A825C3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A825C3">
              <w:rPr>
                <w:bCs/>
                <w:sz w:val="20"/>
                <w:szCs w:val="20"/>
              </w:rPr>
              <w:t>формате</w:t>
            </w:r>
            <w:proofErr w:type="gramEnd"/>
            <w:r w:rsidRPr="00A825C3">
              <w:rPr>
                <w:bCs/>
                <w:sz w:val="20"/>
                <w:szCs w:val="20"/>
              </w:rPr>
              <w:t xml:space="preserve"> </w:t>
            </w:r>
            <w:r w:rsidRPr="00A825C3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8FF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FC" w14:textId="35DF23B7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8FD" w14:textId="25203EA8" w:rsidR="00AF1DCC" w:rsidRPr="00216A2D" w:rsidRDefault="00AF1DCC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0" w:name="Приложение8_12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 xml:space="preserve"> безопасность и качество перед СПО»</w:t>
            </w:r>
            <w:bookmarkEnd w:id="220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8FE" w14:textId="63FD98AF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205238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205238">
              <w:rPr>
                <w:bCs/>
                <w:sz w:val="20"/>
                <w:szCs w:val="20"/>
              </w:rPr>
              <w:t>формате</w:t>
            </w:r>
            <w:proofErr w:type="gramEnd"/>
            <w:r w:rsidRPr="00205238">
              <w:rPr>
                <w:bCs/>
                <w:sz w:val="20"/>
                <w:szCs w:val="20"/>
              </w:rPr>
              <w:t xml:space="preserve"> </w:t>
            </w:r>
            <w:r w:rsidRPr="00205238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0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00" w14:textId="4C69FBE5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6.15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01" w14:textId="49EE6260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1" w:name="Приложение8_13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проведение огневых работ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21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02" w14:textId="6D9F37B0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205238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205238">
              <w:rPr>
                <w:bCs/>
                <w:sz w:val="20"/>
                <w:szCs w:val="20"/>
              </w:rPr>
              <w:t>формате</w:t>
            </w:r>
            <w:proofErr w:type="gramEnd"/>
            <w:r w:rsidRPr="00205238">
              <w:rPr>
                <w:bCs/>
                <w:sz w:val="20"/>
                <w:szCs w:val="20"/>
              </w:rPr>
              <w:t xml:space="preserve"> </w:t>
            </w:r>
            <w:r w:rsidRPr="00205238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07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04" w14:textId="18F166EC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05" w14:textId="6FEA3408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2" w:name="Приложение8_14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требования пожарной безопасности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22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06" w14:textId="74CAA204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205238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205238">
              <w:rPr>
                <w:bCs/>
                <w:sz w:val="20"/>
                <w:szCs w:val="20"/>
              </w:rPr>
              <w:t>формате</w:t>
            </w:r>
            <w:proofErr w:type="gramEnd"/>
            <w:r w:rsidRPr="00205238">
              <w:rPr>
                <w:bCs/>
                <w:sz w:val="20"/>
                <w:szCs w:val="20"/>
              </w:rPr>
              <w:t xml:space="preserve"> </w:t>
            </w:r>
            <w:r w:rsidRPr="00205238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0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08" w14:textId="00062057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09" w14:textId="398C2D68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3" w:name="Приложение8_15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требования к аварийной сигнализации и блокировкам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23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0A" w14:textId="69316705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205238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205238">
              <w:rPr>
                <w:bCs/>
                <w:sz w:val="20"/>
                <w:szCs w:val="20"/>
              </w:rPr>
              <w:t>формате</w:t>
            </w:r>
            <w:proofErr w:type="gramEnd"/>
            <w:r w:rsidRPr="00205238">
              <w:rPr>
                <w:bCs/>
                <w:sz w:val="20"/>
                <w:szCs w:val="20"/>
              </w:rPr>
              <w:t xml:space="preserve"> </w:t>
            </w:r>
            <w:r w:rsidRPr="00205238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0F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0C" w14:textId="06134A5A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0D" w14:textId="562E0E0F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4" w:name="Приложение8_16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обход буровой установки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24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0E" w14:textId="6144C8CD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205238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205238">
              <w:rPr>
                <w:bCs/>
                <w:sz w:val="20"/>
                <w:szCs w:val="20"/>
              </w:rPr>
              <w:t>формате</w:t>
            </w:r>
            <w:proofErr w:type="gramEnd"/>
            <w:r w:rsidRPr="00205238">
              <w:rPr>
                <w:bCs/>
                <w:sz w:val="20"/>
                <w:szCs w:val="20"/>
              </w:rPr>
              <w:t xml:space="preserve"> </w:t>
            </w:r>
            <w:r w:rsidRPr="00205238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1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10" w14:textId="2D1820A3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11" w14:textId="5AE04766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5" w:name="Приложение8_17"/>
            <w:r>
              <w:rPr>
                <w:rStyle w:val="af0"/>
                <w:color w:val="auto"/>
                <w:sz w:val="20"/>
                <w:szCs w:val="20"/>
                <w:u w:val="none"/>
              </w:rPr>
              <w:t>Шаблон 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ек лист </w:t>
            </w:r>
            <w:proofErr w:type="gramStart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сосуды</w:t>
            </w:r>
            <w:proofErr w:type="gramEnd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 работающие под давлением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25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12" w14:textId="51501494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205238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205238">
              <w:rPr>
                <w:bCs/>
                <w:sz w:val="20"/>
                <w:szCs w:val="20"/>
              </w:rPr>
              <w:t>формате</w:t>
            </w:r>
            <w:proofErr w:type="gramEnd"/>
            <w:r w:rsidRPr="00205238">
              <w:rPr>
                <w:bCs/>
                <w:sz w:val="20"/>
                <w:szCs w:val="20"/>
              </w:rPr>
              <w:t xml:space="preserve"> </w:t>
            </w:r>
            <w:r w:rsidRPr="00205238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17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14" w14:textId="11A8C85B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15" w14:textId="66A99C1A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6" w:name="Приложение8_18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грузозахватные приспособления, тара и работа с грузоподъемными механизмами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26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16" w14:textId="0BEA523A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D3515B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D3515B">
              <w:rPr>
                <w:bCs/>
                <w:sz w:val="20"/>
                <w:szCs w:val="20"/>
              </w:rPr>
              <w:t>формате</w:t>
            </w:r>
            <w:proofErr w:type="gramEnd"/>
            <w:r w:rsidRPr="00D3515B">
              <w:rPr>
                <w:bCs/>
                <w:sz w:val="20"/>
                <w:szCs w:val="20"/>
              </w:rPr>
              <w:t xml:space="preserve"> </w:t>
            </w:r>
            <w:r w:rsidRPr="00D3515B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1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18" w14:textId="131B02C5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19" w14:textId="047F7A07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7" w:name="Приложение8_19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ек лист </w:t>
            </w:r>
            <w:proofErr w:type="spellStart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ловильные</w:t>
            </w:r>
            <w:proofErr w:type="spellEnd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 работы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27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1A" w14:textId="26494246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D3515B">
              <w:rPr>
                <w:bCs/>
                <w:sz w:val="20"/>
                <w:szCs w:val="20"/>
              </w:rPr>
              <w:t xml:space="preserve">Приложено отдельным файлом </w:t>
            </w:r>
            <w:r w:rsidRPr="00D3515B">
              <w:rPr>
                <w:bCs/>
                <w:sz w:val="20"/>
                <w:szCs w:val="20"/>
              </w:rPr>
              <w:lastRenderedPageBreak/>
              <w:t xml:space="preserve">в </w:t>
            </w:r>
            <w:proofErr w:type="gramStart"/>
            <w:r w:rsidRPr="00D3515B">
              <w:rPr>
                <w:bCs/>
                <w:sz w:val="20"/>
                <w:szCs w:val="20"/>
              </w:rPr>
              <w:t>формате</w:t>
            </w:r>
            <w:proofErr w:type="gramEnd"/>
            <w:r w:rsidRPr="00D3515B">
              <w:rPr>
                <w:bCs/>
                <w:sz w:val="20"/>
                <w:szCs w:val="20"/>
              </w:rPr>
              <w:t xml:space="preserve"> </w:t>
            </w:r>
            <w:r w:rsidRPr="00D3515B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1F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1C" w14:textId="0E460823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6.22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1D" w14:textId="3DD63C27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8" w:name="Приложение8_20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ек лист монтаж/демонтаж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МБУ»</w:t>
            </w:r>
            <w:bookmarkEnd w:id="228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1E" w14:textId="4B6D24BD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D3515B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D3515B">
              <w:rPr>
                <w:bCs/>
                <w:sz w:val="20"/>
                <w:szCs w:val="20"/>
              </w:rPr>
              <w:t>формате</w:t>
            </w:r>
            <w:proofErr w:type="gramEnd"/>
            <w:r w:rsidRPr="00D3515B">
              <w:rPr>
                <w:bCs/>
                <w:sz w:val="20"/>
                <w:szCs w:val="20"/>
              </w:rPr>
              <w:t xml:space="preserve"> </w:t>
            </w:r>
            <w:r w:rsidRPr="00D3515B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2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20" w14:textId="2FB2EA44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21" w14:textId="3FE78BCA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29" w:name="Приложение8_21"/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 xml:space="preserve">Шаблон 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«Ч</w:t>
            </w:r>
            <w:r w:rsidRPr="00216A2D">
              <w:rPr>
                <w:rStyle w:val="af0"/>
                <w:color w:val="auto"/>
                <w:sz w:val="20"/>
                <w:szCs w:val="20"/>
                <w:u w:val="none"/>
              </w:rPr>
              <w:t>ек лист допуск персонала к работе</w:t>
            </w:r>
            <w:r>
              <w:rPr>
                <w:rStyle w:val="af0"/>
                <w:color w:val="auto"/>
                <w:sz w:val="20"/>
                <w:szCs w:val="20"/>
                <w:u w:val="none"/>
              </w:rPr>
              <w:t>»</w:t>
            </w:r>
            <w:bookmarkEnd w:id="229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22" w14:textId="4077626D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D3515B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D3515B">
              <w:rPr>
                <w:bCs/>
                <w:sz w:val="20"/>
                <w:szCs w:val="20"/>
              </w:rPr>
              <w:t>формате</w:t>
            </w:r>
            <w:proofErr w:type="gramEnd"/>
            <w:r w:rsidRPr="00D3515B">
              <w:rPr>
                <w:bCs/>
                <w:sz w:val="20"/>
                <w:szCs w:val="20"/>
              </w:rPr>
              <w:t xml:space="preserve"> </w:t>
            </w:r>
            <w:r w:rsidRPr="00D3515B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27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24" w14:textId="7DD1EFBB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25" w14:textId="066B852D" w:rsidR="00AF1DCC" w:rsidRPr="00216A2D" w:rsidRDefault="00AF1DCC" w:rsidP="001975D6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30" w:name="Приложение8_22"/>
            <w:r w:rsidRPr="00E723FF">
              <w:rPr>
                <w:rStyle w:val="af0"/>
                <w:color w:val="auto"/>
                <w:sz w:val="20"/>
                <w:szCs w:val="20"/>
                <w:u w:val="none"/>
              </w:rPr>
              <w:t>Шаблон «Чек лист вышкомонтажные работы»</w:t>
            </w:r>
            <w:bookmarkEnd w:id="230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26" w14:textId="2A658CBD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D3515B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D3515B">
              <w:rPr>
                <w:bCs/>
                <w:sz w:val="20"/>
                <w:szCs w:val="20"/>
              </w:rPr>
              <w:t>формате</w:t>
            </w:r>
            <w:proofErr w:type="gramEnd"/>
            <w:r w:rsidRPr="00D3515B">
              <w:rPr>
                <w:bCs/>
                <w:sz w:val="20"/>
                <w:szCs w:val="20"/>
              </w:rPr>
              <w:t xml:space="preserve"> </w:t>
            </w:r>
            <w:r w:rsidRPr="00D3515B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2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28" w14:textId="24F5FA17" w:rsidR="00AF1DCC" w:rsidRPr="00AF1ACE" w:rsidRDefault="00AF1DCC" w:rsidP="00AC2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29" w14:textId="1301FB74" w:rsidR="00AF1DCC" w:rsidRPr="00216A2D" w:rsidRDefault="00AF1DCC" w:rsidP="00216A2D">
            <w:pPr>
              <w:jc w:val="both"/>
              <w:rPr>
                <w:rStyle w:val="af0"/>
                <w:color w:val="auto"/>
                <w:sz w:val="20"/>
                <w:szCs w:val="20"/>
                <w:u w:val="none"/>
              </w:rPr>
            </w:pPr>
            <w:bookmarkStart w:id="231" w:name="Приложение8_23"/>
            <w:r w:rsidRPr="00E723FF"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  <w:t>Шаблон «Чек лист проверки станции ГТИ на объектах ПАО «НК «Роснефть»</w:t>
            </w:r>
            <w:bookmarkEnd w:id="231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2A" w14:textId="48F0C7FC" w:rsidR="00AF1DCC" w:rsidRDefault="00AF1DCC" w:rsidP="00AC29D0">
            <w:pPr>
              <w:rPr>
                <w:bCs/>
                <w:sz w:val="20"/>
                <w:szCs w:val="20"/>
              </w:rPr>
            </w:pPr>
            <w:r w:rsidRPr="00D3515B">
              <w:rPr>
                <w:bCs/>
                <w:sz w:val="20"/>
                <w:szCs w:val="20"/>
              </w:rPr>
              <w:t xml:space="preserve">Приложено отдельным файлом в </w:t>
            </w:r>
            <w:proofErr w:type="gramStart"/>
            <w:r w:rsidRPr="00D3515B">
              <w:rPr>
                <w:bCs/>
                <w:sz w:val="20"/>
                <w:szCs w:val="20"/>
              </w:rPr>
              <w:t>формате</w:t>
            </w:r>
            <w:proofErr w:type="gramEnd"/>
            <w:r w:rsidRPr="00D3515B">
              <w:rPr>
                <w:bCs/>
                <w:sz w:val="20"/>
                <w:szCs w:val="20"/>
              </w:rPr>
              <w:t xml:space="preserve"> </w:t>
            </w:r>
            <w:r w:rsidRPr="00D3515B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AF1DCC" w:rsidRPr="00B72D75" w14:paraId="6140493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30" w14:textId="674C4115" w:rsidR="00AF1DCC" w:rsidRPr="00AF1ACE" w:rsidRDefault="00AF1DCC" w:rsidP="00CF24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bookmarkStart w:id="232" w:name="п9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31" w14:textId="77777777" w:rsidR="00AF1DCC" w:rsidRPr="00AF1ACE" w:rsidRDefault="00AF1DCC" w:rsidP="00BF2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 \l "пп9" </w:instrText>
            </w:r>
            <w:r>
              <w:rPr>
                <w:sz w:val="20"/>
                <w:szCs w:val="20"/>
              </w:rPr>
              <w:fldChar w:fldCharType="separate"/>
            </w:r>
            <w:r w:rsidRPr="00AF1ACE">
              <w:rPr>
                <w:rStyle w:val="af0"/>
                <w:sz w:val="20"/>
                <w:szCs w:val="20"/>
              </w:rPr>
              <w:t>Перечень нарушений, при выявлении которых буровой супервайзер обязан запретить производство работ на объекте контроля</w:t>
            </w:r>
            <w:r>
              <w:rPr>
                <w:sz w:val="20"/>
                <w:szCs w:val="20"/>
              </w:rPr>
              <w:fldChar w:fldCharType="end"/>
            </w:r>
            <w:bookmarkEnd w:id="232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32" w14:textId="77777777" w:rsidR="00AF1DCC" w:rsidRPr="00AF1ACE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61404937" w14:textId="77777777" w:rsidTr="00B36400">
        <w:trPr>
          <w:trHeight w:val="219"/>
        </w:trPr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34" w14:textId="0B880C5D" w:rsidR="00AF1DCC" w:rsidRPr="00AF1ACE" w:rsidRDefault="00AF1DCC" w:rsidP="00E9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bookmarkStart w:id="233" w:name="п10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35" w14:textId="77777777" w:rsidR="00AF1DCC" w:rsidRPr="00AF1ACE" w:rsidRDefault="00AF1DCC" w:rsidP="002164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 \l "пп10" </w:instrText>
            </w:r>
            <w:r>
              <w:rPr>
                <w:sz w:val="20"/>
                <w:szCs w:val="20"/>
              </w:rPr>
              <w:fldChar w:fldCharType="separate"/>
            </w:r>
            <w:r w:rsidRPr="00AF1ACE">
              <w:rPr>
                <w:rStyle w:val="af0"/>
                <w:sz w:val="20"/>
                <w:szCs w:val="20"/>
              </w:rPr>
              <w:t>Шаблон «Акт на остановку работ»</w:t>
            </w:r>
            <w:r>
              <w:rPr>
                <w:sz w:val="20"/>
                <w:szCs w:val="20"/>
              </w:rPr>
              <w:fldChar w:fldCharType="end"/>
            </w:r>
            <w:bookmarkEnd w:id="233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36" w14:textId="77777777" w:rsidR="00AF1DCC" w:rsidRPr="00AF1ACE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6140493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38" w14:textId="7D4F149D" w:rsidR="00AF1DCC" w:rsidRPr="00216404" w:rsidRDefault="00AF1DCC" w:rsidP="00E9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bookmarkStart w:id="234" w:name="з101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39" w14:textId="77777777" w:rsidR="00AF1DCC" w:rsidRPr="00216404" w:rsidRDefault="00AF1DCC" w:rsidP="000D61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 \l "пп101" </w:instrText>
            </w:r>
            <w:r>
              <w:rPr>
                <w:sz w:val="20"/>
                <w:szCs w:val="20"/>
              </w:rPr>
              <w:fldChar w:fldCharType="separate"/>
            </w:r>
            <w:r w:rsidRPr="00EF67DB">
              <w:rPr>
                <w:rStyle w:val="af0"/>
                <w:sz w:val="20"/>
                <w:szCs w:val="20"/>
              </w:rPr>
              <w:t>Шаблон «Акт на разрешение на возобновление работ»</w:t>
            </w:r>
            <w:bookmarkEnd w:id="23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3A" w14:textId="77777777" w:rsidR="00AF1DCC" w:rsidRPr="003F66C8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6140493F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3C" w14:textId="5DD6BA27" w:rsidR="00AF1DCC" w:rsidRPr="00216404" w:rsidRDefault="00AF1DCC" w:rsidP="00E9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bookmarkStart w:id="235" w:name="з102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3D" w14:textId="77777777" w:rsidR="00AF1DCC" w:rsidRPr="00216404" w:rsidRDefault="00AF1DCC" w:rsidP="000D61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 \l "пп102" </w:instrText>
            </w:r>
            <w:r>
              <w:rPr>
                <w:sz w:val="20"/>
                <w:szCs w:val="20"/>
              </w:rPr>
              <w:fldChar w:fldCharType="separate"/>
            </w:r>
            <w:r w:rsidRPr="00EF67DB">
              <w:rPr>
                <w:rStyle w:val="af0"/>
                <w:sz w:val="20"/>
                <w:szCs w:val="20"/>
              </w:rPr>
              <w:t>Шаблон «Акт на самовольное возобновление работ»</w:t>
            </w:r>
            <w:bookmarkEnd w:id="23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3E" w14:textId="77777777" w:rsidR="00AF1DCC" w:rsidRPr="003F66C8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6140494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40" w14:textId="11B05265" w:rsidR="00AF1DCC" w:rsidRPr="00AF1ACE" w:rsidRDefault="00AF1DCC" w:rsidP="00CF24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bookmarkStart w:id="236" w:name="п11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41" w14:textId="77777777" w:rsidR="00AF1DCC" w:rsidRPr="00AF1ACE" w:rsidRDefault="00AF1DCC" w:rsidP="00CF2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 \l "пп11" </w:instrText>
            </w:r>
            <w:r>
              <w:rPr>
                <w:sz w:val="20"/>
                <w:szCs w:val="20"/>
              </w:rPr>
              <w:fldChar w:fldCharType="separate"/>
            </w:r>
            <w:r w:rsidRPr="00AF1ACE">
              <w:rPr>
                <w:rStyle w:val="af0"/>
                <w:sz w:val="20"/>
                <w:szCs w:val="20"/>
              </w:rPr>
              <w:t>Перечень критических операций при бурении скважин и ЗБС</w:t>
            </w:r>
            <w:bookmarkEnd w:id="23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42" w14:textId="1D50AAA7" w:rsidR="00AF1DCC" w:rsidRPr="00AF1ACE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61404947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44" w14:textId="3455B992" w:rsidR="00AF1DCC" w:rsidRPr="00AF1ACE" w:rsidRDefault="00AF1DCC" w:rsidP="00CF24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bookmarkStart w:id="237" w:name="п12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45" w14:textId="77777777" w:rsidR="00AF1DCC" w:rsidRPr="00AF1ACE" w:rsidRDefault="00AF1DCC" w:rsidP="006226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 \l "пп12"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af0"/>
                <w:sz w:val="20"/>
                <w:szCs w:val="20"/>
              </w:rPr>
              <w:t>Шаблон</w:t>
            </w:r>
            <w:r w:rsidRPr="00AF1ACE">
              <w:rPr>
                <w:rStyle w:val="af0"/>
                <w:sz w:val="20"/>
                <w:szCs w:val="20"/>
              </w:rPr>
              <w:t xml:space="preserve"> «Рабочий лист управление критической операцией»</w:t>
            </w:r>
            <w:bookmarkEnd w:id="23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46" w14:textId="77777777" w:rsidR="00AF1DCC" w:rsidRPr="00AF1ACE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6140494B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48" w14:textId="57BCD773" w:rsidR="00AF1DCC" w:rsidRPr="00AF1ACE" w:rsidRDefault="00AF1DCC" w:rsidP="00CF24C7">
            <w:pPr>
              <w:jc w:val="center"/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11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49" w14:textId="64EFF001" w:rsidR="00AF1DCC" w:rsidRPr="00755A46" w:rsidRDefault="00755A46" w:rsidP="00851E5C">
            <w:pPr>
              <w:jc w:val="both"/>
              <w:rPr>
                <w:sz w:val="20"/>
                <w:szCs w:val="20"/>
              </w:rPr>
            </w:pPr>
            <w:bookmarkStart w:id="238" w:name="п13"/>
            <w:r w:rsidRPr="00755A46">
              <w:rPr>
                <w:rStyle w:val="af0"/>
                <w:sz w:val="20"/>
                <w:szCs w:val="20"/>
              </w:rPr>
              <w:t>Шаблон «</w:t>
            </w:r>
            <w:hyperlink w:anchor="пп13" w:history="1">
              <w:r w:rsidR="00AF1DCC" w:rsidRPr="00755A46">
                <w:rPr>
                  <w:rStyle w:val="af0"/>
                  <w:sz w:val="20"/>
                  <w:szCs w:val="20"/>
                </w:rPr>
                <w:t>План проведения совещания с Подрядчиками перед выполнением критической операции</w:t>
              </w:r>
              <w:bookmarkEnd w:id="238"/>
            </w:hyperlink>
            <w:r w:rsidRPr="00755A46">
              <w:rPr>
                <w:rStyle w:val="af0"/>
                <w:sz w:val="20"/>
                <w:szCs w:val="20"/>
              </w:rPr>
              <w:t>»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4A" w14:textId="77777777" w:rsidR="00AF1DCC" w:rsidRPr="00AF1ACE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6140494F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4C" w14:textId="02A24693" w:rsidR="00AF1DCC" w:rsidRPr="00AF1ACE" w:rsidRDefault="00AF1DCC" w:rsidP="00CF24C7">
            <w:pPr>
              <w:jc w:val="center"/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12</w:t>
            </w:r>
          </w:p>
        </w:tc>
        <w:bookmarkStart w:id="239" w:name="п14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4D" w14:textId="77777777" w:rsidR="00AF1DCC" w:rsidRPr="00AF1ACE" w:rsidRDefault="00AF1DCC" w:rsidP="00851E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 \l "пп14" </w:instrText>
            </w:r>
            <w:r>
              <w:rPr>
                <w:sz w:val="20"/>
                <w:szCs w:val="20"/>
              </w:rPr>
              <w:fldChar w:fldCharType="separate"/>
            </w:r>
            <w:r w:rsidRPr="00AF1ACE">
              <w:rPr>
                <w:rStyle w:val="af0"/>
                <w:sz w:val="20"/>
                <w:szCs w:val="20"/>
              </w:rPr>
              <w:t xml:space="preserve">Перечень ключевых моментов операций, присутствие на которых обязательно для </w:t>
            </w:r>
            <w:proofErr w:type="gramStart"/>
            <w:r w:rsidRPr="00AF1ACE">
              <w:rPr>
                <w:rStyle w:val="af0"/>
                <w:sz w:val="20"/>
                <w:szCs w:val="20"/>
              </w:rPr>
              <w:t>бурового</w:t>
            </w:r>
            <w:proofErr w:type="gramEnd"/>
            <w:r w:rsidRPr="00AF1ACE">
              <w:rPr>
                <w:rStyle w:val="af0"/>
                <w:sz w:val="20"/>
                <w:szCs w:val="20"/>
              </w:rPr>
              <w:t xml:space="preserve"> супервайзера</w:t>
            </w:r>
            <w:bookmarkEnd w:id="239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4E" w14:textId="77777777" w:rsidR="00AF1DCC" w:rsidRPr="00AF1ACE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61404953" w14:textId="77777777" w:rsidTr="00B36400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50" w14:textId="267A292E" w:rsidR="00AF1DCC" w:rsidRPr="00AF1ACE" w:rsidRDefault="00AF1DCC" w:rsidP="00CF24C7">
            <w:pPr>
              <w:jc w:val="center"/>
              <w:rPr>
                <w:sz w:val="20"/>
                <w:szCs w:val="20"/>
              </w:rPr>
            </w:pPr>
            <w:bookmarkStart w:id="240" w:name="Приложение13" w:colFirst="1" w:colLast="1"/>
            <w:r w:rsidRPr="00AF1ACE">
              <w:rPr>
                <w:sz w:val="20"/>
                <w:szCs w:val="20"/>
              </w:rPr>
              <w:t>13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51" w14:textId="2DA94B53" w:rsidR="00AF1DCC" w:rsidRPr="0082084B" w:rsidRDefault="00C5085B" w:rsidP="00851E5C">
            <w:pPr>
              <w:jc w:val="both"/>
              <w:rPr>
                <w:color w:val="0000FF"/>
                <w:sz w:val="20"/>
                <w:szCs w:val="20"/>
                <w:u w:val="single"/>
              </w:rPr>
            </w:pPr>
            <w:hyperlink w:anchor="Приложение13Ф" w:history="1">
              <w:r w:rsidR="00AF1DCC" w:rsidRPr="00F43E0D">
                <w:rPr>
                  <w:rStyle w:val="af0"/>
                  <w:sz w:val="20"/>
                  <w:szCs w:val="20"/>
                </w:rPr>
                <w:t>Шаблон «Акт применения шкалы оценки качества»</w:t>
              </w:r>
            </w:hyperlink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52" w14:textId="77777777" w:rsidR="00AF1DCC" w:rsidRPr="00AF1ACE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  <w:r w:rsidRPr="00622602" w:rsidDel="00622602">
              <w:rPr>
                <w:bCs/>
                <w:sz w:val="20"/>
                <w:szCs w:val="20"/>
              </w:rPr>
              <w:t xml:space="preserve"> </w:t>
            </w:r>
          </w:p>
        </w:tc>
      </w:tr>
      <w:bookmarkEnd w:id="240"/>
      <w:tr w:rsidR="00AF1DCC" w:rsidRPr="00B72D75" w14:paraId="61404957" w14:textId="77777777" w:rsidTr="00E723FF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54" w14:textId="378A90E5" w:rsidR="00AF1DCC" w:rsidRPr="00AF1ACE" w:rsidRDefault="00AF1DCC" w:rsidP="00CF24C7">
            <w:pPr>
              <w:jc w:val="center"/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14</w:t>
            </w:r>
          </w:p>
        </w:tc>
        <w:bookmarkStart w:id="241" w:name="п16"/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955" w14:textId="77777777" w:rsidR="00AF1DCC" w:rsidRPr="00AF1ACE" w:rsidRDefault="00AF1DCC" w:rsidP="00851E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 \l "пп16" </w:instrText>
            </w:r>
            <w:r>
              <w:rPr>
                <w:sz w:val="20"/>
                <w:szCs w:val="20"/>
              </w:rPr>
              <w:fldChar w:fldCharType="separate"/>
            </w:r>
            <w:r w:rsidRPr="00AF1ACE">
              <w:rPr>
                <w:rStyle w:val="af0"/>
                <w:sz w:val="20"/>
                <w:szCs w:val="20"/>
              </w:rPr>
              <w:t xml:space="preserve">Перечень вводных заданий для проведения буровым супервайзером УТЗ по предупреждению аварий в </w:t>
            </w:r>
            <w:proofErr w:type="gramStart"/>
            <w:r w:rsidRPr="00AF1ACE">
              <w:rPr>
                <w:rStyle w:val="af0"/>
                <w:sz w:val="20"/>
                <w:szCs w:val="20"/>
              </w:rPr>
              <w:t>бурении</w:t>
            </w:r>
            <w:bookmarkEnd w:id="241"/>
            <w:proofErr w:type="gramEnd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956" w14:textId="77777777" w:rsidR="00AF1DCC" w:rsidRPr="00AF1ACE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2169BB53" w14:textId="77777777" w:rsidTr="00E723FF">
        <w:tc>
          <w:tcPr>
            <w:tcW w:w="7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41BE" w14:textId="59E58119" w:rsidR="00AF1DCC" w:rsidRPr="00AF1ACE" w:rsidRDefault="00AF1DCC" w:rsidP="00CF24C7">
            <w:pPr>
              <w:jc w:val="center"/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15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DEC7" w14:textId="046C4E40" w:rsidR="00AF1DCC" w:rsidRPr="00E723FF" w:rsidRDefault="00C5085B" w:rsidP="00851E5C">
            <w:pPr>
              <w:jc w:val="both"/>
              <w:rPr>
                <w:sz w:val="20"/>
                <w:szCs w:val="20"/>
              </w:rPr>
            </w:pPr>
            <w:hyperlink w:anchor="пп18" w:history="1">
              <w:r w:rsidR="00AF1DCC" w:rsidRPr="00D3331B">
                <w:rPr>
                  <w:rStyle w:val="af0"/>
                  <w:sz w:val="20"/>
                  <w:szCs w:val="20"/>
                </w:rPr>
                <w:t>Шаблон «Лист ознакомления»</w:t>
              </w:r>
            </w:hyperlink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FD6071" w14:textId="4A02A72B" w:rsidR="00AF1DCC" w:rsidRPr="003F66C8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  <w:tr w:rsidR="00AF1DCC" w:rsidRPr="00B72D75" w14:paraId="6FD5023F" w14:textId="77777777" w:rsidTr="003E0AF3">
        <w:tc>
          <w:tcPr>
            <w:tcW w:w="72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DEA765" w14:textId="5496891A" w:rsidR="00AF1DCC" w:rsidRPr="00AF1ACE" w:rsidRDefault="00AF1DCC" w:rsidP="00CF24C7">
            <w:pPr>
              <w:jc w:val="center"/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16</w:t>
            </w:r>
          </w:p>
        </w:tc>
        <w:tc>
          <w:tcPr>
            <w:tcW w:w="27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C88849" w14:textId="62D4061E" w:rsidR="00AF1DCC" w:rsidRDefault="00C5085B" w:rsidP="00851E5C">
            <w:pPr>
              <w:jc w:val="both"/>
              <w:rPr>
                <w:sz w:val="20"/>
                <w:szCs w:val="20"/>
              </w:rPr>
            </w:pPr>
            <w:hyperlink w:anchor="пп19" w:history="1">
              <w:r w:rsidR="00AF1DCC" w:rsidRPr="00D3331B">
                <w:rPr>
                  <w:rStyle w:val="af0"/>
                  <w:sz w:val="20"/>
                  <w:szCs w:val="20"/>
                </w:rPr>
                <w:t>Шаблон «Отчет о выполнении мероприятий»</w:t>
              </w:r>
            </w:hyperlink>
            <w:r w:rsidR="00AF1D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213403" w14:textId="7AFBA382" w:rsidR="00AF1DCC" w:rsidRPr="003F66C8" w:rsidRDefault="00AF1DCC" w:rsidP="001C0860">
            <w:pPr>
              <w:rPr>
                <w:bCs/>
                <w:sz w:val="20"/>
                <w:szCs w:val="20"/>
              </w:rPr>
            </w:pPr>
            <w:r w:rsidRPr="003F66C8">
              <w:rPr>
                <w:bCs/>
                <w:sz w:val="20"/>
                <w:szCs w:val="20"/>
              </w:rPr>
              <w:t>Включено в настоящий файл</w:t>
            </w:r>
          </w:p>
        </w:tc>
      </w:tr>
    </w:tbl>
    <w:p w14:paraId="6140495A" w14:textId="77777777" w:rsidR="00851E5C" w:rsidRDefault="00851E5C" w:rsidP="00AE2E77"/>
    <w:p w14:paraId="6140495B" w14:textId="77777777" w:rsidR="001D5A9B" w:rsidRDefault="001D5A9B" w:rsidP="00AE2E77">
      <w:pPr>
        <w:sectPr w:rsidR="001D5A9B" w:rsidSect="00C2429A">
          <w:headerReference w:type="even" r:id="rId69"/>
          <w:headerReference w:type="default" r:id="rId70"/>
          <w:headerReference w:type="first" r:id="rId71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95C" w14:textId="77777777" w:rsidR="001D5A9B" w:rsidRPr="009424B4" w:rsidRDefault="001D5A9B" w:rsidP="001D5A9B">
      <w:pPr>
        <w:jc w:val="both"/>
        <w:rPr>
          <w:rFonts w:ascii="Arial" w:hAnsi="Arial" w:cs="Arial"/>
          <w:b/>
        </w:rPr>
      </w:pPr>
      <w:bookmarkStart w:id="242" w:name="пп1"/>
      <w:r w:rsidRPr="009424B4">
        <w:rPr>
          <w:rFonts w:ascii="Arial" w:hAnsi="Arial" w:cs="Arial"/>
          <w:b/>
        </w:rPr>
        <w:lastRenderedPageBreak/>
        <w:t>ПРИЛОЖЕНИЕ 1</w:t>
      </w:r>
      <w:r>
        <w:rPr>
          <w:rFonts w:ascii="Arial" w:hAnsi="Arial" w:cs="Arial"/>
          <w:b/>
        </w:rPr>
        <w:t>.</w:t>
      </w:r>
      <w:r w:rsidR="00F26B88">
        <w:rPr>
          <w:rFonts w:ascii="Arial" w:hAnsi="Arial" w:cs="Arial"/>
          <w:b/>
        </w:rPr>
        <w:t xml:space="preserve"> </w:t>
      </w:r>
      <w:r w:rsidRPr="009424B4">
        <w:rPr>
          <w:rFonts w:ascii="Arial" w:hAnsi="Arial" w:cs="Arial"/>
          <w:b/>
        </w:rPr>
        <w:t>ТИПОВОЙ РАСПОРЯДОК РАБ</w:t>
      </w:r>
      <w:r w:rsidR="00F26B88">
        <w:rPr>
          <w:rFonts w:ascii="Arial" w:hAnsi="Arial" w:cs="Arial"/>
          <w:b/>
        </w:rPr>
        <w:t>ОЧЕГО ДНЯ БУРОВОГО СУПЕРВАЙЗЕРА</w:t>
      </w:r>
    </w:p>
    <w:tbl>
      <w:tblPr>
        <w:tblW w:w="9793" w:type="dxa"/>
        <w:tblInd w:w="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2"/>
        <w:gridCol w:w="5103"/>
        <w:gridCol w:w="1559"/>
        <w:gridCol w:w="1559"/>
      </w:tblGrid>
      <w:tr w:rsidR="001D5A9B" w:rsidRPr="00912BF1" w14:paraId="61404962" w14:textId="77777777" w:rsidTr="004D3E04">
        <w:trPr>
          <w:trHeight w:val="628"/>
          <w:tblHeader/>
        </w:trPr>
        <w:tc>
          <w:tcPr>
            <w:tcW w:w="1572" w:type="dxa"/>
            <w:tcBorders>
              <w:bottom w:val="single" w:sz="4" w:space="0" w:color="auto"/>
            </w:tcBorders>
            <w:shd w:val="clear" w:color="auto" w:fill="FFD200"/>
            <w:noWrap/>
            <w:vAlign w:val="center"/>
            <w:hideMark/>
          </w:tcPr>
          <w:bookmarkEnd w:id="242"/>
          <w:p w14:paraId="6140495E" w14:textId="77777777" w:rsidR="001D5A9B" w:rsidRPr="009424B4" w:rsidRDefault="001D5A9B" w:rsidP="00E90A1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9424B4">
              <w:rPr>
                <w:rFonts w:ascii="Arial" w:hAnsi="Arial" w:cs="Arial"/>
                <w:b/>
                <w:bCs/>
                <w:sz w:val="16"/>
              </w:rPr>
              <w:t>ВРЕМЯ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6140495F" w14:textId="77777777" w:rsidR="001D5A9B" w:rsidRPr="009424B4" w:rsidRDefault="001D5A9B" w:rsidP="00E90A1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9424B4">
              <w:rPr>
                <w:rFonts w:ascii="Arial" w:hAnsi="Arial" w:cs="Arial"/>
                <w:b/>
                <w:bCs/>
                <w:sz w:val="16"/>
              </w:rPr>
              <w:t>НАИМЕНОВАНИЕ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D200"/>
            <w:vAlign w:val="center"/>
            <w:hideMark/>
          </w:tcPr>
          <w:p w14:paraId="61404960" w14:textId="77777777" w:rsidR="001D5A9B" w:rsidRPr="009424B4" w:rsidRDefault="001D5A9B" w:rsidP="00E90A1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9424B4">
              <w:rPr>
                <w:rFonts w:ascii="Arial" w:hAnsi="Arial" w:cs="Arial"/>
                <w:b/>
                <w:bCs/>
                <w:sz w:val="16"/>
              </w:rPr>
              <w:t>ДНЕВНОЙ СУПЕРВАЙЗЕР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D200"/>
            <w:vAlign w:val="center"/>
            <w:hideMark/>
          </w:tcPr>
          <w:p w14:paraId="61404961" w14:textId="77777777" w:rsidR="001D5A9B" w:rsidRPr="009424B4" w:rsidRDefault="001D5A9B" w:rsidP="00E90A1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9424B4">
              <w:rPr>
                <w:rFonts w:ascii="Arial" w:hAnsi="Arial" w:cs="Arial"/>
                <w:b/>
                <w:bCs/>
                <w:sz w:val="16"/>
              </w:rPr>
              <w:t>НОЧНОЙ СУПЕРВАЙЗЕР</w:t>
            </w:r>
          </w:p>
        </w:tc>
      </w:tr>
      <w:tr w:rsidR="001D5A9B" w:rsidRPr="00912BF1" w14:paraId="61404967" w14:textId="77777777" w:rsidTr="004D3E04">
        <w:trPr>
          <w:trHeight w:val="211"/>
          <w:tblHeader/>
        </w:trPr>
        <w:tc>
          <w:tcPr>
            <w:tcW w:w="15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1404963" w14:textId="77777777" w:rsidR="001D5A9B" w:rsidRPr="009424B4" w:rsidRDefault="001D5A9B" w:rsidP="00E90A12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9424B4"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14:paraId="61404964" w14:textId="77777777" w:rsidR="001D5A9B" w:rsidRPr="009424B4" w:rsidRDefault="001D5A9B" w:rsidP="00E90A12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9424B4"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404965" w14:textId="77777777" w:rsidR="001D5A9B" w:rsidRPr="009424B4" w:rsidRDefault="001D5A9B" w:rsidP="00E90A12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9424B4"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404966" w14:textId="77777777" w:rsidR="001D5A9B" w:rsidRPr="009424B4" w:rsidRDefault="001D5A9B" w:rsidP="00E90A12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9424B4">
              <w:rPr>
                <w:rFonts w:ascii="Arial" w:hAnsi="Arial" w:cs="Arial"/>
                <w:b/>
                <w:bCs/>
                <w:sz w:val="14"/>
              </w:rPr>
              <w:t>4</w:t>
            </w:r>
          </w:p>
        </w:tc>
      </w:tr>
      <w:tr w:rsidR="001D5A9B" w:rsidRPr="00912BF1" w14:paraId="6140496C" w14:textId="77777777" w:rsidTr="004D3E04">
        <w:trPr>
          <w:trHeight w:val="270"/>
        </w:trPr>
        <w:tc>
          <w:tcPr>
            <w:tcW w:w="1572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61404968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00:00 – 01:30</w:t>
            </w: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61404969" w14:textId="3D39635B" w:rsidR="001D5A9B" w:rsidRPr="00912BF1" w:rsidRDefault="001B594B" w:rsidP="00E90A12">
            <w:pPr>
              <w:rPr>
                <w:bCs/>
              </w:rPr>
            </w:pPr>
            <w:r>
              <w:rPr>
                <w:bCs/>
              </w:rPr>
              <w:t>Принятие суточных рапортов П</w:t>
            </w:r>
            <w:r w:rsidR="00D645F8" w:rsidRPr="00912BF1">
              <w:rPr>
                <w:bCs/>
              </w:rPr>
              <w:t>одрядчиков. Заполнение и сдача отчета супервайзера (электронная сводка за 24 часов)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40496A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40496B" w14:textId="77777777" w:rsidR="001D5A9B" w:rsidRPr="00912BF1" w:rsidRDefault="001D5A9B" w:rsidP="00E90A12">
            <w:pPr>
              <w:jc w:val="center"/>
              <w:rPr>
                <w:bCs/>
              </w:rPr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71" w14:textId="77777777" w:rsidTr="00C00B39">
        <w:trPr>
          <w:trHeight w:val="780"/>
        </w:trPr>
        <w:tc>
          <w:tcPr>
            <w:tcW w:w="1572" w:type="dxa"/>
            <w:shd w:val="clear" w:color="auto" w:fill="auto"/>
            <w:hideMark/>
          </w:tcPr>
          <w:p w14:paraId="6140496D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01:30 – 03:00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6E" w14:textId="77777777" w:rsidR="001D5A9B" w:rsidRPr="00912BF1" w:rsidRDefault="00D645F8" w:rsidP="00E90A12">
            <w:pPr>
              <w:rPr>
                <w:bCs/>
              </w:rPr>
            </w:pPr>
            <w:r w:rsidRPr="00912BF1">
              <w:rPr>
                <w:bCs/>
              </w:rPr>
              <w:t xml:space="preserve">Обход буровой, проверка соблюдения технологического процесса бурения, работоспособности оборудования по блокам (БПР, насосный, ЦСГО, </w:t>
            </w:r>
            <w:proofErr w:type="spellStart"/>
            <w:r w:rsidRPr="00912BF1">
              <w:rPr>
                <w:bCs/>
              </w:rPr>
              <w:t>вышечно</w:t>
            </w:r>
            <w:proofErr w:type="spellEnd"/>
            <w:r w:rsidRPr="00912BF1">
              <w:rPr>
                <w:bCs/>
              </w:rPr>
              <w:t xml:space="preserve">-лебедочный, ПВО и </w:t>
            </w:r>
            <w:proofErr w:type="spellStart"/>
            <w:r w:rsidRPr="00912BF1">
              <w:rPr>
                <w:bCs/>
              </w:rPr>
              <w:t>т</w:t>
            </w:r>
            <w:proofErr w:type="gramStart"/>
            <w:r w:rsidRPr="00912BF1">
              <w:rPr>
                <w:bCs/>
              </w:rPr>
              <w:t>.д</w:t>
            </w:r>
            <w:proofErr w:type="spellEnd"/>
            <w:proofErr w:type="gramEnd"/>
            <w:r w:rsidRPr="00912BF1">
              <w:rPr>
                <w:bCs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6F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70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76" w14:textId="77777777" w:rsidTr="00C00B39">
        <w:trPr>
          <w:trHeight w:val="780"/>
        </w:trPr>
        <w:tc>
          <w:tcPr>
            <w:tcW w:w="1572" w:type="dxa"/>
            <w:shd w:val="clear" w:color="auto" w:fill="auto"/>
            <w:hideMark/>
          </w:tcPr>
          <w:p w14:paraId="61404972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03:00 – 05:00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73" w14:textId="77777777" w:rsidR="001D5A9B" w:rsidRPr="00912BF1" w:rsidRDefault="00D645F8" w:rsidP="00E90A12">
            <w:pPr>
              <w:rPr>
                <w:bCs/>
              </w:rPr>
            </w:pPr>
            <w:proofErr w:type="gramStart"/>
            <w:r w:rsidRPr="00912BF1">
              <w:rPr>
                <w:bCs/>
              </w:rPr>
              <w:t>Контроль за</w:t>
            </w:r>
            <w:proofErr w:type="gramEnd"/>
            <w:r w:rsidRPr="00912BF1">
              <w:rPr>
                <w:bCs/>
              </w:rPr>
              <w:t xml:space="preserve"> технологическим процессом строительства скважины через ГТИ. Оформление текущей документации Формирование электронного дела скважины.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74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75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7B" w14:textId="77777777" w:rsidTr="00C00B39">
        <w:trPr>
          <w:trHeight w:val="270"/>
        </w:trPr>
        <w:tc>
          <w:tcPr>
            <w:tcW w:w="1572" w:type="dxa"/>
            <w:shd w:val="clear" w:color="auto" w:fill="auto"/>
            <w:hideMark/>
          </w:tcPr>
          <w:p w14:paraId="61404977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05:00 – 05:20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78" w14:textId="3EFEC531" w:rsidR="001D5A9B" w:rsidRPr="00912BF1" w:rsidRDefault="001B594B" w:rsidP="00E90A12">
            <w:pPr>
              <w:rPr>
                <w:bCs/>
              </w:rPr>
            </w:pPr>
            <w:r>
              <w:rPr>
                <w:bCs/>
              </w:rPr>
              <w:t>Сбор информации от сервисных П</w:t>
            </w:r>
            <w:r w:rsidR="001D5A9B" w:rsidRPr="00912BF1">
              <w:rPr>
                <w:bCs/>
              </w:rPr>
              <w:t xml:space="preserve">одрядчиков, анализ данных по скважине.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79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7A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80" w14:textId="77777777" w:rsidTr="00C00B39">
        <w:trPr>
          <w:trHeight w:val="525"/>
        </w:trPr>
        <w:tc>
          <w:tcPr>
            <w:tcW w:w="1572" w:type="dxa"/>
            <w:shd w:val="clear" w:color="auto" w:fill="auto"/>
            <w:hideMark/>
          </w:tcPr>
          <w:p w14:paraId="6140497C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05:20 – 06:30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7D" w14:textId="77777777" w:rsidR="001D5A9B" w:rsidRPr="00912BF1" w:rsidRDefault="00D645F8" w:rsidP="00E90A12">
            <w:pPr>
              <w:rPr>
                <w:bCs/>
              </w:rPr>
            </w:pPr>
            <w:r w:rsidRPr="00912BF1">
              <w:rPr>
                <w:bCs/>
              </w:rPr>
              <w:t xml:space="preserve">Подготовка и сдача суточной сводки в </w:t>
            </w:r>
            <w:proofErr w:type="gramStart"/>
            <w:r w:rsidRPr="00912BF1">
              <w:rPr>
                <w:bCs/>
              </w:rPr>
              <w:t>согласно списка</w:t>
            </w:r>
            <w:proofErr w:type="gramEnd"/>
            <w:r w:rsidRPr="00912BF1">
              <w:rPr>
                <w:bCs/>
              </w:rPr>
              <w:t xml:space="preserve"> рассылки (за прошедшие сутки с балансом работ на 6:00 текущих суток)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7E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7F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85" w14:textId="77777777" w:rsidTr="00C00B39">
        <w:trPr>
          <w:trHeight w:val="270"/>
        </w:trPr>
        <w:tc>
          <w:tcPr>
            <w:tcW w:w="1572" w:type="dxa"/>
            <w:shd w:val="clear" w:color="auto" w:fill="auto"/>
            <w:hideMark/>
          </w:tcPr>
          <w:p w14:paraId="61404981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06:30 – 07:00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82" w14:textId="6448AD2A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Проведение совещания с ИТР</w:t>
            </w:r>
            <w:r w:rsidR="00182751">
              <w:rPr>
                <w:bCs/>
              </w:rPr>
              <w:t xml:space="preserve"> П</w:t>
            </w:r>
            <w:r w:rsidRPr="00912BF1">
              <w:rPr>
                <w:bCs/>
              </w:rPr>
              <w:t>одрядных организаций и сервисов (анализ прошедших суток, планирование на предстоящие сутки)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83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84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8A" w14:textId="77777777" w:rsidTr="00C00B39">
        <w:trPr>
          <w:trHeight w:val="631"/>
        </w:trPr>
        <w:tc>
          <w:tcPr>
            <w:tcW w:w="1572" w:type="dxa"/>
            <w:shd w:val="clear" w:color="auto" w:fill="auto"/>
            <w:hideMark/>
          </w:tcPr>
          <w:p w14:paraId="61404986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07:00 – 08:00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87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Формирование отчета по строительству скважины.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88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89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8F" w14:textId="77777777" w:rsidTr="00C00B39">
        <w:trPr>
          <w:trHeight w:val="270"/>
        </w:trPr>
        <w:tc>
          <w:tcPr>
            <w:tcW w:w="1572" w:type="dxa"/>
            <w:shd w:val="clear" w:color="auto" w:fill="auto"/>
            <w:hideMark/>
          </w:tcPr>
          <w:p w14:paraId="6140498B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08:00 – 08:20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8C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 xml:space="preserve">Сдача вахты супервайзеров.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8D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8E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94" w14:textId="77777777" w:rsidTr="00C00B39">
        <w:trPr>
          <w:trHeight w:val="525"/>
        </w:trPr>
        <w:tc>
          <w:tcPr>
            <w:tcW w:w="1572" w:type="dxa"/>
            <w:shd w:val="clear" w:color="auto" w:fill="auto"/>
            <w:hideMark/>
          </w:tcPr>
          <w:p w14:paraId="61404990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08:20 – 09:00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91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Селекторное совещание.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92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93" w14:textId="77777777" w:rsidR="001D5A9B" w:rsidRPr="00912BF1" w:rsidRDefault="001D5A9B" w:rsidP="00E90A12">
            <w:pPr>
              <w:jc w:val="center"/>
              <w:rPr>
                <w:bCs/>
              </w:rPr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99" w14:textId="77777777" w:rsidTr="00C00B39">
        <w:trPr>
          <w:trHeight w:val="780"/>
        </w:trPr>
        <w:tc>
          <w:tcPr>
            <w:tcW w:w="1572" w:type="dxa"/>
            <w:shd w:val="clear" w:color="auto" w:fill="auto"/>
            <w:hideMark/>
          </w:tcPr>
          <w:p w14:paraId="61404995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09:00 – 11:00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96" w14:textId="77777777" w:rsidR="001D5A9B" w:rsidRPr="00912BF1" w:rsidRDefault="007C62A6" w:rsidP="00E90A12">
            <w:pPr>
              <w:rPr>
                <w:bCs/>
              </w:rPr>
            </w:pPr>
            <w:r w:rsidRPr="00912BF1">
              <w:rPr>
                <w:bCs/>
              </w:rPr>
              <w:t xml:space="preserve">Обход буровой, проверка соблюдения технологического процесса бурения, работоспособности оборудования по блокам (БПР, насосный, ЦСГО, </w:t>
            </w:r>
            <w:proofErr w:type="spellStart"/>
            <w:r w:rsidRPr="00912BF1">
              <w:rPr>
                <w:bCs/>
              </w:rPr>
              <w:t>вы</w:t>
            </w:r>
            <w:r>
              <w:rPr>
                <w:bCs/>
              </w:rPr>
              <w:t>шечно</w:t>
            </w:r>
            <w:proofErr w:type="spellEnd"/>
            <w:r>
              <w:rPr>
                <w:bCs/>
              </w:rPr>
              <w:t xml:space="preserve">-лебедочный, ПВО и </w:t>
            </w:r>
            <w:proofErr w:type="spellStart"/>
            <w:r>
              <w:rPr>
                <w:bCs/>
              </w:rPr>
              <w:t>т.д</w:t>
            </w:r>
            <w:proofErr w:type="spellEnd"/>
            <w:r>
              <w:rPr>
                <w:bCs/>
              </w:rPr>
              <w:t xml:space="preserve">). </w:t>
            </w:r>
            <w:r w:rsidRPr="00912BF1">
              <w:rPr>
                <w:bCs/>
              </w:rPr>
              <w:t xml:space="preserve">Работа по </w:t>
            </w:r>
            <w:proofErr w:type="gramStart"/>
            <w:r w:rsidRPr="00912BF1">
              <w:rPr>
                <w:bCs/>
              </w:rPr>
              <w:t>чек-листу</w:t>
            </w:r>
            <w:proofErr w:type="gramEnd"/>
            <w:r w:rsidRPr="00912BF1">
              <w:rPr>
                <w:bCs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97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98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</w:tr>
      <w:tr w:rsidR="001D5A9B" w:rsidRPr="00912BF1" w14:paraId="6140499E" w14:textId="77777777" w:rsidTr="00C00B39">
        <w:trPr>
          <w:trHeight w:val="525"/>
        </w:trPr>
        <w:tc>
          <w:tcPr>
            <w:tcW w:w="1572" w:type="dxa"/>
            <w:shd w:val="clear" w:color="auto" w:fill="auto"/>
            <w:hideMark/>
          </w:tcPr>
          <w:p w14:paraId="6140499A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11:00 – 13:00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9B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 xml:space="preserve">Оформление текущей документации по скважине.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9C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9D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</w:tr>
      <w:tr w:rsidR="001D5A9B" w:rsidRPr="00912BF1" w14:paraId="614049A3" w14:textId="77777777" w:rsidTr="00C00B39">
        <w:trPr>
          <w:trHeight w:val="270"/>
        </w:trPr>
        <w:tc>
          <w:tcPr>
            <w:tcW w:w="1572" w:type="dxa"/>
            <w:shd w:val="clear" w:color="auto" w:fill="auto"/>
            <w:hideMark/>
          </w:tcPr>
          <w:p w14:paraId="6140499F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13:00 – 14:00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A0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Обед.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A1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A2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</w:tr>
      <w:tr w:rsidR="001D5A9B" w:rsidRPr="00912BF1" w14:paraId="614049A8" w14:textId="77777777" w:rsidTr="00C00B39">
        <w:trPr>
          <w:trHeight w:val="570"/>
        </w:trPr>
        <w:tc>
          <w:tcPr>
            <w:tcW w:w="1572" w:type="dxa"/>
            <w:shd w:val="clear" w:color="auto" w:fill="auto"/>
            <w:hideMark/>
          </w:tcPr>
          <w:p w14:paraId="614049A4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14:00 – 15:30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A5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 xml:space="preserve">Проведение проверки объекта, контроль за устранением выданных ранее нарушений.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A6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A7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</w:tr>
      <w:tr w:rsidR="001D5A9B" w:rsidRPr="00912BF1" w14:paraId="614049AD" w14:textId="77777777" w:rsidTr="00C00B39">
        <w:trPr>
          <w:trHeight w:val="570"/>
        </w:trPr>
        <w:tc>
          <w:tcPr>
            <w:tcW w:w="1572" w:type="dxa"/>
            <w:shd w:val="clear" w:color="auto" w:fill="auto"/>
          </w:tcPr>
          <w:p w14:paraId="614049A9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15:30 – 16:15</w:t>
            </w:r>
          </w:p>
        </w:tc>
        <w:tc>
          <w:tcPr>
            <w:tcW w:w="5103" w:type="dxa"/>
            <w:shd w:val="clear" w:color="auto" w:fill="auto"/>
          </w:tcPr>
          <w:p w14:paraId="614049AA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 xml:space="preserve">Формирование и отправка промежуточной сводки (за 16 часов текущих суток) по строительству скважины.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</w:tcPr>
          <w:p w14:paraId="614049AB" w14:textId="77777777" w:rsidR="001D5A9B" w:rsidRPr="00912BF1" w:rsidRDefault="001D5A9B" w:rsidP="00E90A12">
            <w:pPr>
              <w:jc w:val="center"/>
              <w:rPr>
                <w:bCs/>
              </w:rPr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4049AC" w14:textId="77777777" w:rsidR="001D5A9B" w:rsidRPr="00912BF1" w:rsidRDefault="001D5A9B" w:rsidP="00E90A12">
            <w:pPr>
              <w:rPr>
                <w:bCs/>
              </w:rPr>
            </w:pPr>
          </w:p>
        </w:tc>
      </w:tr>
      <w:tr w:rsidR="001D5A9B" w:rsidRPr="00912BF1" w14:paraId="614049B2" w14:textId="77777777" w:rsidTr="00C00B39">
        <w:trPr>
          <w:trHeight w:val="570"/>
        </w:trPr>
        <w:tc>
          <w:tcPr>
            <w:tcW w:w="1572" w:type="dxa"/>
            <w:shd w:val="clear" w:color="auto" w:fill="auto"/>
          </w:tcPr>
          <w:p w14:paraId="614049AE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16:15 – 17:00</w:t>
            </w:r>
          </w:p>
        </w:tc>
        <w:tc>
          <w:tcPr>
            <w:tcW w:w="5103" w:type="dxa"/>
            <w:shd w:val="clear" w:color="auto" w:fill="auto"/>
          </w:tcPr>
          <w:p w14:paraId="614049AF" w14:textId="77777777" w:rsidR="001D5A9B" w:rsidRPr="00912BF1" w:rsidRDefault="007C62A6" w:rsidP="00E90A12">
            <w:pPr>
              <w:rPr>
                <w:bCs/>
              </w:rPr>
            </w:pPr>
            <w:proofErr w:type="gramStart"/>
            <w:r w:rsidRPr="00912BF1">
              <w:rPr>
                <w:bCs/>
              </w:rPr>
              <w:t>Контроль за</w:t>
            </w:r>
            <w:proofErr w:type="gramEnd"/>
            <w:r w:rsidRPr="00912BF1">
              <w:rPr>
                <w:bCs/>
              </w:rPr>
              <w:t xml:space="preserve"> технологическим процессом строительства скважины через ГТИ. </w:t>
            </w:r>
            <w:r w:rsidRPr="003B57B5">
              <w:rPr>
                <w:bCs/>
              </w:rPr>
              <w:t>Контроль заявок на обеспечение техникой и МТР для строительства скважин.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</w:tcPr>
          <w:p w14:paraId="614049B0" w14:textId="77777777" w:rsidR="001D5A9B" w:rsidRPr="00912BF1" w:rsidRDefault="001D5A9B" w:rsidP="00E90A12">
            <w:pPr>
              <w:jc w:val="center"/>
              <w:rPr>
                <w:bCs/>
              </w:rPr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4049B1" w14:textId="77777777" w:rsidR="001D5A9B" w:rsidRPr="00912BF1" w:rsidRDefault="001D5A9B" w:rsidP="00E90A12">
            <w:pPr>
              <w:rPr>
                <w:bCs/>
              </w:rPr>
            </w:pPr>
          </w:p>
        </w:tc>
      </w:tr>
      <w:tr w:rsidR="001D5A9B" w:rsidRPr="00912BF1" w14:paraId="614049B7" w14:textId="77777777" w:rsidTr="00C00B39">
        <w:trPr>
          <w:trHeight w:val="525"/>
        </w:trPr>
        <w:tc>
          <w:tcPr>
            <w:tcW w:w="1572" w:type="dxa"/>
            <w:shd w:val="clear" w:color="auto" w:fill="auto"/>
            <w:hideMark/>
          </w:tcPr>
          <w:p w14:paraId="614049B3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17:00 – 17:30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B4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Селекторное совещание.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B5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B6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</w:tr>
      <w:tr w:rsidR="001D5A9B" w:rsidRPr="00912BF1" w14:paraId="614049BC" w14:textId="77777777" w:rsidTr="00C00B39">
        <w:trPr>
          <w:trHeight w:val="795"/>
        </w:trPr>
        <w:tc>
          <w:tcPr>
            <w:tcW w:w="1572" w:type="dxa"/>
            <w:shd w:val="clear" w:color="auto" w:fill="auto"/>
            <w:hideMark/>
          </w:tcPr>
          <w:p w14:paraId="614049B8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lastRenderedPageBreak/>
              <w:t>17:30 – 19:00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B9" w14:textId="759D1DE7" w:rsidR="001D5A9B" w:rsidRPr="00912BF1" w:rsidRDefault="007C62A6" w:rsidP="00E90A12">
            <w:pPr>
              <w:rPr>
                <w:bCs/>
              </w:rPr>
            </w:pPr>
            <w:r w:rsidRPr="00912BF1">
              <w:rPr>
                <w:bCs/>
              </w:rPr>
              <w:t>Формирование отчетной документации по строительству скважины, оценка рисков и мероприятия по их снижению. Анализ графика глубина-день с составле</w:t>
            </w:r>
            <w:r w:rsidR="001D1191">
              <w:rPr>
                <w:bCs/>
              </w:rPr>
              <w:t>нием  пятидневного плана работ.</w:t>
            </w:r>
            <w:r w:rsidRPr="00912BF1">
              <w:rPr>
                <w:bCs/>
              </w:rPr>
              <w:t xml:space="preserve"> Подгото</w:t>
            </w:r>
            <w:r w:rsidR="001B594B">
              <w:rPr>
                <w:bCs/>
              </w:rPr>
              <w:t>вка к планерке с ИТР сервисных П</w:t>
            </w:r>
            <w:r w:rsidRPr="00912BF1">
              <w:rPr>
                <w:bCs/>
              </w:rPr>
              <w:t>одрядчиков.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BA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BB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</w:tr>
      <w:tr w:rsidR="001D5A9B" w:rsidRPr="00912BF1" w14:paraId="614049C1" w14:textId="77777777" w:rsidTr="00C00B39">
        <w:trPr>
          <w:trHeight w:val="270"/>
        </w:trPr>
        <w:tc>
          <w:tcPr>
            <w:tcW w:w="1572" w:type="dxa"/>
            <w:shd w:val="clear" w:color="auto" w:fill="auto"/>
            <w:hideMark/>
          </w:tcPr>
          <w:p w14:paraId="614049BD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19:00 – 19:30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BE" w14:textId="20E156BF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Проведение план</w:t>
            </w:r>
            <w:r w:rsidR="001B594B">
              <w:rPr>
                <w:bCs/>
              </w:rPr>
              <w:t>ерки с участием ИТР сервисных П</w:t>
            </w:r>
            <w:r w:rsidRPr="00912BF1">
              <w:rPr>
                <w:bCs/>
              </w:rPr>
              <w:t>одрядчиков.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BF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C0" w14:textId="77777777" w:rsidR="001D5A9B" w:rsidRPr="00912BF1" w:rsidRDefault="001D5A9B" w:rsidP="00E90A12">
            <w:pPr>
              <w:jc w:val="center"/>
            </w:pPr>
          </w:p>
        </w:tc>
      </w:tr>
      <w:tr w:rsidR="001D5A9B" w:rsidRPr="00912BF1" w14:paraId="614049C6" w14:textId="77777777" w:rsidTr="00C00B39">
        <w:trPr>
          <w:trHeight w:val="270"/>
        </w:trPr>
        <w:tc>
          <w:tcPr>
            <w:tcW w:w="1572" w:type="dxa"/>
            <w:shd w:val="clear" w:color="auto" w:fill="auto"/>
            <w:hideMark/>
          </w:tcPr>
          <w:p w14:paraId="614049C2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19:30 – 20:00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C3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 xml:space="preserve">Сдача вахты супервайзеров 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C4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C5" w14:textId="77777777" w:rsidR="001D5A9B" w:rsidRPr="00912BF1" w:rsidRDefault="001D5A9B" w:rsidP="00E90A12">
            <w:pPr>
              <w:jc w:val="center"/>
            </w:pPr>
            <w:r w:rsidRPr="00912BF1">
              <w:rPr>
                <w:bCs/>
              </w:rPr>
              <w:t>+</w:t>
            </w:r>
          </w:p>
        </w:tc>
      </w:tr>
      <w:tr w:rsidR="001D5A9B" w:rsidRPr="00912BF1" w14:paraId="614049CB" w14:textId="77777777" w:rsidTr="00C00B39">
        <w:trPr>
          <w:trHeight w:val="270"/>
        </w:trPr>
        <w:tc>
          <w:tcPr>
            <w:tcW w:w="1572" w:type="dxa"/>
            <w:shd w:val="clear" w:color="auto" w:fill="auto"/>
            <w:hideMark/>
          </w:tcPr>
          <w:p w14:paraId="614049C7" w14:textId="77777777" w:rsidR="001D5A9B" w:rsidRPr="00912BF1" w:rsidRDefault="001D5A9B" w:rsidP="00E90A12">
            <w:pPr>
              <w:rPr>
                <w:bCs/>
              </w:rPr>
            </w:pPr>
            <w:r w:rsidRPr="00912BF1">
              <w:rPr>
                <w:bCs/>
              </w:rPr>
              <w:t>20:00 – 24:00</w:t>
            </w:r>
          </w:p>
        </w:tc>
        <w:tc>
          <w:tcPr>
            <w:tcW w:w="5103" w:type="dxa"/>
            <w:shd w:val="clear" w:color="auto" w:fill="auto"/>
            <w:hideMark/>
          </w:tcPr>
          <w:p w14:paraId="614049C8" w14:textId="77777777" w:rsidR="001D5A9B" w:rsidRPr="00912BF1" w:rsidRDefault="007C62A6" w:rsidP="00E90A12">
            <w:pPr>
              <w:rPr>
                <w:bCs/>
              </w:rPr>
            </w:pPr>
            <w:proofErr w:type="gramStart"/>
            <w:r w:rsidRPr="00912BF1">
              <w:rPr>
                <w:bCs/>
              </w:rPr>
              <w:t>Контроль за</w:t>
            </w:r>
            <w:proofErr w:type="gramEnd"/>
            <w:r w:rsidRPr="00912BF1">
              <w:rPr>
                <w:bCs/>
              </w:rPr>
              <w:t xml:space="preserve"> технологическим процессом строительства скважины через ГТИ. Формирование отчетной документации по строительству скважины.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4049C9" w14:textId="77777777" w:rsidR="001D5A9B" w:rsidRPr="00912BF1" w:rsidRDefault="001D5A9B" w:rsidP="003E0AF3">
            <w:pPr>
              <w:jc w:val="center"/>
              <w:rPr>
                <w:bCs/>
              </w:rPr>
            </w:pPr>
            <w:r w:rsidRPr="00912BF1">
              <w:rPr>
                <w:bCs/>
              </w:rPr>
              <w:t> </w:t>
            </w: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  <w:hideMark/>
          </w:tcPr>
          <w:p w14:paraId="614049CA" w14:textId="77777777" w:rsidR="001D5A9B" w:rsidRPr="003E02C4" w:rsidRDefault="001D5A9B" w:rsidP="003E02C4">
            <w:pPr>
              <w:jc w:val="center"/>
              <w:rPr>
                <w:bCs/>
              </w:rPr>
            </w:pPr>
            <w:r w:rsidRPr="00912BF1">
              <w:rPr>
                <w:bCs/>
              </w:rPr>
              <w:t>+</w:t>
            </w:r>
          </w:p>
        </w:tc>
      </w:tr>
    </w:tbl>
    <w:p w14:paraId="614049CC" w14:textId="77777777" w:rsidR="001D5A9B" w:rsidRDefault="001D5A9B" w:rsidP="001D5A9B">
      <w:pPr>
        <w:sectPr w:rsidR="001D5A9B" w:rsidSect="00AF1ACE">
          <w:headerReference w:type="even" r:id="rId72"/>
          <w:headerReference w:type="default" r:id="rId73"/>
          <w:headerReference w:type="first" r:id="rId74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9CD" w14:textId="77777777" w:rsidR="001D5A9B" w:rsidRDefault="001D5A9B" w:rsidP="001D5A9B">
      <w:pPr>
        <w:jc w:val="both"/>
        <w:rPr>
          <w:rStyle w:val="18"/>
          <w:rFonts w:eastAsiaTheme="minorHAnsi"/>
        </w:rPr>
      </w:pPr>
      <w:bookmarkStart w:id="243" w:name="пп2"/>
      <w:r>
        <w:rPr>
          <w:rFonts w:ascii="Arial" w:hAnsi="Arial" w:cs="Arial"/>
          <w:b/>
        </w:rPr>
        <w:lastRenderedPageBreak/>
        <w:t xml:space="preserve">ПРИЛОЖЕНИЕ </w:t>
      </w:r>
      <w:r w:rsidRPr="009424B4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r w:rsidRPr="009424B4">
        <w:rPr>
          <w:rFonts w:ascii="Arial" w:hAnsi="Arial" w:cs="Arial"/>
          <w:b/>
        </w:rPr>
        <w:t xml:space="preserve"> ПЕРЕЧЕНЬ ДОКУМЕНТАЦИИ ПОСТА СУПЕРВАЙЗЕРА</w:t>
      </w:r>
    </w:p>
    <w:bookmarkEnd w:id="243"/>
    <w:p w14:paraId="614049CE" w14:textId="77777777" w:rsidR="001D5A9B" w:rsidRPr="00912BF1" w:rsidRDefault="001D5A9B" w:rsidP="001D5A9B">
      <w:pPr>
        <w:tabs>
          <w:tab w:val="left" w:pos="1014"/>
        </w:tabs>
        <w:jc w:val="center"/>
        <w:rPr>
          <w:rStyle w:val="18"/>
          <w:rFonts w:eastAsiaTheme="minorHAnsi"/>
        </w:rPr>
      </w:pP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9"/>
        <w:gridCol w:w="2398"/>
        <w:gridCol w:w="2399"/>
        <w:gridCol w:w="1944"/>
      </w:tblGrid>
      <w:tr w:rsidR="00216404" w:rsidRPr="00912BF1" w14:paraId="614049D6" w14:textId="77777777" w:rsidTr="00965642">
        <w:trPr>
          <w:tblHeader/>
        </w:trPr>
        <w:tc>
          <w:tcPr>
            <w:tcW w:w="3114" w:type="dxa"/>
            <w:gridSpan w:val="2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9CF" w14:textId="77777777" w:rsidR="00216404" w:rsidRPr="009424B4" w:rsidRDefault="00216404" w:rsidP="003E02C4">
            <w:pPr>
              <w:tabs>
                <w:tab w:val="left" w:pos="1014"/>
              </w:tabs>
              <w:jc w:val="center"/>
              <w:rPr>
                <w:rStyle w:val="18"/>
                <w:rFonts w:ascii="Arial" w:eastAsiaTheme="minorHAnsi" w:hAnsi="Arial" w:cs="Arial"/>
                <w:b/>
                <w:sz w:val="16"/>
                <w:szCs w:val="16"/>
              </w:rPr>
            </w:pPr>
            <w:r w:rsidRPr="009424B4">
              <w:rPr>
                <w:rFonts w:ascii="Arial" w:hAnsi="Arial" w:cs="Arial"/>
                <w:b/>
                <w:sz w:val="16"/>
                <w:szCs w:val="16"/>
              </w:rPr>
              <w:t>НАИМЕНОВАНИЕ ПАПОК/ПЕРЕЧЕНЬ ДОКУМЕНТАЦИИ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9D0" w14:textId="77777777" w:rsidR="00216404" w:rsidRPr="009424B4" w:rsidRDefault="00216404" w:rsidP="002D05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24B4">
              <w:rPr>
                <w:rFonts w:ascii="Arial" w:hAnsi="Arial" w:cs="Arial"/>
                <w:b/>
                <w:sz w:val="16"/>
                <w:szCs w:val="16"/>
              </w:rPr>
              <w:t>НАЗНАЧЕНИЕ ДОКУМЕНТА</w:t>
            </w:r>
          </w:p>
          <w:p w14:paraId="614049D1" w14:textId="77777777" w:rsidR="00216404" w:rsidRPr="009424B4" w:rsidRDefault="00216404" w:rsidP="002D051C">
            <w:pPr>
              <w:tabs>
                <w:tab w:val="left" w:pos="1014"/>
              </w:tabs>
              <w:jc w:val="center"/>
              <w:rPr>
                <w:rStyle w:val="18"/>
                <w:rFonts w:ascii="Arial" w:eastAsiaTheme="minorHAnsi" w:hAnsi="Arial" w:cs="Arial"/>
                <w:b/>
                <w:sz w:val="16"/>
                <w:szCs w:val="16"/>
              </w:rPr>
            </w:pPr>
            <w:r w:rsidRPr="009424B4">
              <w:rPr>
                <w:rFonts w:ascii="Arial" w:hAnsi="Arial" w:cs="Arial"/>
                <w:b/>
                <w:sz w:val="16"/>
                <w:szCs w:val="16"/>
              </w:rPr>
              <w:t>(ПРИЛОЖЕНИЕ)</w:t>
            </w:r>
          </w:p>
        </w:tc>
        <w:tc>
          <w:tcPr>
            <w:tcW w:w="2399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9D2" w14:textId="77777777" w:rsidR="00216404" w:rsidRPr="009424B4" w:rsidRDefault="00216404" w:rsidP="002D051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24B4">
              <w:rPr>
                <w:rFonts w:ascii="Arial" w:hAnsi="Arial" w:cs="Arial"/>
                <w:b/>
                <w:sz w:val="16"/>
                <w:szCs w:val="16"/>
              </w:rPr>
              <w:t>ВИД ХРАНЕНИЯ</w:t>
            </w:r>
          </w:p>
          <w:p w14:paraId="614049D4" w14:textId="0BB5F539" w:rsidR="00216404" w:rsidRPr="009424B4" w:rsidRDefault="00216404" w:rsidP="00965642">
            <w:pPr>
              <w:tabs>
                <w:tab w:val="left" w:pos="1014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24B4">
              <w:rPr>
                <w:rFonts w:ascii="Arial" w:hAnsi="Arial" w:cs="Arial"/>
                <w:b/>
                <w:sz w:val="16"/>
                <w:szCs w:val="16"/>
              </w:rPr>
              <w:t>(ПРИЛОЖЕНИЕ)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9D5" w14:textId="77777777" w:rsidR="00216404" w:rsidRPr="009424B4" w:rsidRDefault="00216404" w:rsidP="003E02C4">
            <w:pPr>
              <w:tabs>
                <w:tab w:val="left" w:pos="1014"/>
              </w:tabs>
              <w:jc w:val="center"/>
              <w:rPr>
                <w:rStyle w:val="18"/>
                <w:rFonts w:ascii="Arial" w:eastAsiaTheme="minorHAnsi" w:hAnsi="Arial" w:cs="Arial"/>
                <w:b/>
                <w:sz w:val="16"/>
                <w:szCs w:val="16"/>
              </w:rPr>
            </w:pPr>
            <w:r w:rsidRPr="009424B4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C00B39" w:rsidRPr="00912BF1" w14:paraId="614049DB" w14:textId="77777777" w:rsidTr="00965642">
        <w:trPr>
          <w:tblHeader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9D7" w14:textId="77777777" w:rsidR="00C00B39" w:rsidRPr="00C00B39" w:rsidRDefault="00C00B39" w:rsidP="007711E6">
            <w:pPr>
              <w:tabs>
                <w:tab w:val="left" w:pos="1014"/>
              </w:tabs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00B39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9D8" w14:textId="77777777" w:rsidR="00C00B39" w:rsidRPr="00C00B39" w:rsidRDefault="00C00B39" w:rsidP="007711E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00B39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9D9" w14:textId="77777777" w:rsidR="00C00B39" w:rsidRPr="00C00B39" w:rsidRDefault="00C00B39" w:rsidP="007711E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00B39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9DA" w14:textId="77777777" w:rsidR="00C00B39" w:rsidRPr="00C00B39" w:rsidRDefault="00C00B39" w:rsidP="007711E6">
            <w:pPr>
              <w:tabs>
                <w:tab w:val="left" w:pos="1014"/>
              </w:tabs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00B39"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</w:tr>
      <w:tr w:rsidR="00216404" w:rsidRPr="00912BF1" w14:paraId="614049DD" w14:textId="77777777" w:rsidTr="00965642">
        <w:tc>
          <w:tcPr>
            <w:tcW w:w="9855" w:type="dxa"/>
            <w:gridSpan w:val="5"/>
            <w:tcBorders>
              <w:top w:val="single" w:sz="12" w:space="0" w:color="auto"/>
            </w:tcBorders>
          </w:tcPr>
          <w:p w14:paraId="614049DC" w14:textId="77777777" w:rsidR="00216404" w:rsidRPr="00AF1ACE" w:rsidRDefault="00216404" w:rsidP="007711E6">
            <w:pPr>
              <w:tabs>
                <w:tab w:val="left" w:pos="3919"/>
              </w:tabs>
              <w:jc w:val="center"/>
              <w:rPr>
                <w:rStyle w:val="18"/>
                <w:rFonts w:eastAsiaTheme="minorHAnsi"/>
                <w:b/>
                <w:sz w:val="20"/>
                <w:szCs w:val="20"/>
              </w:rPr>
            </w:pPr>
            <w:r w:rsidRPr="00AF1ACE">
              <w:rPr>
                <w:b/>
                <w:sz w:val="20"/>
                <w:szCs w:val="20"/>
              </w:rPr>
              <w:t>1. Проектная и технологическая документация на скважину</w:t>
            </w:r>
          </w:p>
        </w:tc>
      </w:tr>
      <w:tr w:rsidR="00216404" w:rsidRPr="00912BF1" w14:paraId="614049E2" w14:textId="77777777" w:rsidTr="00965642">
        <w:tc>
          <w:tcPr>
            <w:tcW w:w="3114" w:type="dxa"/>
            <w:gridSpan w:val="2"/>
          </w:tcPr>
          <w:p w14:paraId="614049DE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Групповой рабочий проект на строительство скважин.</w:t>
            </w:r>
          </w:p>
        </w:tc>
        <w:tc>
          <w:tcPr>
            <w:tcW w:w="2398" w:type="dxa"/>
          </w:tcPr>
          <w:p w14:paraId="614049DF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9E0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9E1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9E7" w14:textId="77777777" w:rsidTr="00965642">
        <w:tc>
          <w:tcPr>
            <w:tcW w:w="3114" w:type="dxa"/>
            <w:gridSpan w:val="2"/>
          </w:tcPr>
          <w:p w14:paraId="614049E3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Геолого-технический наряд</w:t>
            </w:r>
          </w:p>
        </w:tc>
        <w:tc>
          <w:tcPr>
            <w:tcW w:w="2398" w:type="dxa"/>
          </w:tcPr>
          <w:p w14:paraId="614049E4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9E5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9E6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9EC" w14:textId="77777777" w:rsidTr="00965642">
        <w:tc>
          <w:tcPr>
            <w:tcW w:w="3114" w:type="dxa"/>
            <w:gridSpan w:val="2"/>
          </w:tcPr>
          <w:p w14:paraId="614049E8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Программа буровых работ.</w:t>
            </w:r>
          </w:p>
        </w:tc>
        <w:tc>
          <w:tcPr>
            <w:tcW w:w="2398" w:type="dxa"/>
          </w:tcPr>
          <w:p w14:paraId="614049E9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9EA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9EB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9F1" w14:textId="77777777" w:rsidTr="00965642">
        <w:tc>
          <w:tcPr>
            <w:tcW w:w="3114" w:type="dxa"/>
            <w:gridSpan w:val="2"/>
          </w:tcPr>
          <w:p w14:paraId="614049ED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Долотная программа</w:t>
            </w:r>
          </w:p>
        </w:tc>
        <w:tc>
          <w:tcPr>
            <w:tcW w:w="2398" w:type="dxa"/>
          </w:tcPr>
          <w:p w14:paraId="614049EE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9EF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9F0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9F6" w14:textId="77777777" w:rsidTr="00965642">
        <w:tc>
          <w:tcPr>
            <w:tcW w:w="3114" w:type="dxa"/>
            <w:gridSpan w:val="2"/>
          </w:tcPr>
          <w:p w14:paraId="614049F2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Программа по буровым растворам</w:t>
            </w:r>
          </w:p>
        </w:tc>
        <w:tc>
          <w:tcPr>
            <w:tcW w:w="2398" w:type="dxa"/>
          </w:tcPr>
          <w:p w14:paraId="614049F3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9F4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9F5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9FB" w14:textId="77777777" w:rsidTr="00965642">
        <w:tc>
          <w:tcPr>
            <w:tcW w:w="3114" w:type="dxa"/>
            <w:gridSpan w:val="2"/>
          </w:tcPr>
          <w:p w14:paraId="614049F7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Программа наклонно-направленного бурения</w:t>
            </w:r>
          </w:p>
        </w:tc>
        <w:tc>
          <w:tcPr>
            <w:tcW w:w="2398" w:type="dxa"/>
          </w:tcPr>
          <w:p w14:paraId="614049F8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9F9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9FA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00" w14:textId="77777777" w:rsidTr="00965642">
        <w:tc>
          <w:tcPr>
            <w:tcW w:w="3114" w:type="dxa"/>
            <w:gridSpan w:val="2"/>
          </w:tcPr>
          <w:p w14:paraId="614049FC" w14:textId="7FC070BF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График «глубина-день»</w:t>
            </w:r>
          </w:p>
        </w:tc>
        <w:tc>
          <w:tcPr>
            <w:tcW w:w="2398" w:type="dxa"/>
          </w:tcPr>
          <w:p w14:paraId="614049FD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9FE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9FF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05" w14:textId="77777777" w:rsidTr="00965642">
        <w:tc>
          <w:tcPr>
            <w:tcW w:w="3114" w:type="dxa"/>
            <w:gridSpan w:val="2"/>
          </w:tcPr>
          <w:p w14:paraId="61404A01" w14:textId="14B23D03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Документация на водяную скважину</w:t>
            </w:r>
          </w:p>
        </w:tc>
        <w:tc>
          <w:tcPr>
            <w:tcW w:w="2398" w:type="dxa"/>
          </w:tcPr>
          <w:p w14:paraId="61404A02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A03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A04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0A" w14:textId="77777777" w:rsidTr="00965642">
        <w:tc>
          <w:tcPr>
            <w:tcW w:w="3114" w:type="dxa"/>
            <w:gridSpan w:val="2"/>
          </w:tcPr>
          <w:p w14:paraId="61404A06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Планы работ на отдельные виды работ (спуск, цементирование колонн, ликвидация аварий и инцидентов)</w:t>
            </w:r>
          </w:p>
        </w:tc>
        <w:tc>
          <w:tcPr>
            <w:tcW w:w="2398" w:type="dxa"/>
          </w:tcPr>
          <w:p w14:paraId="61404A07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A08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A09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0F" w14:textId="77777777" w:rsidTr="00965642">
        <w:tc>
          <w:tcPr>
            <w:tcW w:w="3114" w:type="dxa"/>
            <w:gridSpan w:val="2"/>
          </w:tcPr>
          <w:p w14:paraId="61404A0B" w14:textId="14DB45AE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Типовая и фактическая схема обвязки устья скважины</w:t>
            </w:r>
          </w:p>
        </w:tc>
        <w:tc>
          <w:tcPr>
            <w:tcW w:w="2398" w:type="dxa"/>
          </w:tcPr>
          <w:p w14:paraId="61404A0C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A0D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A0E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11" w14:textId="77777777" w:rsidTr="00965642">
        <w:tc>
          <w:tcPr>
            <w:tcW w:w="9855" w:type="dxa"/>
            <w:gridSpan w:val="5"/>
          </w:tcPr>
          <w:p w14:paraId="61404A10" w14:textId="77777777" w:rsidR="00216404" w:rsidRPr="00AF1ACE" w:rsidRDefault="00216404" w:rsidP="007711E6">
            <w:pPr>
              <w:tabs>
                <w:tab w:val="left" w:pos="1014"/>
              </w:tabs>
              <w:jc w:val="center"/>
              <w:rPr>
                <w:rStyle w:val="18"/>
                <w:rFonts w:eastAsiaTheme="minorHAnsi"/>
                <w:b/>
                <w:sz w:val="20"/>
                <w:szCs w:val="20"/>
              </w:rPr>
            </w:pPr>
            <w:r w:rsidRPr="00AF1ACE">
              <w:rPr>
                <w:rStyle w:val="18"/>
                <w:rFonts w:eastAsiaTheme="minorHAnsi"/>
                <w:b/>
                <w:sz w:val="20"/>
                <w:szCs w:val="20"/>
              </w:rPr>
              <w:t>2. Информационная документация</w:t>
            </w:r>
          </w:p>
        </w:tc>
      </w:tr>
      <w:tr w:rsidR="00216404" w:rsidRPr="00912BF1" w14:paraId="61404A16" w14:textId="77777777" w:rsidTr="00965642">
        <w:tc>
          <w:tcPr>
            <w:tcW w:w="3114" w:type="dxa"/>
            <w:gridSpan w:val="2"/>
          </w:tcPr>
          <w:p w14:paraId="61404A12" w14:textId="3B0CD06B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Письма</w:t>
            </w:r>
          </w:p>
        </w:tc>
        <w:tc>
          <w:tcPr>
            <w:tcW w:w="2398" w:type="dxa"/>
          </w:tcPr>
          <w:p w14:paraId="61404A13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14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15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1B" w14:textId="77777777" w:rsidTr="00965642">
        <w:tc>
          <w:tcPr>
            <w:tcW w:w="3114" w:type="dxa"/>
            <w:gridSpan w:val="2"/>
          </w:tcPr>
          <w:p w14:paraId="61404A17" w14:textId="75A4792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Служебные записки</w:t>
            </w:r>
          </w:p>
        </w:tc>
        <w:tc>
          <w:tcPr>
            <w:tcW w:w="2398" w:type="dxa"/>
          </w:tcPr>
          <w:p w14:paraId="61404A18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19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1A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20" w14:textId="77777777" w:rsidTr="00965642">
        <w:tc>
          <w:tcPr>
            <w:tcW w:w="3114" w:type="dxa"/>
            <w:gridSpan w:val="2"/>
          </w:tcPr>
          <w:p w14:paraId="61404A1C" w14:textId="41C8B6AB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Молнии</w:t>
            </w:r>
          </w:p>
        </w:tc>
        <w:tc>
          <w:tcPr>
            <w:tcW w:w="2398" w:type="dxa"/>
          </w:tcPr>
          <w:p w14:paraId="61404A1D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1E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1F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25" w14:textId="77777777" w:rsidTr="00965642">
        <w:tc>
          <w:tcPr>
            <w:tcW w:w="3114" w:type="dxa"/>
            <w:gridSpan w:val="2"/>
          </w:tcPr>
          <w:p w14:paraId="61404A21" w14:textId="4C148E5E" w:rsidR="00216404" w:rsidRPr="00AF1ACE" w:rsidRDefault="00216404" w:rsidP="00B37041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Памя</w:t>
            </w:r>
            <w:r w:rsidR="00B37041">
              <w:rPr>
                <w:sz w:val="20"/>
                <w:szCs w:val="20"/>
              </w:rPr>
              <w:t>т</w:t>
            </w:r>
            <w:r w:rsidRPr="00AF1ACE">
              <w:rPr>
                <w:sz w:val="20"/>
                <w:szCs w:val="20"/>
              </w:rPr>
              <w:t>ки</w:t>
            </w:r>
          </w:p>
        </w:tc>
        <w:tc>
          <w:tcPr>
            <w:tcW w:w="2398" w:type="dxa"/>
          </w:tcPr>
          <w:p w14:paraId="61404A22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23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24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27" w14:textId="77777777" w:rsidTr="00965642">
        <w:tc>
          <w:tcPr>
            <w:tcW w:w="9855" w:type="dxa"/>
            <w:gridSpan w:val="5"/>
          </w:tcPr>
          <w:p w14:paraId="61404A26" w14:textId="77777777" w:rsidR="00216404" w:rsidRPr="00AF1ACE" w:rsidRDefault="00216404" w:rsidP="007711E6">
            <w:pPr>
              <w:tabs>
                <w:tab w:val="left" w:pos="1014"/>
              </w:tabs>
              <w:jc w:val="center"/>
              <w:rPr>
                <w:rStyle w:val="18"/>
                <w:rFonts w:eastAsiaTheme="minorHAnsi"/>
                <w:b/>
                <w:sz w:val="20"/>
                <w:szCs w:val="20"/>
              </w:rPr>
            </w:pPr>
            <w:r w:rsidRPr="00AF1ACE">
              <w:rPr>
                <w:b/>
                <w:sz w:val="20"/>
                <w:szCs w:val="20"/>
              </w:rPr>
              <w:t>3. Технологическая отчетность по скважине</w:t>
            </w:r>
          </w:p>
        </w:tc>
      </w:tr>
      <w:tr w:rsidR="00216404" w:rsidRPr="00912BF1" w14:paraId="61404A2C" w14:textId="77777777" w:rsidTr="00965642">
        <w:tc>
          <w:tcPr>
            <w:tcW w:w="3114" w:type="dxa"/>
            <w:gridSpan w:val="2"/>
          </w:tcPr>
          <w:p w14:paraId="61404A28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Суточные рапорта</w:t>
            </w:r>
          </w:p>
        </w:tc>
        <w:tc>
          <w:tcPr>
            <w:tcW w:w="2398" w:type="dxa"/>
          </w:tcPr>
          <w:p w14:paraId="61404A29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формирования актов выполненных работ</w:t>
            </w:r>
          </w:p>
        </w:tc>
        <w:tc>
          <w:tcPr>
            <w:tcW w:w="2399" w:type="dxa"/>
          </w:tcPr>
          <w:p w14:paraId="61404A2A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бумажном и в электронном </w:t>
            </w:r>
            <w:proofErr w:type="gramStart"/>
            <w:r w:rsidRPr="00AF1ACE">
              <w:rPr>
                <w:sz w:val="20"/>
                <w:szCs w:val="20"/>
              </w:rPr>
              <w:t>виде</w:t>
            </w:r>
            <w:proofErr w:type="gramEnd"/>
          </w:p>
        </w:tc>
        <w:tc>
          <w:tcPr>
            <w:tcW w:w="1944" w:type="dxa"/>
          </w:tcPr>
          <w:p w14:paraId="61404A2B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31" w14:textId="77777777" w:rsidTr="00965642">
        <w:tc>
          <w:tcPr>
            <w:tcW w:w="3114" w:type="dxa"/>
            <w:gridSpan w:val="2"/>
          </w:tcPr>
          <w:p w14:paraId="61404A2D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Эскиз КНБК</w:t>
            </w:r>
          </w:p>
        </w:tc>
        <w:tc>
          <w:tcPr>
            <w:tcW w:w="2398" w:type="dxa"/>
          </w:tcPr>
          <w:p w14:paraId="61404A2E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A2F" w14:textId="77777777" w:rsidR="00216404" w:rsidRPr="00AF1ACE" w:rsidRDefault="00216404" w:rsidP="007711E6">
            <w:pPr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</w:t>
            </w:r>
            <w:proofErr w:type="gramStart"/>
            <w:r w:rsidRPr="00AF1ACE">
              <w:rPr>
                <w:sz w:val="20"/>
                <w:szCs w:val="20"/>
              </w:rPr>
              <w:t>бумажном</w:t>
            </w:r>
            <w:proofErr w:type="gramEnd"/>
            <w:r w:rsidRPr="00AF1ACE">
              <w:rPr>
                <w:sz w:val="20"/>
                <w:szCs w:val="20"/>
              </w:rPr>
              <w:t xml:space="preserve"> и в электронном видах</w:t>
            </w:r>
          </w:p>
        </w:tc>
        <w:tc>
          <w:tcPr>
            <w:tcW w:w="1944" w:type="dxa"/>
          </w:tcPr>
          <w:p w14:paraId="61404A30" w14:textId="1784A56F" w:rsidR="00216404" w:rsidRPr="00AF1ACE" w:rsidRDefault="001B594B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Предоставляет П</w:t>
            </w:r>
            <w:r w:rsidR="00216404" w:rsidRPr="00AF1ACE">
              <w:rPr>
                <w:sz w:val="20"/>
                <w:szCs w:val="20"/>
              </w:rPr>
              <w:t>одрядчик по ННБ</w:t>
            </w:r>
          </w:p>
        </w:tc>
      </w:tr>
      <w:tr w:rsidR="00216404" w:rsidRPr="00912BF1" w14:paraId="61404A36" w14:textId="77777777" w:rsidTr="00965642">
        <w:tc>
          <w:tcPr>
            <w:tcW w:w="3114" w:type="dxa"/>
            <w:gridSpan w:val="2"/>
          </w:tcPr>
          <w:p w14:paraId="61404A32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Финальный отчет</w:t>
            </w:r>
          </w:p>
        </w:tc>
        <w:tc>
          <w:tcPr>
            <w:tcW w:w="2398" w:type="dxa"/>
          </w:tcPr>
          <w:p w14:paraId="61404A33" w14:textId="77777777" w:rsidR="00216404" w:rsidRPr="00AF1ACE" w:rsidRDefault="00216404" w:rsidP="007711E6">
            <w:pPr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анализа и отчетности</w:t>
            </w:r>
          </w:p>
        </w:tc>
        <w:tc>
          <w:tcPr>
            <w:tcW w:w="2399" w:type="dxa"/>
          </w:tcPr>
          <w:p w14:paraId="61404A34" w14:textId="77777777" w:rsidR="00216404" w:rsidRPr="00AF1ACE" w:rsidRDefault="00216404" w:rsidP="007711E6">
            <w:pPr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электронном </w:t>
            </w:r>
            <w:proofErr w:type="gramStart"/>
            <w:r w:rsidRPr="00AF1ACE">
              <w:rPr>
                <w:sz w:val="20"/>
                <w:szCs w:val="20"/>
              </w:rPr>
              <w:t>виде</w:t>
            </w:r>
            <w:proofErr w:type="gramEnd"/>
          </w:p>
        </w:tc>
        <w:tc>
          <w:tcPr>
            <w:tcW w:w="1944" w:type="dxa"/>
          </w:tcPr>
          <w:p w14:paraId="61404A35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3B" w14:textId="77777777" w:rsidTr="00965642">
        <w:tc>
          <w:tcPr>
            <w:tcW w:w="3114" w:type="dxa"/>
            <w:gridSpan w:val="2"/>
          </w:tcPr>
          <w:p w14:paraId="61404A37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Документация, сдаваемая в геологический отдел</w:t>
            </w:r>
          </w:p>
        </w:tc>
        <w:tc>
          <w:tcPr>
            <w:tcW w:w="2398" w:type="dxa"/>
          </w:tcPr>
          <w:p w14:paraId="61404A38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формирования дела скважины</w:t>
            </w:r>
          </w:p>
        </w:tc>
        <w:tc>
          <w:tcPr>
            <w:tcW w:w="2399" w:type="dxa"/>
          </w:tcPr>
          <w:p w14:paraId="61404A39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бумажном и в электронном </w:t>
            </w:r>
            <w:proofErr w:type="gramStart"/>
            <w:r w:rsidRPr="00AF1ACE">
              <w:rPr>
                <w:sz w:val="20"/>
                <w:szCs w:val="20"/>
              </w:rPr>
              <w:t>виде</w:t>
            </w:r>
            <w:proofErr w:type="gramEnd"/>
          </w:p>
        </w:tc>
        <w:tc>
          <w:tcPr>
            <w:tcW w:w="1944" w:type="dxa"/>
          </w:tcPr>
          <w:p w14:paraId="61404A3A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40" w14:textId="77777777" w:rsidTr="00965642">
        <w:tc>
          <w:tcPr>
            <w:tcW w:w="3114" w:type="dxa"/>
            <w:gridSpan w:val="2"/>
          </w:tcPr>
          <w:p w14:paraId="61404A3C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Отработка долот</w:t>
            </w:r>
          </w:p>
        </w:tc>
        <w:tc>
          <w:tcPr>
            <w:tcW w:w="2398" w:type="dxa"/>
          </w:tcPr>
          <w:p w14:paraId="61404A3D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анализа и отчетности</w:t>
            </w:r>
          </w:p>
        </w:tc>
        <w:tc>
          <w:tcPr>
            <w:tcW w:w="2399" w:type="dxa"/>
          </w:tcPr>
          <w:p w14:paraId="61404A3E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электронном </w:t>
            </w:r>
            <w:proofErr w:type="gramStart"/>
            <w:r w:rsidRPr="00AF1ACE">
              <w:rPr>
                <w:sz w:val="20"/>
                <w:szCs w:val="20"/>
              </w:rPr>
              <w:t>виде</w:t>
            </w:r>
            <w:proofErr w:type="gramEnd"/>
          </w:p>
        </w:tc>
        <w:tc>
          <w:tcPr>
            <w:tcW w:w="1944" w:type="dxa"/>
          </w:tcPr>
          <w:p w14:paraId="61404A3F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42" w14:textId="77777777" w:rsidTr="00965642">
        <w:tc>
          <w:tcPr>
            <w:tcW w:w="9855" w:type="dxa"/>
            <w:gridSpan w:val="5"/>
          </w:tcPr>
          <w:p w14:paraId="61404A41" w14:textId="77777777" w:rsidR="00216404" w:rsidRPr="00AF1ACE" w:rsidRDefault="00216404" w:rsidP="007711E6">
            <w:pPr>
              <w:tabs>
                <w:tab w:val="left" w:pos="1014"/>
              </w:tabs>
              <w:jc w:val="center"/>
              <w:rPr>
                <w:rStyle w:val="18"/>
                <w:rFonts w:eastAsiaTheme="minorHAnsi"/>
                <w:b/>
                <w:sz w:val="20"/>
                <w:szCs w:val="20"/>
              </w:rPr>
            </w:pPr>
            <w:r w:rsidRPr="00AF1ACE">
              <w:rPr>
                <w:rStyle w:val="18"/>
                <w:rFonts w:eastAsiaTheme="minorHAnsi"/>
                <w:b/>
                <w:sz w:val="20"/>
                <w:szCs w:val="20"/>
              </w:rPr>
              <w:t>4. Организационная документация</w:t>
            </w:r>
          </w:p>
        </w:tc>
      </w:tr>
      <w:tr w:rsidR="00216404" w:rsidRPr="00912BF1" w14:paraId="61404A47" w14:textId="77777777" w:rsidTr="00965642">
        <w:tc>
          <w:tcPr>
            <w:tcW w:w="3114" w:type="dxa"/>
            <w:gridSpan w:val="2"/>
          </w:tcPr>
          <w:p w14:paraId="61404A43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Должностная инструкция </w:t>
            </w:r>
            <w:proofErr w:type="gramStart"/>
            <w:r w:rsidRPr="00AF1ACE">
              <w:rPr>
                <w:sz w:val="20"/>
                <w:szCs w:val="20"/>
              </w:rPr>
              <w:t>бурового</w:t>
            </w:r>
            <w:proofErr w:type="gramEnd"/>
            <w:r w:rsidRPr="00AF1ACE">
              <w:rPr>
                <w:sz w:val="20"/>
                <w:szCs w:val="20"/>
              </w:rPr>
              <w:t xml:space="preserve"> супервайзера</w:t>
            </w:r>
          </w:p>
        </w:tc>
        <w:tc>
          <w:tcPr>
            <w:tcW w:w="2398" w:type="dxa"/>
          </w:tcPr>
          <w:p w14:paraId="61404A44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A45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бумажном </w:t>
            </w:r>
            <w:proofErr w:type="gramStart"/>
            <w:r w:rsidRPr="00AF1ACE">
              <w:rPr>
                <w:sz w:val="20"/>
                <w:szCs w:val="20"/>
              </w:rPr>
              <w:t>виде</w:t>
            </w:r>
            <w:proofErr w:type="gramEnd"/>
          </w:p>
        </w:tc>
        <w:tc>
          <w:tcPr>
            <w:tcW w:w="1944" w:type="dxa"/>
          </w:tcPr>
          <w:p w14:paraId="61404A46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4C" w14:textId="77777777" w:rsidTr="00965642">
        <w:tc>
          <w:tcPr>
            <w:tcW w:w="3114" w:type="dxa"/>
            <w:gridSpan w:val="2"/>
          </w:tcPr>
          <w:p w14:paraId="61404A48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Договора с подрядными организациями выполняющими </w:t>
            </w:r>
            <w:proofErr w:type="gramStart"/>
            <w:r w:rsidRPr="00AF1ACE">
              <w:rPr>
                <w:sz w:val="20"/>
                <w:szCs w:val="20"/>
              </w:rPr>
              <w:t>работы</w:t>
            </w:r>
            <w:proofErr w:type="gramEnd"/>
            <w:r w:rsidRPr="00AF1ACE">
              <w:rPr>
                <w:sz w:val="20"/>
                <w:szCs w:val="20"/>
              </w:rPr>
              <w:t xml:space="preserve"> на территории Заказчика включая Приложения.</w:t>
            </w:r>
          </w:p>
        </w:tc>
        <w:tc>
          <w:tcPr>
            <w:tcW w:w="2398" w:type="dxa"/>
          </w:tcPr>
          <w:p w14:paraId="61404A49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Для руководства к действию</w:t>
            </w:r>
          </w:p>
        </w:tc>
        <w:tc>
          <w:tcPr>
            <w:tcW w:w="2399" w:type="dxa"/>
          </w:tcPr>
          <w:p w14:paraId="61404A4A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В электронном </w:t>
            </w:r>
            <w:proofErr w:type="gramStart"/>
            <w:r w:rsidRPr="00AF1ACE">
              <w:rPr>
                <w:sz w:val="20"/>
                <w:szCs w:val="20"/>
              </w:rPr>
              <w:t>виде</w:t>
            </w:r>
            <w:proofErr w:type="gramEnd"/>
            <w:r w:rsidRPr="00AF1ACE">
              <w:rPr>
                <w:sz w:val="20"/>
                <w:szCs w:val="20"/>
              </w:rPr>
              <w:t xml:space="preserve"> и в бумажном виде (текст договора, нормы, штрафные санкции).</w:t>
            </w:r>
          </w:p>
        </w:tc>
        <w:tc>
          <w:tcPr>
            <w:tcW w:w="1944" w:type="dxa"/>
          </w:tcPr>
          <w:p w14:paraId="61404A4B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53" w14:textId="77777777" w:rsidTr="00965642">
        <w:tc>
          <w:tcPr>
            <w:tcW w:w="9855" w:type="dxa"/>
            <w:gridSpan w:val="5"/>
          </w:tcPr>
          <w:p w14:paraId="61404A52" w14:textId="77777777" w:rsidR="00216404" w:rsidRPr="00AF1ACE" w:rsidRDefault="00216404" w:rsidP="007711E6">
            <w:pPr>
              <w:tabs>
                <w:tab w:val="left" w:pos="1014"/>
              </w:tabs>
              <w:jc w:val="center"/>
              <w:rPr>
                <w:rStyle w:val="18"/>
                <w:rFonts w:eastAsiaTheme="minorHAnsi"/>
                <w:b/>
                <w:sz w:val="20"/>
                <w:szCs w:val="20"/>
              </w:rPr>
            </w:pPr>
            <w:r w:rsidRPr="00AF1ACE">
              <w:rPr>
                <w:rStyle w:val="18"/>
                <w:rFonts w:eastAsiaTheme="minorHAnsi"/>
                <w:b/>
                <w:sz w:val="20"/>
                <w:szCs w:val="20"/>
              </w:rPr>
              <w:t>5. Распорядительная документация</w:t>
            </w:r>
          </w:p>
        </w:tc>
      </w:tr>
      <w:tr w:rsidR="00216404" w:rsidRPr="00912BF1" w14:paraId="61404A58" w14:textId="77777777" w:rsidTr="00965642">
        <w:tc>
          <w:tcPr>
            <w:tcW w:w="3114" w:type="dxa"/>
            <w:gridSpan w:val="2"/>
          </w:tcPr>
          <w:p w14:paraId="61404A54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Приказы Общества</w:t>
            </w:r>
          </w:p>
        </w:tc>
        <w:tc>
          <w:tcPr>
            <w:tcW w:w="2398" w:type="dxa"/>
          </w:tcPr>
          <w:p w14:paraId="61404A55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56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57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5D" w14:textId="77777777" w:rsidTr="00965642">
        <w:tc>
          <w:tcPr>
            <w:tcW w:w="3114" w:type="dxa"/>
            <w:gridSpan w:val="2"/>
          </w:tcPr>
          <w:p w14:paraId="61404A59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Распоряжения Общества</w:t>
            </w:r>
          </w:p>
        </w:tc>
        <w:tc>
          <w:tcPr>
            <w:tcW w:w="2398" w:type="dxa"/>
          </w:tcPr>
          <w:p w14:paraId="61404A5A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5B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5C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5F" w14:textId="77777777" w:rsidTr="00965642">
        <w:tc>
          <w:tcPr>
            <w:tcW w:w="9855" w:type="dxa"/>
            <w:gridSpan w:val="5"/>
          </w:tcPr>
          <w:p w14:paraId="61404A5E" w14:textId="77777777" w:rsidR="00216404" w:rsidRPr="00AF1ACE" w:rsidRDefault="00216404" w:rsidP="007711E6">
            <w:pPr>
              <w:tabs>
                <w:tab w:val="left" w:pos="1014"/>
              </w:tabs>
              <w:jc w:val="center"/>
              <w:rPr>
                <w:rStyle w:val="18"/>
                <w:rFonts w:eastAsiaTheme="minorHAnsi"/>
                <w:sz w:val="20"/>
                <w:szCs w:val="20"/>
              </w:rPr>
            </w:pPr>
            <w:r w:rsidRPr="00AF1ACE">
              <w:rPr>
                <w:b/>
                <w:color w:val="000000"/>
                <w:spacing w:val="1"/>
                <w:sz w:val="20"/>
                <w:szCs w:val="20"/>
              </w:rPr>
              <w:t>6. ЛНД по ПБОТОС</w:t>
            </w:r>
          </w:p>
        </w:tc>
      </w:tr>
      <w:tr w:rsidR="00216404" w:rsidRPr="00912BF1" w14:paraId="61404A64" w14:textId="77777777" w:rsidTr="00965642">
        <w:tc>
          <w:tcPr>
            <w:tcW w:w="3085" w:type="dxa"/>
          </w:tcPr>
          <w:p w14:paraId="61404A60" w14:textId="2A1AE301" w:rsidR="00216404" w:rsidRPr="00AF1ACE" w:rsidRDefault="00C5085B" w:rsidP="0039318A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Положение0813" w:history="1">
              <w:r w:rsidR="001D1191" w:rsidRPr="002D051C">
                <w:rPr>
                  <w:rStyle w:val="af0"/>
                  <w:sz w:val="20"/>
                  <w:szCs w:val="20"/>
                </w:rPr>
                <w:t>Положение АО «Вост</w:t>
              </w:r>
              <w:r w:rsidR="0039318A">
                <w:rPr>
                  <w:rStyle w:val="af0"/>
                  <w:sz w:val="20"/>
                  <w:szCs w:val="20"/>
                </w:rPr>
                <w:t>с</w:t>
              </w:r>
              <w:r w:rsidR="001D1191" w:rsidRPr="002D051C">
                <w:rPr>
                  <w:rStyle w:val="af0"/>
                  <w:sz w:val="20"/>
                  <w:szCs w:val="20"/>
                </w:rPr>
                <w:t>ибнефтегаз» «</w:t>
              </w:r>
              <w:r w:rsidR="002D051C" w:rsidRPr="00965642">
                <w:rPr>
                  <w:rStyle w:val="af0"/>
                  <w:sz w:val="20"/>
                  <w:szCs w:val="20"/>
                </w:rPr>
                <w:t xml:space="preserve">Организация безопасного производства работ на опасном </w:t>
              </w:r>
              <w:r w:rsidR="002D051C" w:rsidRPr="00965642">
                <w:rPr>
                  <w:rStyle w:val="af0"/>
                  <w:sz w:val="20"/>
                  <w:szCs w:val="20"/>
                </w:rPr>
                <w:lastRenderedPageBreak/>
                <w:t>производственном объекте структурными подразделениями</w:t>
              </w:r>
              <w:r w:rsidR="001D1191" w:rsidRPr="002D051C">
                <w:rPr>
                  <w:rStyle w:val="af0"/>
                  <w:sz w:val="20"/>
                  <w:szCs w:val="20"/>
                </w:rPr>
                <w:t>»</w:t>
              </w:r>
              <w:r w:rsidR="002D051C" w:rsidRPr="002D051C">
                <w:rPr>
                  <w:rStyle w:val="af0"/>
                  <w:rFonts w:eastAsiaTheme="minorHAnsi"/>
                  <w:spacing w:val="1"/>
                  <w:sz w:val="20"/>
                  <w:szCs w:val="20"/>
                </w:rPr>
                <w:t xml:space="preserve"> №П3-05 Р-0813 ЮЛ-107</w:t>
              </w:r>
            </w:hyperlink>
          </w:p>
        </w:tc>
        <w:tc>
          <w:tcPr>
            <w:tcW w:w="2427" w:type="dxa"/>
            <w:gridSpan w:val="2"/>
          </w:tcPr>
          <w:p w14:paraId="61404A61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62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63" w14:textId="66E21E6C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6A" w14:textId="77777777" w:rsidTr="00965642">
        <w:tc>
          <w:tcPr>
            <w:tcW w:w="3085" w:type="dxa"/>
          </w:tcPr>
          <w:p w14:paraId="61404A65" w14:textId="7AD054C9" w:rsidR="00216404" w:rsidRPr="00AF1ACE" w:rsidRDefault="00C5085B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Инструкция84541" w:history="1">
              <w:r w:rsidR="004D3E04" w:rsidRPr="00144BA4">
                <w:rPr>
                  <w:rStyle w:val="af0"/>
                  <w:sz w:val="20"/>
                  <w:szCs w:val="20"/>
                </w:rPr>
                <w:t>Инструкция АО «Востсибнефтегаз» «</w:t>
              </w:r>
              <w:r w:rsidR="00216404" w:rsidRPr="00144BA4">
                <w:rPr>
                  <w:rStyle w:val="af0"/>
                  <w:sz w:val="20"/>
                  <w:szCs w:val="20"/>
                </w:rPr>
                <w:t>Порядок приостановки работ в случае возникновения угрозы безопасности их проведения</w:t>
              </w:r>
              <w:r w:rsidR="004D3E04" w:rsidRPr="00144BA4">
                <w:rPr>
                  <w:rStyle w:val="af0"/>
                  <w:sz w:val="20"/>
                  <w:szCs w:val="20"/>
                </w:rPr>
                <w:t>»</w:t>
              </w:r>
              <w:r w:rsidR="002D051C" w:rsidRPr="00144BA4">
                <w:rPr>
                  <w:rStyle w:val="af0"/>
                  <w:sz w:val="20"/>
                  <w:szCs w:val="20"/>
                </w:rPr>
                <w:t xml:space="preserve"> №П3-05 И-84541 ЮЛ-107</w:t>
              </w:r>
            </w:hyperlink>
          </w:p>
        </w:tc>
        <w:tc>
          <w:tcPr>
            <w:tcW w:w="2427" w:type="dxa"/>
            <w:gridSpan w:val="2"/>
          </w:tcPr>
          <w:p w14:paraId="61404A66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67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69" w14:textId="69E934D3" w:rsidR="00216404" w:rsidRPr="00AF1ACE" w:rsidRDefault="00216404" w:rsidP="00AF1ACE">
            <w:pPr>
              <w:rPr>
                <w:sz w:val="20"/>
                <w:szCs w:val="20"/>
              </w:rPr>
            </w:pPr>
          </w:p>
        </w:tc>
      </w:tr>
      <w:tr w:rsidR="00216404" w:rsidRPr="00912BF1" w14:paraId="61404A6F" w14:textId="77777777" w:rsidTr="00965642">
        <w:tc>
          <w:tcPr>
            <w:tcW w:w="3085" w:type="dxa"/>
          </w:tcPr>
          <w:p w14:paraId="61404A6B" w14:textId="04724043" w:rsidR="00216404" w:rsidRPr="00AF1ACE" w:rsidRDefault="00C5085B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Инструкция80802" w:history="1">
              <w:r w:rsidR="00216404" w:rsidRPr="00144BA4">
                <w:rPr>
                  <w:rStyle w:val="af0"/>
                  <w:sz w:val="20"/>
                  <w:szCs w:val="20"/>
                </w:rPr>
                <w:t xml:space="preserve">Инструкция </w:t>
              </w:r>
              <w:r w:rsidR="004D3E04" w:rsidRPr="00144BA4">
                <w:rPr>
                  <w:rStyle w:val="af0"/>
                  <w:sz w:val="20"/>
                  <w:szCs w:val="20"/>
                </w:rPr>
                <w:t>АО «Востсибнефтегаз» «</w:t>
              </w:r>
              <w:r w:rsidR="003C4FAD" w:rsidRPr="00144BA4">
                <w:rPr>
                  <w:rStyle w:val="af0"/>
                  <w:sz w:val="20"/>
                  <w:szCs w:val="20"/>
                </w:rPr>
                <w:t xml:space="preserve">По поведению работников ПАО "Востсибнефтегаз", работников подрядных (субподрядных) организаций, посетителей и командированных лиц на территории производственных объектов </w:t>
              </w:r>
              <w:proofErr w:type="spellStart"/>
              <w:r w:rsidR="003C4FAD" w:rsidRPr="00144BA4">
                <w:rPr>
                  <w:rStyle w:val="af0"/>
                  <w:sz w:val="20"/>
                  <w:szCs w:val="20"/>
                </w:rPr>
                <w:t>Юрубчено-Тохомского</w:t>
              </w:r>
              <w:proofErr w:type="spellEnd"/>
              <w:r w:rsidR="003C4FAD" w:rsidRPr="00144BA4">
                <w:rPr>
                  <w:rStyle w:val="af0"/>
                  <w:sz w:val="20"/>
                  <w:szCs w:val="20"/>
                </w:rPr>
                <w:t xml:space="preserve"> месторождения</w:t>
              </w:r>
              <w:r w:rsidR="004D3E04" w:rsidRPr="00144BA4">
                <w:rPr>
                  <w:rStyle w:val="af0"/>
                  <w:sz w:val="20"/>
                  <w:szCs w:val="20"/>
                </w:rPr>
                <w:t>»</w:t>
              </w:r>
              <w:r w:rsidR="00144BA4" w:rsidRPr="00144BA4">
                <w:rPr>
                  <w:rStyle w:val="af0"/>
                  <w:sz w:val="20"/>
                  <w:szCs w:val="20"/>
                </w:rPr>
                <w:t xml:space="preserve"> №</w:t>
              </w:r>
              <w:r w:rsidR="003C4FAD" w:rsidRPr="00144BA4">
                <w:rPr>
                  <w:rStyle w:val="af0"/>
                  <w:sz w:val="20"/>
                  <w:szCs w:val="20"/>
                </w:rPr>
                <w:t>П3-05 И-80802 ЮЛ-107</w:t>
              </w:r>
            </w:hyperlink>
          </w:p>
        </w:tc>
        <w:tc>
          <w:tcPr>
            <w:tcW w:w="2427" w:type="dxa"/>
            <w:gridSpan w:val="2"/>
          </w:tcPr>
          <w:p w14:paraId="61404A6C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6D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6E" w14:textId="329C6F99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74" w14:textId="77777777" w:rsidTr="00965642">
        <w:tc>
          <w:tcPr>
            <w:tcW w:w="3085" w:type="dxa"/>
          </w:tcPr>
          <w:p w14:paraId="61404A70" w14:textId="25A6DFA9" w:rsidR="00216404" w:rsidRPr="00AF1ACE" w:rsidRDefault="00C5085B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Инструкция6020" w:history="1">
              <w:r w:rsidR="00216404" w:rsidRPr="00144BA4">
                <w:rPr>
                  <w:rStyle w:val="af0"/>
                  <w:sz w:val="20"/>
                  <w:szCs w:val="20"/>
                </w:rPr>
                <w:t xml:space="preserve">Инструкция </w:t>
              </w:r>
              <w:r w:rsidR="004D3E04" w:rsidRPr="00144BA4">
                <w:rPr>
                  <w:rStyle w:val="af0"/>
                  <w:sz w:val="20"/>
                  <w:szCs w:val="20"/>
                </w:rPr>
                <w:t>АО «Востсибнефтегаз» «</w:t>
              </w:r>
              <w:r w:rsidR="003C4FAD" w:rsidRPr="00144BA4">
                <w:rPr>
                  <w:rStyle w:val="af0"/>
                  <w:sz w:val="20"/>
                  <w:szCs w:val="20"/>
                </w:rPr>
                <w:t>О мерах пожарной безопасности на объектах</w:t>
              </w:r>
              <w:r w:rsidR="004D3E04" w:rsidRPr="00144BA4">
                <w:rPr>
                  <w:rStyle w:val="af0"/>
                  <w:sz w:val="20"/>
                  <w:szCs w:val="20"/>
                </w:rPr>
                <w:t>»</w:t>
              </w:r>
              <w:r w:rsidR="003C4FAD" w:rsidRPr="00144BA4">
                <w:rPr>
                  <w:rStyle w:val="af0"/>
                  <w:sz w:val="20"/>
                  <w:szCs w:val="20"/>
                </w:rPr>
                <w:t xml:space="preserve"> №</w:t>
              </w:r>
              <w:r w:rsidR="003C4FAD" w:rsidRPr="00144BA4">
                <w:rPr>
                  <w:rStyle w:val="af0"/>
                  <w:rFonts w:eastAsiaTheme="minorHAnsi"/>
                  <w:spacing w:val="1"/>
                  <w:sz w:val="20"/>
                  <w:szCs w:val="20"/>
                </w:rPr>
                <w:t>П3-05 И-6020 ЮЛ-107</w:t>
              </w:r>
            </w:hyperlink>
          </w:p>
        </w:tc>
        <w:tc>
          <w:tcPr>
            <w:tcW w:w="2427" w:type="dxa"/>
            <w:gridSpan w:val="2"/>
          </w:tcPr>
          <w:p w14:paraId="61404A71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72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73" w14:textId="375FD7F0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79" w14:textId="77777777" w:rsidTr="00965642">
        <w:tc>
          <w:tcPr>
            <w:tcW w:w="3085" w:type="dxa"/>
          </w:tcPr>
          <w:p w14:paraId="61404A75" w14:textId="58D79F14" w:rsidR="00216404" w:rsidRPr="003C4FAD" w:rsidRDefault="00C5085B" w:rsidP="00144BA4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Положение0257" w:history="1">
              <w:r w:rsidR="001D1191" w:rsidRPr="00144BA4">
                <w:rPr>
                  <w:rStyle w:val="af0"/>
                  <w:sz w:val="20"/>
                  <w:szCs w:val="20"/>
                </w:rPr>
                <w:t>Положение Компании «</w:t>
              </w:r>
              <w:r w:rsidR="00853811" w:rsidRPr="00144BA4">
                <w:rPr>
                  <w:rStyle w:val="af0"/>
                  <w:sz w:val="20"/>
                  <w:szCs w:val="20"/>
                </w:rPr>
                <w:t xml:space="preserve">Предупреждение и ликвидация </w:t>
              </w:r>
              <w:proofErr w:type="spellStart"/>
              <w:r w:rsidR="00853811" w:rsidRPr="00144BA4">
                <w:rPr>
                  <w:rStyle w:val="af0"/>
                  <w:sz w:val="20"/>
                  <w:szCs w:val="20"/>
                </w:rPr>
                <w:t>газонефтеводопроявлений</w:t>
              </w:r>
              <w:proofErr w:type="spellEnd"/>
              <w:r w:rsidR="00853811" w:rsidRPr="00144BA4">
                <w:rPr>
                  <w:rStyle w:val="af0"/>
                  <w:sz w:val="20"/>
                  <w:szCs w:val="20"/>
                </w:rPr>
                <w:t xml:space="preserve"> и открытых фонтанов скважин</w:t>
              </w:r>
              <w:r w:rsidR="001D1191" w:rsidRPr="00144BA4">
                <w:rPr>
                  <w:rStyle w:val="af0"/>
                  <w:sz w:val="20"/>
                  <w:szCs w:val="20"/>
                </w:rPr>
                <w:t>»</w:t>
              </w:r>
              <w:r w:rsidR="003C4FAD" w:rsidRPr="00144BA4">
                <w:rPr>
                  <w:rStyle w:val="af0"/>
                  <w:sz w:val="20"/>
                  <w:szCs w:val="20"/>
                </w:rPr>
                <w:t xml:space="preserve"> №</w:t>
              </w:r>
              <w:r w:rsidR="00853811" w:rsidRPr="00144BA4">
                <w:rPr>
                  <w:rStyle w:val="af0"/>
                  <w:sz w:val="20"/>
                  <w:szCs w:val="20"/>
                </w:rPr>
                <w:t>П3-05 С-0257</w:t>
              </w:r>
            </w:hyperlink>
          </w:p>
        </w:tc>
        <w:tc>
          <w:tcPr>
            <w:tcW w:w="2427" w:type="dxa"/>
            <w:gridSpan w:val="2"/>
          </w:tcPr>
          <w:p w14:paraId="61404A76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77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78" w14:textId="72EBE521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7E" w14:textId="77777777" w:rsidTr="00965642">
        <w:tc>
          <w:tcPr>
            <w:tcW w:w="3085" w:type="dxa"/>
          </w:tcPr>
          <w:p w14:paraId="61404A7A" w14:textId="44131C28" w:rsidR="00216404" w:rsidRPr="00AF1ACE" w:rsidRDefault="00C5085B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Положение0001_107" w:history="1">
              <w:r w:rsidR="001876AB" w:rsidRPr="00144BA4">
                <w:rPr>
                  <w:rStyle w:val="af0"/>
                  <w:sz w:val="20"/>
                  <w:szCs w:val="20"/>
                </w:rPr>
                <w:t>Положение АО «Востсибнефтегаз» «</w:t>
              </w:r>
              <w:r w:rsidR="00216404" w:rsidRPr="00144BA4">
                <w:rPr>
                  <w:rStyle w:val="af0"/>
                  <w:sz w:val="20"/>
                  <w:szCs w:val="20"/>
                </w:rPr>
                <w:t>О Комиссии по предупреждению и ликвидации чрезвычайных ситуаций и обеспечению пожарной безопасности</w:t>
              </w:r>
              <w:r w:rsidR="001876AB" w:rsidRPr="00144BA4">
                <w:rPr>
                  <w:rStyle w:val="af0"/>
                  <w:sz w:val="20"/>
                  <w:szCs w:val="20"/>
                </w:rPr>
                <w:t>»</w:t>
              </w:r>
              <w:r w:rsidR="003C4FAD" w:rsidRPr="00144BA4">
                <w:rPr>
                  <w:rStyle w:val="af0"/>
                  <w:rFonts w:eastAsiaTheme="minorHAnsi"/>
                  <w:spacing w:val="1"/>
                  <w:sz w:val="20"/>
                  <w:szCs w:val="20"/>
                </w:rPr>
                <w:t xml:space="preserve"> №П3-05 Р-0001 ЮЛ-107</w:t>
              </w:r>
            </w:hyperlink>
          </w:p>
        </w:tc>
        <w:tc>
          <w:tcPr>
            <w:tcW w:w="2427" w:type="dxa"/>
            <w:gridSpan w:val="2"/>
          </w:tcPr>
          <w:p w14:paraId="61404A7B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7C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7D" w14:textId="5EC2261C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83" w14:textId="77777777" w:rsidTr="00965642">
        <w:tc>
          <w:tcPr>
            <w:tcW w:w="3085" w:type="dxa"/>
          </w:tcPr>
          <w:p w14:paraId="61404A7F" w14:textId="3CF368F3" w:rsidR="00216404" w:rsidRPr="00AF1ACE" w:rsidRDefault="00C5085B" w:rsidP="001876AB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Инструкция6036" w:history="1">
              <w:r w:rsidR="00216404" w:rsidRPr="00144BA4">
                <w:rPr>
                  <w:rStyle w:val="af0"/>
                  <w:sz w:val="20"/>
                  <w:szCs w:val="20"/>
                </w:rPr>
                <w:t xml:space="preserve">Инструкция </w:t>
              </w:r>
              <w:r w:rsidR="001876AB" w:rsidRPr="00144BA4">
                <w:rPr>
                  <w:rStyle w:val="af0"/>
                  <w:sz w:val="20"/>
                  <w:szCs w:val="20"/>
                </w:rPr>
                <w:t>АО «Востсибнефтегаз» «О</w:t>
              </w:r>
              <w:r w:rsidR="00216404" w:rsidRPr="00144BA4">
                <w:rPr>
                  <w:rStyle w:val="af0"/>
                  <w:sz w:val="20"/>
                  <w:szCs w:val="20"/>
                </w:rPr>
                <w:t>рганизация безопасного проведения огневых работ на объектах Общества</w:t>
              </w:r>
              <w:r w:rsidR="001876AB" w:rsidRPr="00144BA4">
                <w:rPr>
                  <w:rStyle w:val="af0"/>
                  <w:sz w:val="20"/>
                  <w:szCs w:val="20"/>
                </w:rPr>
                <w:t>»</w:t>
              </w:r>
              <w:r w:rsidR="003C4FAD" w:rsidRPr="00144BA4">
                <w:rPr>
                  <w:rStyle w:val="af0"/>
                  <w:sz w:val="20"/>
                  <w:szCs w:val="20"/>
                </w:rPr>
                <w:t xml:space="preserve"> №</w:t>
              </w:r>
              <w:r w:rsidR="003C4FAD" w:rsidRPr="00144BA4">
                <w:rPr>
                  <w:rStyle w:val="af0"/>
                  <w:rFonts w:eastAsiaTheme="minorHAnsi"/>
                  <w:spacing w:val="1"/>
                  <w:sz w:val="20"/>
                  <w:szCs w:val="20"/>
                </w:rPr>
                <w:t>П3-05 И-6036 ЮЛ-107</w:t>
              </w:r>
            </w:hyperlink>
          </w:p>
        </w:tc>
        <w:tc>
          <w:tcPr>
            <w:tcW w:w="2427" w:type="dxa"/>
            <w:gridSpan w:val="2"/>
          </w:tcPr>
          <w:p w14:paraId="61404A80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81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82" w14:textId="593CFB6D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88" w14:textId="77777777" w:rsidTr="00965642">
        <w:tc>
          <w:tcPr>
            <w:tcW w:w="3085" w:type="dxa"/>
          </w:tcPr>
          <w:p w14:paraId="61404A84" w14:textId="33A02610" w:rsidR="00216404" w:rsidRPr="00AF1ACE" w:rsidRDefault="00C5085B" w:rsidP="001876AB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Положение0354" w:history="1">
              <w:r w:rsidR="00216404" w:rsidRPr="00144BA4">
                <w:rPr>
                  <w:rStyle w:val="af0"/>
                  <w:sz w:val="20"/>
                  <w:szCs w:val="20"/>
                </w:rPr>
                <w:t xml:space="preserve">Положение </w:t>
              </w:r>
              <w:r w:rsidR="001876AB" w:rsidRPr="00144BA4">
                <w:rPr>
                  <w:rStyle w:val="af0"/>
                  <w:sz w:val="20"/>
                  <w:szCs w:val="20"/>
                </w:rPr>
                <w:t>Компании «П</w:t>
              </w:r>
              <w:r w:rsidR="00216404" w:rsidRPr="00144BA4">
                <w:rPr>
                  <w:rStyle w:val="af0"/>
                  <w:sz w:val="20"/>
                  <w:szCs w:val="20"/>
                </w:rPr>
                <w:t xml:space="preserve">орядок организации </w:t>
              </w:r>
              <w:proofErr w:type="gramStart"/>
              <w:r w:rsidR="00216404" w:rsidRPr="00144BA4">
                <w:rPr>
                  <w:rStyle w:val="af0"/>
                  <w:sz w:val="20"/>
                  <w:szCs w:val="20"/>
                </w:rPr>
                <w:t>безопасного</w:t>
              </w:r>
              <w:proofErr w:type="gramEnd"/>
              <w:r w:rsidR="00216404" w:rsidRPr="00144BA4">
                <w:rPr>
                  <w:rStyle w:val="af0"/>
                  <w:sz w:val="20"/>
                  <w:szCs w:val="20"/>
                </w:rPr>
                <w:t xml:space="preserve"> производства одновременных работ на кустовых площадках скважин, эксплуатируемых Обществами Группы</w:t>
              </w:r>
              <w:r w:rsidR="001876AB" w:rsidRPr="00144BA4">
                <w:rPr>
                  <w:rStyle w:val="af0"/>
                  <w:sz w:val="20"/>
                  <w:szCs w:val="20"/>
                </w:rPr>
                <w:t>»</w:t>
              </w:r>
              <w:r w:rsidR="00853811" w:rsidRPr="00144BA4">
                <w:rPr>
                  <w:rStyle w:val="af0"/>
                  <w:rFonts w:eastAsiaTheme="minorHAnsi"/>
                  <w:spacing w:val="1"/>
                  <w:sz w:val="20"/>
                  <w:szCs w:val="20"/>
                </w:rPr>
                <w:t xml:space="preserve"> №П3-05 Р-0354</w:t>
              </w:r>
            </w:hyperlink>
          </w:p>
        </w:tc>
        <w:tc>
          <w:tcPr>
            <w:tcW w:w="2427" w:type="dxa"/>
            <w:gridSpan w:val="2"/>
          </w:tcPr>
          <w:p w14:paraId="61404A85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86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87" w14:textId="13867D16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8D" w14:textId="77777777" w:rsidTr="00965642">
        <w:tc>
          <w:tcPr>
            <w:tcW w:w="3085" w:type="dxa"/>
          </w:tcPr>
          <w:p w14:paraId="61404A89" w14:textId="5A706603" w:rsidR="00216404" w:rsidRPr="00AF1ACE" w:rsidRDefault="00C5085B" w:rsidP="00853811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Инструкция75483" w:history="1">
              <w:r w:rsidR="00216404" w:rsidRPr="00144BA4">
                <w:rPr>
                  <w:rStyle w:val="af0"/>
                  <w:sz w:val="20"/>
                  <w:szCs w:val="20"/>
                </w:rPr>
                <w:t xml:space="preserve">Инструкция </w:t>
              </w:r>
              <w:r w:rsidR="001876AB" w:rsidRPr="00144BA4">
                <w:rPr>
                  <w:rStyle w:val="af0"/>
                  <w:sz w:val="20"/>
                  <w:szCs w:val="20"/>
                </w:rPr>
                <w:t>АО «Востсибнефтегаз» «П</w:t>
              </w:r>
              <w:r w:rsidR="00216404" w:rsidRPr="00144BA4">
                <w:rPr>
                  <w:rStyle w:val="af0"/>
                  <w:sz w:val="20"/>
                  <w:szCs w:val="20"/>
                </w:rPr>
                <w:t>о проведению учебно-тренировочных занятий по планам локализации и ликвидации аварий</w:t>
              </w:r>
              <w:r w:rsidR="001876AB" w:rsidRPr="00144BA4">
                <w:rPr>
                  <w:rStyle w:val="af0"/>
                  <w:sz w:val="20"/>
                  <w:szCs w:val="20"/>
                </w:rPr>
                <w:t>»</w:t>
              </w:r>
              <w:r w:rsidR="00853811" w:rsidRPr="00144BA4">
                <w:rPr>
                  <w:rStyle w:val="af0"/>
                  <w:sz w:val="20"/>
                  <w:szCs w:val="20"/>
                </w:rPr>
                <w:t xml:space="preserve"> №</w:t>
              </w:r>
              <w:r w:rsidR="00853811" w:rsidRPr="00144BA4">
                <w:rPr>
                  <w:rStyle w:val="af0"/>
                  <w:rFonts w:eastAsiaTheme="minorHAnsi"/>
                  <w:spacing w:val="1"/>
                  <w:sz w:val="20"/>
                  <w:szCs w:val="20"/>
                </w:rPr>
                <w:t>П3-05 И-</w:t>
              </w:r>
              <w:r w:rsidR="00853811" w:rsidRPr="00144BA4">
                <w:rPr>
                  <w:rStyle w:val="af0"/>
                  <w:rFonts w:eastAsiaTheme="minorHAnsi"/>
                  <w:spacing w:val="1"/>
                  <w:sz w:val="20"/>
                  <w:szCs w:val="20"/>
                </w:rPr>
                <w:lastRenderedPageBreak/>
                <w:t xml:space="preserve">75483 ЮЛ-107 </w:t>
              </w:r>
            </w:hyperlink>
            <w:r w:rsidR="00853811" w:rsidRPr="00AF1ACE">
              <w:rPr>
                <w:rStyle w:val="18"/>
                <w:rFonts w:eastAsiaTheme="minorHAnsi"/>
                <w:sz w:val="20"/>
                <w:szCs w:val="20"/>
              </w:rPr>
              <w:t xml:space="preserve"> </w:t>
            </w:r>
          </w:p>
        </w:tc>
        <w:tc>
          <w:tcPr>
            <w:tcW w:w="2427" w:type="dxa"/>
            <w:gridSpan w:val="2"/>
          </w:tcPr>
          <w:p w14:paraId="61404A8A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8B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8C" w14:textId="2DED8A4A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92" w14:textId="77777777" w:rsidTr="00965642">
        <w:tc>
          <w:tcPr>
            <w:tcW w:w="3085" w:type="dxa"/>
          </w:tcPr>
          <w:p w14:paraId="61404A8E" w14:textId="65BC86F2" w:rsidR="00216404" w:rsidRPr="00AF1ACE" w:rsidRDefault="00C5085B" w:rsidP="001876AB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Положение0032" w:history="1">
              <w:r w:rsidR="00216404" w:rsidRPr="00144BA4">
                <w:rPr>
                  <w:rStyle w:val="af0"/>
                  <w:sz w:val="20"/>
                  <w:szCs w:val="20"/>
                </w:rPr>
                <w:t xml:space="preserve">Положение </w:t>
              </w:r>
              <w:r w:rsidR="001876AB" w:rsidRPr="00144BA4">
                <w:rPr>
                  <w:rStyle w:val="af0"/>
                  <w:sz w:val="20"/>
                  <w:szCs w:val="20"/>
                </w:rPr>
                <w:t>Компании «П</w:t>
              </w:r>
              <w:r w:rsidR="00216404" w:rsidRPr="00144BA4">
                <w:rPr>
                  <w:rStyle w:val="af0"/>
                  <w:sz w:val="20"/>
                  <w:szCs w:val="20"/>
                </w:rPr>
                <w:t xml:space="preserve">орядок проведения производственного </w:t>
              </w:r>
              <w:proofErr w:type="gramStart"/>
              <w:r w:rsidR="00216404" w:rsidRPr="00144BA4">
                <w:rPr>
                  <w:rStyle w:val="af0"/>
                  <w:sz w:val="20"/>
                  <w:szCs w:val="20"/>
                </w:rPr>
                <w:t>контроля за</w:t>
              </w:r>
              <w:proofErr w:type="gramEnd"/>
              <w:r w:rsidR="00216404" w:rsidRPr="00144BA4">
                <w:rPr>
                  <w:rStyle w:val="af0"/>
                  <w:sz w:val="20"/>
                  <w:szCs w:val="20"/>
                </w:rPr>
                <w:t xml:space="preserve"> состоянием промышленной безопасности, охраны труда и окружающей среды</w:t>
              </w:r>
              <w:r w:rsidR="001876AB" w:rsidRPr="00144BA4">
                <w:rPr>
                  <w:rStyle w:val="af0"/>
                  <w:sz w:val="20"/>
                  <w:szCs w:val="20"/>
                </w:rPr>
                <w:t>»</w:t>
              </w:r>
              <w:r w:rsidR="00853811" w:rsidRPr="00144BA4">
                <w:rPr>
                  <w:rStyle w:val="af0"/>
                  <w:sz w:val="20"/>
                  <w:szCs w:val="20"/>
                </w:rPr>
                <w:t xml:space="preserve"> №</w:t>
              </w:r>
              <w:r w:rsidR="00853811" w:rsidRPr="00144BA4">
                <w:rPr>
                  <w:rStyle w:val="af0"/>
                  <w:rFonts w:eastAsiaTheme="minorHAnsi"/>
                  <w:spacing w:val="1"/>
                  <w:sz w:val="20"/>
                  <w:szCs w:val="20"/>
                </w:rPr>
                <w:t>П3-05 Р-0032</w:t>
              </w:r>
            </w:hyperlink>
          </w:p>
        </w:tc>
        <w:tc>
          <w:tcPr>
            <w:tcW w:w="2427" w:type="dxa"/>
            <w:gridSpan w:val="2"/>
          </w:tcPr>
          <w:p w14:paraId="61404A8F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90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91" w14:textId="0CDEF44E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97" w14:textId="77777777" w:rsidTr="00965642">
        <w:tc>
          <w:tcPr>
            <w:tcW w:w="3085" w:type="dxa"/>
          </w:tcPr>
          <w:p w14:paraId="61404A93" w14:textId="4D8197AA" w:rsidR="00216404" w:rsidRPr="00AF1ACE" w:rsidRDefault="00C5085B" w:rsidP="001876AB">
            <w:pPr>
              <w:tabs>
                <w:tab w:val="left" w:pos="1014"/>
              </w:tabs>
              <w:rPr>
                <w:sz w:val="20"/>
                <w:szCs w:val="20"/>
              </w:rPr>
            </w:pPr>
            <w:hyperlink w:anchor="Положение0024" w:history="1">
              <w:r w:rsidR="00216404" w:rsidRPr="00144BA4">
                <w:rPr>
                  <w:rStyle w:val="af0"/>
                  <w:sz w:val="20"/>
                  <w:szCs w:val="20"/>
                </w:rPr>
                <w:t xml:space="preserve">Положение </w:t>
              </w:r>
              <w:r w:rsidR="001876AB" w:rsidRPr="00144BA4">
                <w:rPr>
                  <w:rStyle w:val="af0"/>
                  <w:sz w:val="20"/>
                  <w:szCs w:val="20"/>
                </w:rPr>
                <w:t>АО «Востсибнефтегаз» «У</w:t>
              </w:r>
              <w:r w:rsidR="00216404" w:rsidRPr="00144BA4">
                <w:rPr>
                  <w:rStyle w:val="af0"/>
                  <w:sz w:val="20"/>
                  <w:szCs w:val="20"/>
                </w:rPr>
                <w:t>чёт и размещение отходов производс</w:t>
              </w:r>
              <w:r w:rsidR="001876AB" w:rsidRPr="00144BA4">
                <w:rPr>
                  <w:rStyle w:val="af0"/>
                  <w:sz w:val="20"/>
                  <w:szCs w:val="20"/>
                </w:rPr>
                <w:t>тва и потребления на полигонах О</w:t>
              </w:r>
              <w:r w:rsidR="00216404" w:rsidRPr="00144BA4">
                <w:rPr>
                  <w:rStyle w:val="af0"/>
                  <w:sz w:val="20"/>
                  <w:szCs w:val="20"/>
                </w:rPr>
                <w:t>бщества, порядок эксплуатации полигонов</w:t>
              </w:r>
              <w:r w:rsidR="001876AB" w:rsidRPr="00144BA4">
                <w:rPr>
                  <w:rStyle w:val="af0"/>
                  <w:sz w:val="20"/>
                  <w:szCs w:val="20"/>
                </w:rPr>
                <w:t>»</w:t>
              </w:r>
              <w:r w:rsidR="00853811" w:rsidRPr="00144BA4">
                <w:rPr>
                  <w:rStyle w:val="af0"/>
                  <w:sz w:val="20"/>
                  <w:szCs w:val="20"/>
                </w:rPr>
                <w:t xml:space="preserve"> №</w:t>
              </w:r>
              <w:r w:rsidR="00853811" w:rsidRPr="00144BA4">
                <w:rPr>
                  <w:rStyle w:val="af0"/>
                  <w:rFonts w:eastAsiaTheme="minorHAnsi"/>
                  <w:spacing w:val="1"/>
                  <w:sz w:val="20"/>
                  <w:szCs w:val="20"/>
                </w:rPr>
                <w:t>П3-05 Р-0024 ЮЛ-107</w:t>
              </w:r>
            </w:hyperlink>
          </w:p>
        </w:tc>
        <w:tc>
          <w:tcPr>
            <w:tcW w:w="2427" w:type="dxa"/>
            <w:gridSpan w:val="2"/>
          </w:tcPr>
          <w:p w14:paraId="61404A94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95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96" w14:textId="604F0962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9E" w14:textId="77777777" w:rsidTr="00965642">
        <w:tc>
          <w:tcPr>
            <w:tcW w:w="9855" w:type="dxa"/>
            <w:gridSpan w:val="5"/>
          </w:tcPr>
          <w:p w14:paraId="61404A9D" w14:textId="77777777" w:rsidR="00216404" w:rsidRPr="00AF1ACE" w:rsidRDefault="00216404" w:rsidP="007711E6">
            <w:pPr>
              <w:tabs>
                <w:tab w:val="left" w:pos="1014"/>
              </w:tabs>
              <w:jc w:val="center"/>
              <w:rPr>
                <w:rStyle w:val="18"/>
                <w:rFonts w:eastAsiaTheme="minorHAnsi"/>
                <w:b/>
                <w:sz w:val="20"/>
                <w:szCs w:val="20"/>
              </w:rPr>
            </w:pPr>
            <w:r w:rsidRPr="00AF1ACE">
              <w:rPr>
                <w:rStyle w:val="18"/>
                <w:rFonts w:eastAsiaTheme="minorHAnsi"/>
                <w:b/>
                <w:sz w:val="20"/>
                <w:szCs w:val="20"/>
              </w:rPr>
              <w:t>7. Нормативная документация</w:t>
            </w:r>
          </w:p>
        </w:tc>
      </w:tr>
      <w:tr w:rsidR="00216404" w:rsidRPr="00912BF1" w14:paraId="61404AA4" w14:textId="77777777" w:rsidTr="00965642">
        <w:tc>
          <w:tcPr>
            <w:tcW w:w="3114" w:type="dxa"/>
            <w:gridSpan w:val="2"/>
          </w:tcPr>
          <w:p w14:paraId="61404A9F" w14:textId="67CF405D" w:rsidR="00216404" w:rsidRPr="00AF1ACE" w:rsidRDefault="00C5085B" w:rsidP="000306D3">
            <w:pPr>
              <w:rPr>
                <w:bCs/>
                <w:caps/>
                <w:sz w:val="20"/>
                <w:szCs w:val="20"/>
              </w:rPr>
            </w:pPr>
            <w:hyperlink w:anchor="Положение0122" w:history="1">
              <w:r w:rsidR="004D3E04" w:rsidRPr="00144BA4">
                <w:rPr>
                  <w:rStyle w:val="af0"/>
                  <w:sz w:val="20"/>
                  <w:szCs w:val="20"/>
                </w:rPr>
                <w:t>Положение К</w:t>
              </w:r>
              <w:r w:rsidR="00216404" w:rsidRPr="00144BA4">
                <w:rPr>
                  <w:rStyle w:val="af0"/>
                  <w:sz w:val="20"/>
                  <w:szCs w:val="20"/>
                </w:rPr>
                <w:t xml:space="preserve">омпании </w:t>
              </w:r>
              <w:bookmarkStart w:id="244" w:name="OLE_LINK1"/>
              <w:r w:rsidR="00216404" w:rsidRPr="00144BA4">
                <w:rPr>
                  <w:rStyle w:val="af0"/>
                  <w:sz w:val="20"/>
                  <w:szCs w:val="20"/>
                </w:rPr>
                <w:t>«</w:t>
              </w:r>
              <w:proofErr w:type="spellStart"/>
              <w:r w:rsidR="00216404" w:rsidRPr="00144BA4">
                <w:rPr>
                  <w:rStyle w:val="af0"/>
                  <w:bCs/>
                  <w:sz w:val="20"/>
                  <w:szCs w:val="20"/>
                </w:rPr>
                <w:t>Супервайзинг</w:t>
              </w:r>
              <w:proofErr w:type="spellEnd"/>
              <w:r w:rsidR="00216404" w:rsidRPr="00144BA4">
                <w:rPr>
                  <w:rStyle w:val="af0"/>
                  <w:bCs/>
                  <w:sz w:val="20"/>
                  <w:szCs w:val="20"/>
                </w:rPr>
                <w:t xml:space="preserve"> строительства скважин и </w:t>
              </w:r>
              <w:proofErr w:type="spellStart"/>
              <w:r w:rsidR="00216404" w:rsidRPr="00144BA4">
                <w:rPr>
                  <w:rStyle w:val="af0"/>
                  <w:bCs/>
                  <w:sz w:val="20"/>
                  <w:szCs w:val="20"/>
                </w:rPr>
                <w:t>зарезки</w:t>
              </w:r>
              <w:proofErr w:type="spellEnd"/>
              <w:r w:rsidR="00216404" w:rsidRPr="00144BA4">
                <w:rPr>
                  <w:rStyle w:val="af0"/>
                  <w:bCs/>
                  <w:sz w:val="20"/>
                  <w:szCs w:val="20"/>
                </w:rPr>
                <w:t xml:space="preserve"> боковых стволов</w:t>
              </w:r>
              <w:bookmarkEnd w:id="244"/>
              <w:r w:rsidR="00216404" w:rsidRPr="00144BA4">
                <w:rPr>
                  <w:rStyle w:val="af0"/>
                  <w:bCs/>
                  <w:sz w:val="20"/>
                  <w:szCs w:val="20"/>
                </w:rPr>
                <w:t xml:space="preserve"> на суше»</w:t>
              </w:r>
              <w:r w:rsidR="0084153D" w:rsidRPr="00144BA4">
                <w:rPr>
                  <w:rStyle w:val="af0"/>
                  <w:bCs/>
                  <w:sz w:val="20"/>
                  <w:szCs w:val="20"/>
                </w:rPr>
                <w:t xml:space="preserve"> №</w:t>
              </w:r>
              <w:r w:rsidR="0084153D" w:rsidRPr="00144BA4">
                <w:rPr>
                  <w:rStyle w:val="af0"/>
                  <w:snapToGrid w:val="0"/>
                  <w:sz w:val="20"/>
                  <w:szCs w:val="20"/>
                </w:rPr>
                <w:t xml:space="preserve"> П2-10 Р-0122</w:t>
              </w:r>
            </w:hyperlink>
          </w:p>
        </w:tc>
        <w:tc>
          <w:tcPr>
            <w:tcW w:w="2398" w:type="dxa"/>
          </w:tcPr>
          <w:p w14:paraId="61404AA0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A1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A3" w14:textId="77777777" w:rsidR="00216404" w:rsidRPr="00AF1ACE" w:rsidRDefault="00216404" w:rsidP="00965642">
            <w:pPr>
              <w:widowControl w:val="0"/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AA" w14:textId="77777777" w:rsidTr="00965642">
        <w:tc>
          <w:tcPr>
            <w:tcW w:w="3114" w:type="dxa"/>
            <w:gridSpan w:val="2"/>
          </w:tcPr>
          <w:p w14:paraId="61404AA5" w14:textId="488076B4" w:rsidR="00216404" w:rsidRPr="00965642" w:rsidRDefault="00C5085B" w:rsidP="000306D3">
            <w:pPr>
              <w:rPr>
                <w:sz w:val="20"/>
                <w:szCs w:val="20"/>
              </w:rPr>
            </w:pPr>
            <w:hyperlink w:anchor="МУ0020" w:history="1">
              <w:r w:rsidR="004D3E04" w:rsidRPr="00144BA4">
                <w:rPr>
                  <w:rStyle w:val="af0"/>
                  <w:spacing w:val="-4"/>
                  <w:sz w:val="20"/>
                  <w:szCs w:val="20"/>
                </w:rPr>
                <w:t>Методические указания К</w:t>
              </w:r>
              <w:r w:rsidR="00216404" w:rsidRPr="00144BA4">
                <w:rPr>
                  <w:rStyle w:val="af0"/>
                  <w:spacing w:val="-4"/>
                  <w:sz w:val="20"/>
                  <w:szCs w:val="20"/>
                </w:rPr>
                <w:t>омпании «Требования к услугам по технологическому сопровождению отработки долот»</w:t>
              </w:r>
              <w:r w:rsidR="0084153D" w:rsidRPr="00144BA4">
                <w:rPr>
                  <w:rStyle w:val="af0"/>
                  <w:spacing w:val="-4"/>
                  <w:sz w:val="20"/>
                  <w:szCs w:val="20"/>
                </w:rPr>
                <w:t xml:space="preserve"> №</w:t>
              </w:r>
              <w:r w:rsidR="0084153D" w:rsidRPr="00144BA4">
                <w:rPr>
                  <w:rStyle w:val="af0"/>
                  <w:snapToGrid w:val="0"/>
                  <w:sz w:val="20"/>
                  <w:szCs w:val="20"/>
                </w:rPr>
                <w:t>П2-10 М-0020</w:t>
              </w:r>
            </w:hyperlink>
          </w:p>
        </w:tc>
        <w:tc>
          <w:tcPr>
            <w:tcW w:w="2398" w:type="dxa"/>
          </w:tcPr>
          <w:p w14:paraId="61404AA6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A7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A9" w14:textId="77777777" w:rsidR="00216404" w:rsidRPr="00AF1ACE" w:rsidRDefault="00216404" w:rsidP="00965642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B0" w14:textId="77777777" w:rsidTr="00965642">
        <w:tc>
          <w:tcPr>
            <w:tcW w:w="3114" w:type="dxa"/>
            <w:gridSpan w:val="2"/>
          </w:tcPr>
          <w:p w14:paraId="61404AAB" w14:textId="00F5F447" w:rsidR="00216404" w:rsidRPr="00AF1ACE" w:rsidRDefault="00C5085B" w:rsidP="00D619FA">
            <w:pPr>
              <w:rPr>
                <w:spacing w:val="-4"/>
                <w:sz w:val="20"/>
                <w:szCs w:val="20"/>
              </w:rPr>
            </w:pPr>
            <w:hyperlink w:anchor="МУ0024" w:history="1">
              <w:r w:rsidR="004D3E04" w:rsidRPr="00144BA4">
                <w:rPr>
                  <w:rStyle w:val="af0"/>
                  <w:spacing w:val="-4"/>
                  <w:sz w:val="20"/>
                  <w:szCs w:val="20"/>
                </w:rPr>
                <w:t>Методические указания К</w:t>
              </w:r>
              <w:r w:rsidR="00216404" w:rsidRPr="00144BA4">
                <w:rPr>
                  <w:rStyle w:val="af0"/>
                  <w:spacing w:val="-4"/>
                  <w:sz w:val="20"/>
                  <w:szCs w:val="20"/>
                </w:rPr>
                <w:t>омпании «Требования к оказанию услуг по инженерно-технологическому сопровождению буровых растворов при бурении и реконструкции скважин»</w:t>
              </w:r>
              <w:r w:rsidR="0084153D" w:rsidRPr="00144BA4">
                <w:rPr>
                  <w:rStyle w:val="af0"/>
                  <w:spacing w:val="-4"/>
                  <w:sz w:val="20"/>
                  <w:szCs w:val="20"/>
                </w:rPr>
                <w:t xml:space="preserve"> №</w:t>
              </w:r>
              <w:r w:rsidR="0084153D" w:rsidRPr="00144BA4">
                <w:rPr>
                  <w:rStyle w:val="af0"/>
                  <w:snapToGrid w:val="0"/>
                  <w:sz w:val="20"/>
                  <w:szCs w:val="20"/>
                </w:rPr>
                <w:t>П2-10 М-0024</w:t>
              </w:r>
            </w:hyperlink>
          </w:p>
        </w:tc>
        <w:tc>
          <w:tcPr>
            <w:tcW w:w="2398" w:type="dxa"/>
          </w:tcPr>
          <w:p w14:paraId="61404AAC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AD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AF" w14:textId="77777777" w:rsidR="00216404" w:rsidRPr="00AF1ACE" w:rsidRDefault="00216404" w:rsidP="00965642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B6" w14:textId="77777777" w:rsidTr="00965642">
        <w:tc>
          <w:tcPr>
            <w:tcW w:w="3114" w:type="dxa"/>
            <w:gridSpan w:val="2"/>
          </w:tcPr>
          <w:p w14:paraId="61404AB1" w14:textId="6483679E" w:rsidR="00216404" w:rsidRPr="00AF1ACE" w:rsidRDefault="00C5085B" w:rsidP="0039318A">
            <w:pPr>
              <w:rPr>
                <w:sz w:val="20"/>
                <w:szCs w:val="20"/>
              </w:rPr>
            </w:pPr>
            <w:hyperlink w:anchor="ТР1029" w:history="1">
              <w:r w:rsidR="004D3E04" w:rsidRPr="00144BA4">
                <w:rPr>
                  <w:rStyle w:val="af0"/>
                  <w:spacing w:val="-4"/>
                  <w:sz w:val="20"/>
                  <w:szCs w:val="20"/>
                </w:rPr>
                <w:t>Технологический регламент К</w:t>
              </w:r>
              <w:r w:rsidR="00216404" w:rsidRPr="00144BA4">
                <w:rPr>
                  <w:rStyle w:val="af0"/>
                  <w:spacing w:val="-4"/>
                  <w:sz w:val="20"/>
                  <w:szCs w:val="20"/>
                </w:rPr>
                <w:t>омпании</w:t>
              </w:r>
              <w:r w:rsidR="00216404" w:rsidRPr="00144BA4">
                <w:rPr>
                  <w:rStyle w:val="af0"/>
                  <w:sz w:val="20"/>
                  <w:szCs w:val="20"/>
                </w:rPr>
                <w:t xml:space="preserve"> «Формирование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 </w:t>
              </w:r>
              <w:r w:rsidR="0084153D" w:rsidRPr="00144BA4">
                <w:rPr>
                  <w:rStyle w:val="af0"/>
                  <w:sz w:val="20"/>
                  <w:szCs w:val="20"/>
                </w:rPr>
                <w:t>№П2-10 ТР-1029</w:t>
              </w:r>
            </w:hyperlink>
          </w:p>
        </w:tc>
        <w:tc>
          <w:tcPr>
            <w:tcW w:w="2398" w:type="dxa"/>
          </w:tcPr>
          <w:p w14:paraId="61404AB2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B3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B5" w14:textId="77777777" w:rsidR="00216404" w:rsidRPr="00AF1ACE" w:rsidRDefault="00216404" w:rsidP="0084153D">
            <w:pPr>
              <w:rPr>
                <w:sz w:val="20"/>
                <w:szCs w:val="20"/>
              </w:rPr>
            </w:pPr>
          </w:p>
        </w:tc>
      </w:tr>
      <w:tr w:rsidR="00216404" w:rsidRPr="00912BF1" w14:paraId="61404ABC" w14:textId="77777777" w:rsidTr="00965642">
        <w:tc>
          <w:tcPr>
            <w:tcW w:w="3114" w:type="dxa"/>
            <w:gridSpan w:val="2"/>
          </w:tcPr>
          <w:p w14:paraId="61404AB7" w14:textId="57098E52" w:rsidR="00216404" w:rsidRPr="00AF1ACE" w:rsidRDefault="00C5085B" w:rsidP="002E02E0">
            <w:pPr>
              <w:rPr>
                <w:caps/>
                <w:sz w:val="20"/>
                <w:szCs w:val="20"/>
              </w:rPr>
            </w:pPr>
            <w:hyperlink w:anchor="Положение0134" w:history="1">
              <w:r w:rsidR="000306D3" w:rsidRPr="00012FE4">
                <w:rPr>
                  <w:rStyle w:val="af0"/>
                  <w:sz w:val="20"/>
                  <w:szCs w:val="20"/>
                </w:rPr>
                <w:t xml:space="preserve">Положение </w:t>
              </w:r>
              <w:r w:rsidR="00216404" w:rsidRPr="00012FE4">
                <w:rPr>
                  <w:rStyle w:val="af0"/>
                  <w:sz w:val="20"/>
                  <w:szCs w:val="20"/>
                </w:rPr>
                <w:t xml:space="preserve">АО «Востсибнефтегаз» </w:t>
              </w:r>
              <w:r w:rsidR="003820B1" w:rsidRPr="00012FE4">
                <w:rPr>
                  <w:rStyle w:val="af0"/>
                  <w:sz w:val="20"/>
                  <w:szCs w:val="20"/>
                </w:rPr>
                <w:t>«Р</w:t>
              </w:r>
              <w:r w:rsidR="00216404" w:rsidRPr="00012FE4">
                <w:rPr>
                  <w:rStyle w:val="af0"/>
                  <w:sz w:val="20"/>
                  <w:szCs w:val="20"/>
                </w:rPr>
                <w:t>асследование инцидентов в процессе строительства скважин»</w:t>
              </w:r>
              <w:r w:rsidR="00A073E1" w:rsidRPr="00012FE4">
                <w:rPr>
                  <w:rStyle w:val="af0"/>
                  <w:sz w:val="20"/>
                  <w:szCs w:val="20"/>
                </w:rPr>
                <w:t xml:space="preserve"> №</w:t>
              </w:r>
              <w:r w:rsidR="0084153D" w:rsidRPr="00012FE4">
                <w:rPr>
                  <w:rStyle w:val="af0"/>
                  <w:sz w:val="20"/>
                  <w:szCs w:val="20"/>
                </w:rPr>
                <w:t>П2-10 Р-0134 ЮЛ-107</w:t>
              </w:r>
            </w:hyperlink>
            <w:r w:rsidR="002E02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8" w:type="dxa"/>
          </w:tcPr>
          <w:p w14:paraId="61404AB8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B9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BB" w14:textId="77777777" w:rsidR="00216404" w:rsidRPr="00AF1ACE" w:rsidRDefault="00216404" w:rsidP="00965642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C1" w14:textId="77777777" w:rsidTr="00965642">
        <w:tc>
          <w:tcPr>
            <w:tcW w:w="3114" w:type="dxa"/>
            <w:gridSpan w:val="2"/>
          </w:tcPr>
          <w:p w14:paraId="61404ABD" w14:textId="267D88A6" w:rsidR="00216404" w:rsidRPr="00AF1ACE" w:rsidRDefault="00C5085B" w:rsidP="000306D3">
            <w:pPr>
              <w:rPr>
                <w:caps/>
                <w:spacing w:val="-4"/>
                <w:sz w:val="20"/>
                <w:szCs w:val="20"/>
              </w:rPr>
            </w:pPr>
            <w:hyperlink w:anchor="Инструкция01058" w:history="1">
              <w:r w:rsidR="000306D3" w:rsidRPr="00A073E1">
                <w:rPr>
                  <w:rStyle w:val="af0"/>
                  <w:sz w:val="20"/>
                  <w:szCs w:val="20"/>
                </w:rPr>
                <w:t xml:space="preserve">Инструкция </w:t>
              </w:r>
              <w:r w:rsidR="00216404" w:rsidRPr="00A073E1">
                <w:rPr>
                  <w:rStyle w:val="af0"/>
                  <w:sz w:val="20"/>
                  <w:szCs w:val="20"/>
                </w:rPr>
                <w:t xml:space="preserve">АО «Востсибнефтегаз» «Порядок распределения обязанностей при строительстве </w:t>
              </w:r>
              <w:r w:rsidR="000306D3" w:rsidRPr="00A073E1">
                <w:rPr>
                  <w:rStyle w:val="af0"/>
                  <w:sz w:val="20"/>
                  <w:szCs w:val="20"/>
                </w:rPr>
                <w:t xml:space="preserve">эксплуатационных скважин между </w:t>
              </w:r>
              <w:r w:rsidR="00216404" w:rsidRPr="00A073E1">
                <w:rPr>
                  <w:rStyle w:val="af0"/>
                  <w:sz w:val="20"/>
                  <w:szCs w:val="20"/>
                </w:rPr>
                <w:t>АО «Востсибнефтегаз» и подрядными организациями»</w:t>
              </w:r>
              <w:r w:rsidR="0084153D" w:rsidRPr="00A073E1">
                <w:rPr>
                  <w:rStyle w:val="af0"/>
                  <w:sz w:val="20"/>
                  <w:szCs w:val="20"/>
                </w:rPr>
                <w:t xml:space="preserve"> №</w:t>
              </w:r>
              <w:r w:rsidR="0084153D" w:rsidRPr="00A073E1">
                <w:rPr>
                  <w:rStyle w:val="af0"/>
                  <w:rFonts w:eastAsia="Calibri"/>
                  <w:sz w:val="20"/>
                  <w:szCs w:val="20"/>
                </w:rPr>
                <w:t>П2-10 И-01058 ЮЛ-107</w:t>
              </w:r>
            </w:hyperlink>
          </w:p>
        </w:tc>
        <w:tc>
          <w:tcPr>
            <w:tcW w:w="2398" w:type="dxa"/>
          </w:tcPr>
          <w:p w14:paraId="61404ABE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BF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C0" w14:textId="042110BA" w:rsidR="00216404" w:rsidRPr="000306D3" w:rsidRDefault="00216404" w:rsidP="000306D3">
            <w:pPr>
              <w:rPr>
                <w:rFonts w:eastAsia="Calibri"/>
                <w:caps/>
                <w:sz w:val="20"/>
                <w:szCs w:val="20"/>
              </w:rPr>
            </w:pPr>
          </w:p>
        </w:tc>
      </w:tr>
      <w:tr w:rsidR="00216404" w:rsidRPr="00912BF1" w14:paraId="61404AC7" w14:textId="77777777" w:rsidTr="00965642">
        <w:tc>
          <w:tcPr>
            <w:tcW w:w="3114" w:type="dxa"/>
            <w:gridSpan w:val="2"/>
          </w:tcPr>
          <w:p w14:paraId="61404AC2" w14:textId="2F59FD8D" w:rsidR="00216404" w:rsidRPr="00AF1ACE" w:rsidRDefault="00C5085B" w:rsidP="0084153D">
            <w:pPr>
              <w:rPr>
                <w:sz w:val="20"/>
                <w:szCs w:val="20"/>
              </w:rPr>
            </w:pPr>
            <w:hyperlink w:anchor="Положение0003_107" w:history="1">
              <w:r w:rsidR="000306D3" w:rsidRPr="00A073E1">
                <w:rPr>
                  <w:rStyle w:val="af0"/>
                  <w:sz w:val="20"/>
                  <w:szCs w:val="20"/>
                </w:rPr>
                <w:t xml:space="preserve">Положение </w:t>
              </w:r>
              <w:r w:rsidR="00216404" w:rsidRPr="00A073E1">
                <w:rPr>
                  <w:rStyle w:val="af0"/>
                  <w:sz w:val="20"/>
                  <w:szCs w:val="20"/>
                </w:rPr>
                <w:t>АО «Востсибнефтегаз» «</w:t>
              </w:r>
              <w:r w:rsidR="00216404" w:rsidRPr="00A073E1">
                <w:rPr>
                  <w:rStyle w:val="af0"/>
                  <w:spacing w:val="-4"/>
                  <w:sz w:val="20"/>
                  <w:szCs w:val="20"/>
                </w:rPr>
                <w:t xml:space="preserve">Порядок </w:t>
              </w:r>
              <w:r w:rsidR="00216404" w:rsidRPr="00A073E1">
                <w:rPr>
                  <w:rStyle w:val="af0"/>
                  <w:spacing w:val="-4"/>
                  <w:sz w:val="20"/>
                  <w:szCs w:val="20"/>
                </w:rPr>
                <w:lastRenderedPageBreak/>
                <w:t xml:space="preserve">организации безопасного производства одновременных работ на эксплуатируемых кустовых площадках скважин» </w:t>
              </w:r>
              <w:r w:rsidR="0084153D" w:rsidRPr="00A073E1">
                <w:rPr>
                  <w:rStyle w:val="af0"/>
                  <w:spacing w:val="-4"/>
                  <w:sz w:val="20"/>
                  <w:szCs w:val="20"/>
                </w:rPr>
                <w:t>№</w:t>
              </w:r>
              <w:r w:rsidR="0084153D" w:rsidRPr="00A073E1">
                <w:rPr>
                  <w:rStyle w:val="af0"/>
                  <w:sz w:val="20"/>
                  <w:szCs w:val="20"/>
                </w:rPr>
                <w:t>П2-10 Р-0003 ЮЛ-107</w:t>
              </w:r>
            </w:hyperlink>
          </w:p>
        </w:tc>
        <w:tc>
          <w:tcPr>
            <w:tcW w:w="2398" w:type="dxa"/>
          </w:tcPr>
          <w:p w14:paraId="61404AC3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C4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C6" w14:textId="77777777" w:rsidR="00216404" w:rsidRPr="00AF1ACE" w:rsidRDefault="00216404" w:rsidP="00965642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CD" w14:textId="77777777" w:rsidTr="00965642">
        <w:tc>
          <w:tcPr>
            <w:tcW w:w="3114" w:type="dxa"/>
            <w:gridSpan w:val="2"/>
          </w:tcPr>
          <w:p w14:paraId="61404AC8" w14:textId="7E69EEE9" w:rsidR="00216404" w:rsidRPr="00AF1ACE" w:rsidRDefault="00C5085B" w:rsidP="00965642">
            <w:pPr>
              <w:rPr>
                <w:sz w:val="20"/>
                <w:szCs w:val="20"/>
              </w:rPr>
            </w:pPr>
            <w:hyperlink w:anchor="Стандарт0001" w:history="1">
              <w:r w:rsidR="004D3E04" w:rsidRPr="00A073E1">
                <w:rPr>
                  <w:rStyle w:val="af0"/>
                  <w:spacing w:val="-4"/>
                  <w:sz w:val="20"/>
                  <w:szCs w:val="20"/>
                </w:rPr>
                <w:t>Стандарт К</w:t>
              </w:r>
              <w:r w:rsidR="00216404" w:rsidRPr="00A073E1">
                <w:rPr>
                  <w:rStyle w:val="af0"/>
                  <w:spacing w:val="-4"/>
                  <w:sz w:val="20"/>
                  <w:szCs w:val="20"/>
                </w:rPr>
                <w:t>омпании «</w:t>
              </w:r>
              <w:r w:rsidR="00216404" w:rsidRPr="00A073E1">
                <w:rPr>
                  <w:rStyle w:val="af0"/>
                  <w:sz w:val="20"/>
                  <w:szCs w:val="20"/>
                </w:rPr>
                <w:t>Геологическое сопровождение бурения горизонтальных скважин и боковых горизонтальных стволов при разработке нефтяных и газонефтяных месторождений»</w:t>
              </w:r>
              <w:r w:rsidR="0084153D" w:rsidRPr="00A073E1">
                <w:rPr>
                  <w:rStyle w:val="af0"/>
                  <w:sz w:val="20"/>
                  <w:szCs w:val="20"/>
                </w:rPr>
                <w:t xml:space="preserve"> №</w:t>
              </w:r>
              <w:r w:rsidR="0084153D" w:rsidRPr="00A073E1">
                <w:rPr>
                  <w:rStyle w:val="af0"/>
                  <w:snapToGrid w:val="0"/>
                  <w:sz w:val="20"/>
                  <w:szCs w:val="20"/>
                </w:rPr>
                <w:t>П2-10 С-0001</w:t>
              </w:r>
            </w:hyperlink>
          </w:p>
        </w:tc>
        <w:tc>
          <w:tcPr>
            <w:tcW w:w="2398" w:type="dxa"/>
          </w:tcPr>
          <w:p w14:paraId="61404AC9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CA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CC" w14:textId="77777777" w:rsidR="00216404" w:rsidRPr="00AF1ACE" w:rsidRDefault="00216404" w:rsidP="0084153D">
            <w:pPr>
              <w:rPr>
                <w:sz w:val="20"/>
                <w:szCs w:val="20"/>
              </w:rPr>
            </w:pPr>
          </w:p>
        </w:tc>
      </w:tr>
      <w:tr w:rsidR="00216404" w:rsidRPr="00912BF1" w14:paraId="61404AD4" w14:textId="77777777" w:rsidTr="00965642">
        <w:tc>
          <w:tcPr>
            <w:tcW w:w="3114" w:type="dxa"/>
            <w:gridSpan w:val="2"/>
          </w:tcPr>
          <w:p w14:paraId="61404ACF" w14:textId="038E88E3" w:rsidR="00216404" w:rsidRPr="00AF1ACE" w:rsidRDefault="00C5085B" w:rsidP="00A073E1">
            <w:pPr>
              <w:rPr>
                <w:bCs/>
                <w:spacing w:val="-4"/>
                <w:sz w:val="20"/>
                <w:szCs w:val="20"/>
              </w:rPr>
            </w:pPr>
            <w:hyperlink w:anchor="Положение0002_107" w:history="1">
              <w:r w:rsidR="00216404" w:rsidRPr="00A073E1">
                <w:rPr>
                  <w:rStyle w:val="af0"/>
                  <w:bCs/>
                  <w:spacing w:val="-4"/>
                  <w:sz w:val="20"/>
                  <w:szCs w:val="20"/>
                </w:rPr>
                <w:t>Положение</w:t>
              </w:r>
              <w:r w:rsidR="00A073E1" w:rsidRPr="00A073E1">
                <w:rPr>
                  <w:rStyle w:val="af0"/>
                  <w:bCs/>
                  <w:spacing w:val="-4"/>
                  <w:sz w:val="20"/>
                  <w:szCs w:val="20"/>
                </w:rPr>
                <w:t xml:space="preserve"> </w:t>
              </w:r>
              <w:r w:rsidR="00216404" w:rsidRPr="00A073E1">
                <w:rPr>
                  <w:rStyle w:val="af0"/>
                  <w:sz w:val="20"/>
                  <w:szCs w:val="20"/>
                </w:rPr>
                <w:t xml:space="preserve">АО «Востсибнефтегаз» </w:t>
              </w:r>
              <w:r w:rsidR="001876AB" w:rsidRPr="00A073E1">
                <w:rPr>
                  <w:rStyle w:val="af0"/>
                  <w:bCs/>
                  <w:sz w:val="20"/>
                  <w:szCs w:val="20"/>
                </w:rPr>
                <w:t>«В</w:t>
              </w:r>
              <w:r w:rsidR="00216404" w:rsidRPr="00A073E1">
                <w:rPr>
                  <w:rStyle w:val="af0"/>
                  <w:bCs/>
                  <w:sz w:val="20"/>
                  <w:szCs w:val="20"/>
                </w:rPr>
                <w:t>заимодействие структурных подразделений в процессе строительства и реконструкции скважин»</w:t>
              </w:r>
              <w:r w:rsidR="0084153D" w:rsidRPr="00A073E1">
                <w:rPr>
                  <w:rStyle w:val="af0"/>
                  <w:bCs/>
                  <w:sz w:val="20"/>
                  <w:szCs w:val="20"/>
                </w:rPr>
                <w:t xml:space="preserve"> №П2-10 Р-0002 ЮЛ-107</w:t>
              </w:r>
            </w:hyperlink>
          </w:p>
        </w:tc>
        <w:tc>
          <w:tcPr>
            <w:tcW w:w="2398" w:type="dxa"/>
          </w:tcPr>
          <w:p w14:paraId="61404AD0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D1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D3" w14:textId="77777777" w:rsidR="00216404" w:rsidRPr="00AF1ACE" w:rsidRDefault="00216404" w:rsidP="00965642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DB" w14:textId="77777777" w:rsidTr="00965642">
        <w:trPr>
          <w:trHeight w:val="2166"/>
        </w:trPr>
        <w:tc>
          <w:tcPr>
            <w:tcW w:w="3114" w:type="dxa"/>
            <w:gridSpan w:val="2"/>
          </w:tcPr>
          <w:p w14:paraId="61404AD6" w14:textId="5EDDD4C3" w:rsidR="00216404" w:rsidRPr="00AF1ACE" w:rsidRDefault="00C5085B" w:rsidP="00A073E1">
            <w:pPr>
              <w:rPr>
                <w:sz w:val="20"/>
                <w:szCs w:val="20"/>
              </w:rPr>
            </w:pPr>
            <w:hyperlink w:anchor="Инструкция0004" w:history="1">
              <w:r w:rsidR="00216404" w:rsidRPr="00A073E1">
                <w:rPr>
                  <w:rStyle w:val="af0"/>
                  <w:sz w:val="20"/>
                  <w:szCs w:val="20"/>
                </w:rPr>
                <w:t>Инструкция</w:t>
              </w:r>
              <w:r w:rsidR="004D3E04" w:rsidRPr="00A073E1">
                <w:rPr>
                  <w:rStyle w:val="af0"/>
                  <w:spacing w:val="-4"/>
                  <w:sz w:val="20"/>
                  <w:szCs w:val="20"/>
                </w:rPr>
                <w:t xml:space="preserve"> К</w:t>
              </w:r>
              <w:r w:rsidR="00216404" w:rsidRPr="00A073E1">
                <w:rPr>
                  <w:rStyle w:val="af0"/>
                  <w:spacing w:val="-4"/>
                  <w:sz w:val="20"/>
                  <w:szCs w:val="20"/>
                </w:rPr>
                <w:t>омпании</w:t>
              </w:r>
              <w:r w:rsidR="00216404" w:rsidRPr="00A073E1">
                <w:rPr>
                  <w:rStyle w:val="af0"/>
                  <w:bCs/>
                  <w:sz w:val="20"/>
                  <w:szCs w:val="20"/>
                </w:rPr>
                <w:t xml:space="preserve"> </w:t>
              </w:r>
              <w:r w:rsidR="00216404" w:rsidRPr="00A073E1">
                <w:rPr>
                  <w:rStyle w:val="af0"/>
                  <w:sz w:val="20"/>
                  <w:szCs w:val="20"/>
                </w:rPr>
                <w:t>«Формирование графиков строительства и реконструкции скважин с использованием корпоративного программного обеспечения</w:t>
              </w:r>
              <w:r w:rsidR="0084153D" w:rsidRPr="00A073E1">
                <w:rPr>
                  <w:rStyle w:val="af0"/>
                  <w:sz w:val="20"/>
                  <w:szCs w:val="20"/>
                </w:rPr>
                <w:t xml:space="preserve"> </w:t>
              </w:r>
              <w:r w:rsidR="00216404" w:rsidRPr="00A073E1">
                <w:rPr>
                  <w:rStyle w:val="af0"/>
                  <w:sz w:val="20"/>
                  <w:szCs w:val="20"/>
                </w:rPr>
                <w:t>«модуль формирования графиков строительства</w:t>
              </w:r>
              <w:r w:rsidR="00893246">
                <w:rPr>
                  <w:rStyle w:val="af0"/>
                  <w:sz w:val="20"/>
                  <w:szCs w:val="20"/>
                </w:rPr>
                <w:t xml:space="preserve"> </w:t>
              </w:r>
              <w:r w:rsidR="00216404" w:rsidRPr="00A073E1">
                <w:rPr>
                  <w:rStyle w:val="af0"/>
                  <w:sz w:val="20"/>
                  <w:szCs w:val="20"/>
                </w:rPr>
                <w:t>и реконструкции скважин»</w:t>
              </w:r>
              <w:r w:rsidR="0084153D" w:rsidRPr="00A073E1">
                <w:rPr>
                  <w:rStyle w:val="af0"/>
                  <w:sz w:val="20"/>
                  <w:szCs w:val="20"/>
                </w:rPr>
                <w:t xml:space="preserve"> №П2-10 И-0004</w:t>
              </w:r>
            </w:hyperlink>
          </w:p>
        </w:tc>
        <w:tc>
          <w:tcPr>
            <w:tcW w:w="2398" w:type="dxa"/>
          </w:tcPr>
          <w:p w14:paraId="61404AD7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D8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DA" w14:textId="77777777" w:rsidR="00216404" w:rsidRPr="00AF1ACE" w:rsidRDefault="00216404" w:rsidP="00965642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E2" w14:textId="77777777" w:rsidTr="00965642">
        <w:tc>
          <w:tcPr>
            <w:tcW w:w="3114" w:type="dxa"/>
            <w:gridSpan w:val="2"/>
          </w:tcPr>
          <w:p w14:paraId="61404ADD" w14:textId="2183E537" w:rsidR="00216404" w:rsidRPr="00AF1ACE" w:rsidRDefault="00C5085B" w:rsidP="00A073E1">
            <w:pPr>
              <w:rPr>
                <w:sz w:val="20"/>
                <w:szCs w:val="20"/>
              </w:rPr>
            </w:pPr>
            <w:hyperlink w:anchor="Положение0079_107" w:history="1">
              <w:r w:rsidR="00216404" w:rsidRPr="00A073E1">
                <w:rPr>
                  <w:rStyle w:val="af0"/>
                  <w:sz w:val="20"/>
                  <w:szCs w:val="20"/>
                </w:rPr>
                <w:t>Положение</w:t>
              </w:r>
              <w:r w:rsidR="00A073E1" w:rsidRPr="00A073E1">
                <w:rPr>
                  <w:rStyle w:val="af0"/>
                  <w:sz w:val="20"/>
                  <w:szCs w:val="20"/>
                </w:rPr>
                <w:t xml:space="preserve"> </w:t>
              </w:r>
              <w:r w:rsidR="00216404" w:rsidRPr="00A073E1">
                <w:rPr>
                  <w:rStyle w:val="af0"/>
                  <w:sz w:val="20"/>
                  <w:szCs w:val="20"/>
                </w:rPr>
                <w:t xml:space="preserve">АО «Востсибнефтегаз» «Порядок взаимодействия между заказчиком и подрядными организациями при бурении эксплуатационных скважин с управляемым давлением на </w:t>
              </w:r>
              <w:proofErr w:type="spellStart"/>
              <w:r w:rsidR="00216404" w:rsidRPr="00A073E1">
                <w:rPr>
                  <w:rStyle w:val="af0"/>
                  <w:sz w:val="20"/>
                  <w:szCs w:val="20"/>
                </w:rPr>
                <w:t>Юрубчено-Тохомском</w:t>
              </w:r>
              <w:proofErr w:type="spellEnd"/>
              <w:r w:rsidR="00216404" w:rsidRPr="00A073E1">
                <w:rPr>
                  <w:rStyle w:val="af0"/>
                  <w:sz w:val="20"/>
                  <w:szCs w:val="20"/>
                </w:rPr>
                <w:t xml:space="preserve"> месторождении»</w:t>
              </w:r>
              <w:r w:rsidR="0084153D" w:rsidRPr="00A073E1">
                <w:rPr>
                  <w:rStyle w:val="af0"/>
                  <w:sz w:val="20"/>
                  <w:szCs w:val="20"/>
                </w:rPr>
                <w:t xml:space="preserve"> №П2-10 Р-0079 ЮЛ-107</w:t>
              </w:r>
            </w:hyperlink>
          </w:p>
        </w:tc>
        <w:tc>
          <w:tcPr>
            <w:tcW w:w="2398" w:type="dxa"/>
          </w:tcPr>
          <w:p w14:paraId="61404ADE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DF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E1" w14:textId="77777777" w:rsidR="00216404" w:rsidRPr="00AF1ACE" w:rsidRDefault="00216404" w:rsidP="00965642">
            <w:pPr>
              <w:tabs>
                <w:tab w:val="left" w:pos="540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E9" w14:textId="77777777" w:rsidTr="00965642">
        <w:tc>
          <w:tcPr>
            <w:tcW w:w="3114" w:type="dxa"/>
            <w:gridSpan w:val="2"/>
          </w:tcPr>
          <w:p w14:paraId="61404AE4" w14:textId="6F6C06EF" w:rsidR="00216404" w:rsidRPr="00AF1ACE" w:rsidRDefault="00C5085B" w:rsidP="00A073E1">
            <w:pPr>
              <w:rPr>
                <w:sz w:val="20"/>
                <w:szCs w:val="20"/>
              </w:rPr>
            </w:pPr>
            <w:hyperlink w:anchor="Положение0076_107" w:history="1">
              <w:r w:rsidR="00216404" w:rsidRPr="00A073E1">
                <w:rPr>
                  <w:rStyle w:val="af0"/>
                  <w:sz w:val="20"/>
                  <w:szCs w:val="20"/>
                </w:rPr>
                <w:t>Положение</w:t>
              </w:r>
              <w:r w:rsidR="00A073E1" w:rsidRPr="00A073E1">
                <w:rPr>
                  <w:rStyle w:val="af0"/>
                  <w:sz w:val="20"/>
                  <w:szCs w:val="20"/>
                </w:rPr>
                <w:t xml:space="preserve"> </w:t>
              </w:r>
              <w:r w:rsidR="00216404" w:rsidRPr="00A073E1">
                <w:rPr>
                  <w:rStyle w:val="af0"/>
                  <w:sz w:val="20"/>
                  <w:szCs w:val="20"/>
                </w:rPr>
                <w:t>АО «Востсибнефтегаз» «Порядок взаимодействия между заказчиком и подрядчиком при возникновении геологических осложнений при строительстве и реконструкции поисково-оценочных, разведочных и эксплуатационных скважин»</w:t>
              </w:r>
              <w:r w:rsidR="0084153D" w:rsidRPr="00A073E1">
                <w:rPr>
                  <w:rStyle w:val="af0"/>
                  <w:sz w:val="20"/>
                  <w:szCs w:val="20"/>
                </w:rPr>
                <w:t xml:space="preserve"> №П2-10 Р-0076 ЮЛ-107</w:t>
              </w:r>
            </w:hyperlink>
          </w:p>
        </w:tc>
        <w:tc>
          <w:tcPr>
            <w:tcW w:w="2398" w:type="dxa"/>
          </w:tcPr>
          <w:p w14:paraId="61404AE5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E6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E8" w14:textId="77777777" w:rsidR="00216404" w:rsidRPr="00AF1ACE" w:rsidRDefault="00216404" w:rsidP="00965642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F1" w14:textId="77777777" w:rsidTr="00965642">
        <w:trPr>
          <w:trHeight w:val="494"/>
        </w:trPr>
        <w:tc>
          <w:tcPr>
            <w:tcW w:w="3114" w:type="dxa"/>
            <w:gridSpan w:val="2"/>
          </w:tcPr>
          <w:p w14:paraId="61404AEC" w14:textId="43210ABE" w:rsidR="00216404" w:rsidRPr="00965642" w:rsidRDefault="00C5085B" w:rsidP="00A073E1">
            <w:pPr>
              <w:rPr>
                <w:caps/>
                <w:sz w:val="20"/>
                <w:szCs w:val="20"/>
              </w:rPr>
            </w:pPr>
            <w:hyperlink w:anchor="Положение_2_10_0001_107" w:history="1">
              <w:r w:rsidR="00216404" w:rsidRPr="00A073E1">
                <w:rPr>
                  <w:rStyle w:val="af0"/>
                  <w:sz w:val="20"/>
                  <w:szCs w:val="20"/>
                </w:rPr>
                <w:t>Положение</w:t>
              </w:r>
              <w:r w:rsidR="00A073E1" w:rsidRPr="00A073E1">
                <w:rPr>
                  <w:rStyle w:val="af0"/>
                  <w:sz w:val="20"/>
                  <w:szCs w:val="20"/>
                </w:rPr>
                <w:t xml:space="preserve"> </w:t>
              </w:r>
              <w:r w:rsidR="00216404" w:rsidRPr="00A073E1">
                <w:rPr>
                  <w:rStyle w:val="af0"/>
                  <w:sz w:val="20"/>
                  <w:szCs w:val="20"/>
                </w:rPr>
                <w:t xml:space="preserve">АО «Востсибнефтегаз» </w:t>
              </w:r>
              <w:bookmarkStart w:id="245" w:name="_Toc163899345"/>
              <w:r w:rsidR="00216404" w:rsidRPr="00A073E1">
                <w:rPr>
                  <w:rStyle w:val="af0"/>
                  <w:bCs/>
                  <w:sz w:val="20"/>
                  <w:szCs w:val="20"/>
                </w:rPr>
                <w:t>«Расследование аварий в процессе строительства, восстановления и ремонта скважин</w:t>
              </w:r>
              <w:bookmarkEnd w:id="245"/>
              <w:r w:rsidR="00216404" w:rsidRPr="00A073E1">
                <w:rPr>
                  <w:rStyle w:val="af0"/>
                  <w:bCs/>
                  <w:sz w:val="20"/>
                  <w:szCs w:val="20"/>
                </w:rPr>
                <w:t>»</w:t>
              </w:r>
              <w:r w:rsidR="0084153D" w:rsidRPr="00A073E1">
                <w:rPr>
                  <w:rStyle w:val="af0"/>
                  <w:bCs/>
                  <w:sz w:val="20"/>
                  <w:szCs w:val="20"/>
                </w:rPr>
                <w:t xml:space="preserve"> №</w:t>
              </w:r>
              <w:r w:rsidR="0084153D" w:rsidRPr="00A073E1">
                <w:rPr>
                  <w:rStyle w:val="af0"/>
                  <w:sz w:val="20"/>
                  <w:szCs w:val="20"/>
                </w:rPr>
                <w:t>П2-10 Р-0001 ЮЛ-107</w:t>
              </w:r>
            </w:hyperlink>
          </w:p>
        </w:tc>
        <w:tc>
          <w:tcPr>
            <w:tcW w:w="2398" w:type="dxa"/>
          </w:tcPr>
          <w:p w14:paraId="61404AED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EE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F0" w14:textId="77777777" w:rsidR="00216404" w:rsidRPr="00AF1ACE" w:rsidRDefault="00216404" w:rsidP="0084153D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F8" w14:textId="77777777" w:rsidTr="00965642">
        <w:tc>
          <w:tcPr>
            <w:tcW w:w="3114" w:type="dxa"/>
            <w:gridSpan w:val="2"/>
          </w:tcPr>
          <w:p w14:paraId="61404AF3" w14:textId="10BE3768" w:rsidR="00216404" w:rsidRPr="00965642" w:rsidRDefault="00C5085B" w:rsidP="00A073E1">
            <w:pPr>
              <w:rPr>
                <w:caps/>
                <w:sz w:val="20"/>
                <w:szCs w:val="20"/>
              </w:rPr>
            </w:pPr>
            <w:hyperlink w:anchor="Положение0007_107" w:history="1">
              <w:r w:rsidR="00216404" w:rsidRPr="00A073E1">
                <w:rPr>
                  <w:rStyle w:val="af0"/>
                  <w:sz w:val="20"/>
                  <w:szCs w:val="20"/>
                </w:rPr>
                <w:t>Положение</w:t>
              </w:r>
              <w:r w:rsidR="00A073E1" w:rsidRPr="00A073E1">
                <w:rPr>
                  <w:rStyle w:val="af0"/>
                  <w:sz w:val="20"/>
                  <w:szCs w:val="20"/>
                </w:rPr>
                <w:t xml:space="preserve"> </w:t>
              </w:r>
              <w:r w:rsidR="000306D3" w:rsidRPr="00A073E1">
                <w:rPr>
                  <w:rStyle w:val="af0"/>
                  <w:sz w:val="20"/>
                  <w:szCs w:val="20"/>
                </w:rPr>
                <w:t>А</w:t>
              </w:r>
              <w:r w:rsidR="00216404" w:rsidRPr="00A073E1">
                <w:rPr>
                  <w:rStyle w:val="af0"/>
                  <w:sz w:val="20"/>
                  <w:szCs w:val="20"/>
                </w:rPr>
                <w:t xml:space="preserve">О </w:t>
              </w:r>
              <w:r w:rsidR="00216404" w:rsidRPr="00A073E1">
                <w:rPr>
                  <w:rStyle w:val="af0"/>
                  <w:sz w:val="20"/>
                  <w:szCs w:val="20"/>
                </w:rPr>
                <w:lastRenderedPageBreak/>
                <w:t>«Востсибнефтегаз» «Взаимодействие структурных подразделений заказчика и подрядных организаций в процессе строительства боковых стволов скважин»</w:t>
              </w:r>
              <w:r w:rsidR="0084153D" w:rsidRPr="00A073E1">
                <w:rPr>
                  <w:rStyle w:val="af0"/>
                  <w:sz w:val="20"/>
                  <w:szCs w:val="20"/>
                </w:rPr>
                <w:t xml:space="preserve"> №П2-10 Р-0007 ЮЛ-107</w:t>
              </w:r>
            </w:hyperlink>
          </w:p>
        </w:tc>
        <w:tc>
          <w:tcPr>
            <w:tcW w:w="2398" w:type="dxa"/>
          </w:tcPr>
          <w:p w14:paraId="61404AF4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F5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F7" w14:textId="77777777" w:rsidR="00216404" w:rsidRPr="00AF1ACE" w:rsidRDefault="00216404" w:rsidP="00965642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AFE" w14:textId="77777777" w:rsidTr="00965642">
        <w:tc>
          <w:tcPr>
            <w:tcW w:w="3114" w:type="dxa"/>
            <w:gridSpan w:val="2"/>
          </w:tcPr>
          <w:p w14:paraId="61404AF9" w14:textId="3E1AC42F" w:rsidR="00216404" w:rsidRPr="00AF1ACE" w:rsidRDefault="00C5085B" w:rsidP="00753439">
            <w:pPr>
              <w:pStyle w:val="af6"/>
            </w:pPr>
            <w:hyperlink w:anchor="Положение0133" w:history="1">
              <w:r w:rsidR="006B123F" w:rsidRPr="00A073E1">
                <w:rPr>
                  <w:rStyle w:val="af0"/>
                </w:rPr>
                <w:t xml:space="preserve">Положение Компании «Осуществление дистанционного экспертного сопровождения процессов строительства скважин и </w:t>
              </w:r>
              <w:proofErr w:type="spellStart"/>
              <w:r w:rsidR="006B123F" w:rsidRPr="00A073E1">
                <w:rPr>
                  <w:rStyle w:val="af0"/>
                </w:rPr>
                <w:t>зарезки</w:t>
              </w:r>
              <w:proofErr w:type="spellEnd"/>
              <w:r w:rsidR="006B123F" w:rsidRPr="00A073E1">
                <w:rPr>
                  <w:rStyle w:val="af0"/>
                </w:rPr>
                <w:t xml:space="preserve"> боковых стволов» №П2-10 Р-0133</w:t>
              </w:r>
            </w:hyperlink>
          </w:p>
        </w:tc>
        <w:tc>
          <w:tcPr>
            <w:tcW w:w="2398" w:type="dxa"/>
          </w:tcPr>
          <w:p w14:paraId="61404AFA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AFB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AFD" w14:textId="77777777" w:rsidR="00216404" w:rsidRPr="00AF1ACE" w:rsidRDefault="00216404" w:rsidP="00965642">
            <w:pPr>
              <w:pStyle w:val="a3"/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bookmarkStart w:id="246" w:name="_Toc138070448"/>
      <w:tr w:rsidR="00216404" w:rsidRPr="00912BF1" w14:paraId="61404B04" w14:textId="77777777" w:rsidTr="00965642">
        <w:tc>
          <w:tcPr>
            <w:tcW w:w="3114" w:type="dxa"/>
            <w:gridSpan w:val="2"/>
          </w:tcPr>
          <w:p w14:paraId="61404AFF" w14:textId="31DC282A" w:rsidR="00216404" w:rsidRPr="00AF1ACE" w:rsidRDefault="00A073E1" w:rsidP="000306D3">
            <w:pPr>
              <w:tabs>
                <w:tab w:val="left" w:pos="10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 \l "ТР0001" </w:instrText>
            </w:r>
            <w:r>
              <w:rPr>
                <w:sz w:val="20"/>
                <w:szCs w:val="20"/>
              </w:rPr>
              <w:fldChar w:fldCharType="separate"/>
            </w:r>
            <w:r w:rsidR="00216404" w:rsidRPr="00A073E1">
              <w:rPr>
                <w:rStyle w:val="af0"/>
                <w:sz w:val="20"/>
                <w:szCs w:val="20"/>
              </w:rPr>
              <w:t>Технологическая инструкция</w:t>
            </w:r>
            <w:bookmarkEnd w:id="246"/>
            <w:r w:rsidR="004D3E04" w:rsidRPr="00A073E1">
              <w:rPr>
                <w:rStyle w:val="af0"/>
                <w:sz w:val="20"/>
                <w:szCs w:val="20"/>
              </w:rPr>
              <w:t xml:space="preserve"> К</w:t>
            </w:r>
            <w:r w:rsidR="00216404" w:rsidRPr="00A073E1">
              <w:rPr>
                <w:rStyle w:val="af0"/>
                <w:sz w:val="20"/>
                <w:szCs w:val="20"/>
              </w:rPr>
              <w:t xml:space="preserve">омпании </w:t>
            </w:r>
            <w:bookmarkStart w:id="247" w:name="_Toc135463878"/>
            <w:bookmarkStart w:id="248" w:name="_Toc138070449"/>
            <w:r w:rsidR="00216404" w:rsidRPr="00A073E1">
              <w:rPr>
                <w:rStyle w:val="af0"/>
                <w:sz w:val="20"/>
                <w:szCs w:val="20"/>
              </w:rPr>
              <w:t>«Восстановление скважин методом бурения боковых стволов</w:t>
            </w:r>
            <w:bookmarkEnd w:id="247"/>
            <w:bookmarkEnd w:id="248"/>
            <w:r w:rsidR="00216404" w:rsidRPr="00A073E1">
              <w:rPr>
                <w:rStyle w:val="af0"/>
                <w:sz w:val="20"/>
                <w:szCs w:val="20"/>
              </w:rPr>
              <w:t>»</w:t>
            </w:r>
            <w:r w:rsidR="0084153D" w:rsidRPr="00A073E1">
              <w:rPr>
                <w:rStyle w:val="af0"/>
                <w:sz w:val="20"/>
                <w:szCs w:val="20"/>
              </w:rPr>
              <w:t xml:space="preserve"> №П2-10 ТИ-0001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398" w:type="dxa"/>
          </w:tcPr>
          <w:p w14:paraId="61404B00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B01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B03" w14:textId="77777777" w:rsidR="00216404" w:rsidRPr="00AF1ACE" w:rsidRDefault="00216404" w:rsidP="00D144B1">
            <w:pPr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B0A" w14:textId="77777777" w:rsidTr="00965642">
        <w:tc>
          <w:tcPr>
            <w:tcW w:w="3114" w:type="dxa"/>
            <w:gridSpan w:val="2"/>
          </w:tcPr>
          <w:p w14:paraId="61404B05" w14:textId="2BCF46C6" w:rsidR="00216404" w:rsidRPr="006B123F" w:rsidRDefault="00C5085B" w:rsidP="00753439">
            <w:pPr>
              <w:widowControl w:val="0"/>
              <w:rPr>
                <w:sz w:val="20"/>
                <w:szCs w:val="20"/>
              </w:rPr>
            </w:pPr>
            <w:hyperlink w:anchor="Инструкция0005" w:history="1">
              <w:r w:rsidR="006B123F" w:rsidRPr="00A073E1">
                <w:rPr>
                  <w:rStyle w:val="af0"/>
                  <w:sz w:val="20"/>
                  <w:szCs w:val="20"/>
                </w:rPr>
                <w:t xml:space="preserve">Инструкция Компании «Производственная отчетность при строительстве скважин и </w:t>
              </w:r>
              <w:proofErr w:type="spellStart"/>
              <w:r w:rsidR="006B123F" w:rsidRPr="00A073E1">
                <w:rPr>
                  <w:rStyle w:val="af0"/>
                  <w:sz w:val="20"/>
                  <w:szCs w:val="20"/>
                </w:rPr>
                <w:t>зарезке</w:t>
              </w:r>
              <w:proofErr w:type="spellEnd"/>
              <w:r w:rsidR="006B123F" w:rsidRPr="00A073E1">
                <w:rPr>
                  <w:rStyle w:val="af0"/>
                  <w:sz w:val="20"/>
                  <w:szCs w:val="20"/>
                </w:rPr>
                <w:t xml:space="preserve"> боковых стволов» №П2-10 И-0005</w:t>
              </w:r>
            </w:hyperlink>
          </w:p>
        </w:tc>
        <w:tc>
          <w:tcPr>
            <w:tcW w:w="2398" w:type="dxa"/>
          </w:tcPr>
          <w:p w14:paraId="61404B06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B07" w14:textId="77777777" w:rsidR="00216404" w:rsidRPr="00AF1ACE" w:rsidRDefault="00216404" w:rsidP="000306D3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B09" w14:textId="77777777" w:rsidR="00216404" w:rsidRPr="00AF1ACE" w:rsidRDefault="00216404" w:rsidP="00D144B1">
            <w:pPr>
              <w:widowControl w:val="0"/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B0C" w14:textId="77777777" w:rsidTr="00965642">
        <w:tc>
          <w:tcPr>
            <w:tcW w:w="9855" w:type="dxa"/>
            <w:gridSpan w:val="5"/>
          </w:tcPr>
          <w:p w14:paraId="61404B0B" w14:textId="77777777" w:rsidR="00216404" w:rsidRPr="00AF1ACE" w:rsidRDefault="00216404" w:rsidP="007711E6">
            <w:pPr>
              <w:tabs>
                <w:tab w:val="left" w:pos="1014"/>
              </w:tabs>
              <w:jc w:val="center"/>
              <w:rPr>
                <w:rStyle w:val="18"/>
                <w:rFonts w:eastAsiaTheme="minorHAnsi"/>
                <w:b/>
                <w:sz w:val="20"/>
                <w:szCs w:val="20"/>
              </w:rPr>
            </w:pPr>
            <w:r w:rsidRPr="00AF1ACE">
              <w:rPr>
                <w:rStyle w:val="18"/>
                <w:rFonts w:eastAsiaTheme="minorHAnsi"/>
                <w:b/>
                <w:sz w:val="20"/>
                <w:szCs w:val="20"/>
              </w:rPr>
              <w:t>8. Справочная документация</w:t>
            </w:r>
          </w:p>
        </w:tc>
      </w:tr>
      <w:tr w:rsidR="00216404" w:rsidRPr="00912BF1" w14:paraId="61404B11" w14:textId="77777777" w:rsidTr="00965642">
        <w:tc>
          <w:tcPr>
            <w:tcW w:w="3114" w:type="dxa"/>
            <w:gridSpan w:val="2"/>
          </w:tcPr>
          <w:p w14:paraId="61404B0D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Спутник буровика</w:t>
            </w:r>
          </w:p>
        </w:tc>
        <w:tc>
          <w:tcPr>
            <w:tcW w:w="2398" w:type="dxa"/>
          </w:tcPr>
          <w:p w14:paraId="61404B0E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B0F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B10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B16" w14:textId="77777777" w:rsidTr="00965642">
        <w:tc>
          <w:tcPr>
            <w:tcW w:w="3114" w:type="dxa"/>
            <w:gridSpan w:val="2"/>
          </w:tcPr>
          <w:p w14:paraId="61404B12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>Справочник технолога</w:t>
            </w:r>
          </w:p>
        </w:tc>
        <w:tc>
          <w:tcPr>
            <w:tcW w:w="2398" w:type="dxa"/>
          </w:tcPr>
          <w:p w14:paraId="61404B13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B14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B15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  <w:tr w:rsidR="00216404" w:rsidRPr="00912BF1" w14:paraId="61404B1B" w14:textId="77777777" w:rsidTr="00965642">
        <w:tc>
          <w:tcPr>
            <w:tcW w:w="3114" w:type="dxa"/>
            <w:gridSpan w:val="2"/>
          </w:tcPr>
          <w:p w14:paraId="61404B17" w14:textId="77777777" w:rsidR="00216404" w:rsidRPr="00AF1ACE" w:rsidRDefault="00216404" w:rsidP="007711E6">
            <w:pPr>
              <w:tabs>
                <w:tab w:val="left" w:pos="1014"/>
              </w:tabs>
              <w:rPr>
                <w:sz w:val="20"/>
                <w:szCs w:val="20"/>
              </w:rPr>
            </w:pPr>
            <w:r w:rsidRPr="00AF1ACE">
              <w:rPr>
                <w:sz w:val="20"/>
                <w:szCs w:val="20"/>
              </w:rPr>
              <w:t xml:space="preserve">Справочник </w:t>
            </w:r>
            <w:proofErr w:type="spellStart"/>
            <w:r w:rsidRPr="00AF1ACE">
              <w:rPr>
                <w:sz w:val="20"/>
                <w:szCs w:val="20"/>
              </w:rPr>
              <w:t>Туницына</w:t>
            </w:r>
            <w:proofErr w:type="spellEnd"/>
          </w:p>
        </w:tc>
        <w:tc>
          <w:tcPr>
            <w:tcW w:w="2398" w:type="dxa"/>
          </w:tcPr>
          <w:p w14:paraId="61404B18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2399" w:type="dxa"/>
          </w:tcPr>
          <w:p w14:paraId="61404B19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  <w:tc>
          <w:tcPr>
            <w:tcW w:w="1944" w:type="dxa"/>
          </w:tcPr>
          <w:p w14:paraId="61404B1A" w14:textId="77777777" w:rsidR="00216404" w:rsidRPr="00AF1ACE" w:rsidRDefault="00216404" w:rsidP="007711E6">
            <w:pPr>
              <w:tabs>
                <w:tab w:val="left" w:pos="1014"/>
              </w:tabs>
              <w:rPr>
                <w:rStyle w:val="18"/>
                <w:rFonts w:eastAsiaTheme="minorHAnsi"/>
                <w:sz w:val="20"/>
                <w:szCs w:val="20"/>
              </w:rPr>
            </w:pPr>
          </w:p>
        </w:tc>
      </w:tr>
    </w:tbl>
    <w:p w14:paraId="61404B1D" w14:textId="77777777" w:rsidR="001D5A9B" w:rsidRPr="00912BF1" w:rsidRDefault="001D5A9B" w:rsidP="001D5A9B"/>
    <w:p w14:paraId="61404B1E" w14:textId="77777777" w:rsidR="001D5A9B" w:rsidRDefault="001D5A9B" w:rsidP="001D5A9B">
      <w:pPr>
        <w:sectPr w:rsidR="001D5A9B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B1F" w14:textId="77777777" w:rsidR="001D5A9B" w:rsidRDefault="00622602" w:rsidP="001D5A9B">
      <w:pPr>
        <w:jc w:val="both"/>
        <w:rPr>
          <w:rFonts w:ascii="Arial" w:hAnsi="Arial" w:cs="Arial"/>
          <w:b/>
        </w:rPr>
      </w:pPr>
      <w:bookmarkStart w:id="249" w:name="пп3"/>
      <w:r>
        <w:rPr>
          <w:rFonts w:ascii="Arial" w:hAnsi="Arial" w:cs="Arial"/>
          <w:b/>
        </w:rPr>
        <w:lastRenderedPageBreak/>
        <w:t xml:space="preserve">ПРИЛОЖЕНИЕ 3. </w:t>
      </w:r>
      <w:r w:rsidR="001D5A9B" w:rsidRPr="009424B4">
        <w:rPr>
          <w:rFonts w:ascii="Arial" w:hAnsi="Arial" w:cs="Arial"/>
          <w:b/>
        </w:rPr>
        <w:t>ПЕРЕЧЕНЬ О</w:t>
      </w:r>
      <w:r>
        <w:rPr>
          <w:rFonts w:ascii="Arial" w:hAnsi="Arial" w:cs="Arial"/>
          <w:b/>
        </w:rPr>
        <w:t xml:space="preserve">ТЧЕТНОСТИ </w:t>
      </w:r>
      <w:proofErr w:type="gramStart"/>
      <w:r>
        <w:rPr>
          <w:rFonts w:ascii="Arial" w:hAnsi="Arial" w:cs="Arial"/>
          <w:b/>
        </w:rPr>
        <w:t>БУРОВОГО</w:t>
      </w:r>
      <w:proofErr w:type="gramEnd"/>
      <w:r>
        <w:rPr>
          <w:rFonts w:ascii="Arial" w:hAnsi="Arial" w:cs="Arial"/>
          <w:b/>
        </w:rPr>
        <w:t xml:space="preserve"> СУПЕРВАЙЗЕРА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2410"/>
        <w:gridCol w:w="1842"/>
        <w:gridCol w:w="2092"/>
      </w:tblGrid>
      <w:tr w:rsidR="008B3BFB" w:rsidRPr="00912BF1" w14:paraId="61404B26" w14:textId="77777777" w:rsidTr="003E39B1">
        <w:trPr>
          <w:trHeight w:val="567"/>
          <w:tblHeader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bookmarkEnd w:id="249"/>
          <w:p w14:paraId="61404B21" w14:textId="77777777" w:rsidR="00216404" w:rsidRPr="009424B4" w:rsidRDefault="00216404" w:rsidP="003E39B1">
            <w:pPr>
              <w:jc w:val="center"/>
              <w:rPr>
                <w:rStyle w:val="18"/>
                <w:rFonts w:ascii="Arial" w:eastAsiaTheme="minorHAnsi" w:hAnsi="Arial" w:cs="Arial"/>
                <w:b/>
                <w:sz w:val="16"/>
                <w:szCs w:val="20"/>
              </w:rPr>
            </w:pPr>
            <w:r w:rsidRPr="009424B4">
              <w:rPr>
                <w:rFonts w:ascii="Arial" w:hAnsi="Arial" w:cs="Arial"/>
                <w:b/>
                <w:sz w:val="16"/>
                <w:szCs w:val="20"/>
              </w:rPr>
              <w:t xml:space="preserve">№ </w:t>
            </w:r>
            <w:proofErr w:type="gramStart"/>
            <w:r w:rsidRPr="009424B4">
              <w:rPr>
                <w:rFonts w:ascii="Arial" w:hAnsi="Arial" w:cs="Arial"/>
                <w:b/>
                <w:sz w:val="16"/>
                <w:szCs w:val="20"/>
              </w:rPr>
              <w:t>П</w:t>
            </w:r>
            <w:proofErr w:type="gramEnd"/>
            <w:r w:rsidRPr="009424B4">
              <w:rPr>
                <w:rFonts w:ascii="Arial" w:hAnsi="Arial" w:cs="Arial"/>
                <w:b/>
                <w:sz w:val="16"/>
                <w:szCs w:val="20"/>
              </w:rPr>
              <w:t>/П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B22" w14:textId="77777777" w:rsidR="00216404" w:rsidRPr="009424B4" w:rsidRDefault="00216404" w:rsidP="003E39B1">
            <w:pPr>
              <w:jc w:val="center"/>
              <w:rPr>
                <w:rStyle w:val="18"/>
                <w:rFonts w:ascii="Arial" w:eastAsiaTheme="minorHAnsi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 xml:space="preserve">НАИМЕНОВАНИЕ </w:t>
            </w:r>
            <w:r w:rsidRPr="009424B4">
              <w:rPr>
                <w:rFonts w:ascii="Arial" w:hAnsi="Arial" w:cs="Arial"/>
                <w:b/>
                <w:sz w:val="16"/>
                <w:szCs w:val="20"/>
              </w:rPr>
              <w:t>ОТЧЕТА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B23" w14:textId="77777777" w:rsidR="00216404" w:rsidRPr="009424B4" w:rsidRDefault="00216404" w:rsidP="003E39B1">
            <w:pPr>
              <w:jc w:val="center"/>
              <w:rPr>
                <w:rStyle w:val="18"/>
                <w:rFonts w:ascii="Arial" w:eastAsiaTheme="minorHAnsi" w:hAnsi="Arial" w:cs="Arial"/>
                <w:b/>
                <w:sz w:val="16"/>
                <w:szCs w:val="20"/>
              </w:rPr>
            </w:pPr>
            <w:r w:rsidRPr="009424B4">
              <w:rPr>
                <w:rFonts w:ascii="Arial" w:hAnsi="Arial" w:cs="Arial"/>
                <w:b/>
                <w:sz w:val="16"/>
                <w:szCs w:val="20"/>
              </w:rPr>
              <w:t>КТО ПРИНИМАЕТ ОТЧЕТ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B24" w14:textId="77777777" w:rsidR="00216404" w:rsidRPr="009424B4" w:rsidRDefault="00216404" w:rsidP="003E39B1">
            <w:pPr>
              <w:jc w:val="center"/>
              <w:rPr>
                <w:rStyle w:val="18"/>
                <w:rFonts w:ascii="Arial" w:eastAsiaTheme="minorHAnsi" w:hAnsi="Arial" w:cs="Arial"/>
                <w:b/>
                <w:sz w:val="16"/>
                <w:szCs w:val="20"/>
              </w:rPr>
            </w:pPr>
            <w:r w:rsidRPr="009424B4">
              <w:rPr>
                <w:rFonts w:ascii="Arial" w:hAnsi="Arial" w:cs="Arial"/>
                <w:b/>
                <w:sz w:val="16"/>
                <w:szCs w:val="20"/>
              </w:rPr>
              <w:t>СРОКИ ПРЕДОСТАВЛЕНИЯ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B25" w14:textId="77777777" w:rsidR="00216404" w:rsidRPr="009424B4" w:rsidRDefault="00216404" w:rsidP="003E39B1">
            <w:pPr>
              <w:jc w:val="center"/>
              <w:rPr>
                <w:rStyle w:val="18"/>
                <w:rFonts w:ascii="Arial" w:eastAsiaTheme="minorHAnsi" w:hAnsi="Arial" w:cs="Arial"/>
                <w:b/>
                <w:sz w:val="16"/>
                <w:szCs w:val="20"/>
              </w:rPr>
            </w:pPr>
            <w:proofErr w:type="gramStart"/>
            <w:r w:rsidRPr="009424B4">
              <w:rPr>
                <w:rFonts w:ascii="Arial" w:hAnsi="Arial" w:cs="Arial"/>
                <w:b/>
                <w:sz w:val="16"/>
                <w:szCs w:val="20"/>
              </w:rPr>
              <w:t>ОТВЕТСТВЕННЫЙ</w:t>
            </w:r>
            <w:proofErr w:type="gramEnd"/>
            <w:r w:rsidRPr="009424B4">
              <w:rPr>
                <w:rFonts w:ascii="Arial" w:hAnsi="Arial" w:cs="Arial"/>
                <w:b/>
                <w:sz w:val="16"/>
                <w:szCs w:val="20"/>
              </w:rPr>
              <w:t xml:space="preserve"> ЗА ПРЕДОСТАВЛЕНИЕ</w:t>
            </w:r>
          </w:p>
        </w:tc>
      </w:tr>
      <w:tr w:rsidR="008B3BFB" w:rsidRPr="00912BF1" w14:paraId="61404B2C" w14:textId="77777777" w:rsidTr="004D3E04">
        <w:trPr>
          <w:trHeight w:val="181"/>
          <w:tblHeader/>
        </w:trPr>
        <w:tc>
          <w:tcPr>
            <w:tcW w:w="5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B27" w14:textId="77777777" w:rsidR="00C00B39" w:rsidRPr="00C00B39" w:rsidRDefault="00C00B39" w:rsidP="007711E6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C00B39">
              <w:rPr>
                <w:rFonts w:ascii="Arial" w:hAnsi="Arial" w:cs="Arial"/>
                <w:b/>
                <w:sz w:val="14"/>
                <w:szCs w:val="20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B28" w14:textId="77777777" w:rsidR="00C00B39" w:rsidRPr="00C00B39" w:rsidRDefault="00C00B39" w:rsidP="007711E6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C00B39">
              <w:rPr>
                <w:rFonts w:ascii="Arial" w:hAnsi="Arial" w:cs="Arial"/>
                <w:b/>
                <w:sz w:val="14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B29" w14:textId="77777777" w:rsidR="00C00B39" w:rsidRPr="00C00B39" w:rsidRDefault="00C00B39" w:rsidP="007711E6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C00B39">
              <w:rPr>
                <w:rFonts w:ascii="Arial" w:hAnsi="Arial" w:cs="Arial"/>
                <w:b/>
                <w:sz w:val="14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B2A" w14:textId="77777777" w:rsidR="00C00B39" w:rsidRPr="00C00B39" w:rsidRDefault="00C00B39" w:rsidP="007711E6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C00B39">
              <w:rPr>
                <w:rFonts w:ascii="Arial" w:hAnsi="Arial" w:cs="Arial"/>
                <w:b/>
                <w:sz w:val="14"/>
                <w:szCs w:val="20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B2B" w14:textId="77777777" w:rsidR="00C00B39" w:rsidRPr="00C00B39" w:rsidRDefault="00C00B39" w:rsidP="007711E6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C00B39">
              <w:rPr>
                <w:rFonts w:ascii="Arial" w:hAnsi="Arial" w:cs="Arial"/>
                <w:b/>
                <w:sz w:val="14"/>
                <w:szCs w:val="20"/>
              </w:rPr>
              <w:t>5</w:t>
            </w:r>
          </w:p>
        </w:tc>
      </w:tr>
      <w:tr w:rsidR="008B3BFB" w:rsidRPr="00912BF1" w14:paraId="61404B32" w14:textId="77777777" w:rsidTr="004D3E04">
        <w:tc>
          <w:tcPr>
            <w:tcW w:w="540" w:type="dxa"/>
            <w:tcBorders>
              <w:top w:val="single" w:sz="12" w:space="0" w:color="auto"/>
            </w:tcBorders>
          </w:tcPr>
          <w:p w14:paraId="61404B2D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1</w:t>
            </w:r>
          </w:p>
        </w:tc>
        <w:tc>
          <w:tcPr>
            <w:tcW w:w="2687" w:type="dxa"/>
            <w:tcBorders>
              <w:top w:val="single" w:sz="12" w:space="0" w:color="auto"/>
            </w:tcBorders>
          </w:tcPr>
          <w:p w14:paraId="61404B2E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Суточный рапорт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61404B2F" w14:textId="38B2A40D" w:rsidR="004172E2" w:rsidRPr="00912BF1" w:rsidRDefault="004172E2" w:rsidP="00AA46D1">
            <w:pPr>
              <w:rPr>
                <w:rStyle w:val="18"/>
                <w:rFonts w:eastAsiaTheme="minorHAnsi"/>
              </w:rPr>
            </w:pPr>
            <w:r w:rsidRPr="00912BF1">
              <w:rPr>
                <w:bCs/>
              </w:rPr>
              <w:t>Согласно списк</w:t>
            </w:r>
            <w:r w:rsidR="00AA46D1">
              <w:rPr>
                <w:bCs/>
              </w:rPr>
              <w:t>у</w:t>
            </w:r>
            <w:r w:rsidRPr="00912BF1">
              <w:rPr>
                <w:bCs/>
              </w:rPr>
              <w:t xml:space="preserve"> рассылки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14:paraId="61404B30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2 раза в день</w:t>
            </w:r>
          </w:p>
        </w:tc>
        <w:tc>
          <w:tcPr>
            <w:tcW w:w="2092" w:type="dxa"/>
            <w:tcBorders>
              <w:top w:val="single" w:sz="12" w:space="0" w:color="auto"/>
            </w:tcBorders>
          </w:tcPr>
          <w:p w14:paraId="61404B31" w14:textId="16B23327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3A" w14:textId="77777777" w:rsidTr="00C00B39">
        <w:tc>
          <w:tcPr>
            <w:tcW w:w="540" w:type="dxa"/>
          </w:tcPr>
          <w:p w14:paraId="61404B33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2</w:t>
            </w:r>
          </w:p>
        </w:tc>
        <w:tc>
          <w:tcPr>
            <w:tcW w:w="2687" w:type="dxa"/>
          </w:tcPr>
          <w:p w14:paraId="61404B34" w14:textId="77777777" w:rsidR="004172E2" w:rsidRPr="00912BF1" w:rsidRDefault="004172E2" w:rsidP="007711E6">
            <w:r>
              <w:t xml:space="preserve">Заполнение суточного рапорта с использованием модуля «журнал супервайзера» </w:t>
            </w:r>
          </w:p>
        </w:tc>
        <w:tc>
          <w:tcPr>
            <w:tcW w:w="2410" w:type="dxa"/>
          </w:tcPr>
          <w:p w14:paraId="61404B35" w14:textId="15FD7D0A" w:rsidR="004172E2" w:rsidRDefault="00906EF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Главный специалист О</w:t>
            </w:r>
            <w:r w:rsidR="004172E2" w:rsidRPr="00912BF1">
              <w:rPr>
                <w:rStyle w:val="18"/>
                <w:rFonts w:eastAsiaTheme="minorHAnsi"/>
              </w:rPr>
              <w:t>МОР</w:t>
            </w:r>
            <w:r w:rsidR="004172E2">
              <w:rPr>
                <w:rStyle w:val="18"/>
                <w:rFonts w:eastAsiaTheme="minorHAnsi"/>
              </w:rPr>
              <w:t>;</w:t>
            </w:r>
          </w:p>
          <w:p w14:paraId="61404B37" w14:textId="6F2FC09F" w:rsidR="004172E2" w:rsidRPr="00912BF1" w:rsidRDefault="004172E2" w:rsidP="002D051C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Главный специалист ОСБ</w:t>
            </w:r>
          </w:p>
        </w:tc>
        <w:tc>
          <w:tcPr>
            <w:tcW w:w="1842" w:type="dxa"/>
          </w:tcPr>
          <w:p w14:paraId="61404B38" w14:textId="77777777" w:rsidR="004172E2" w:rsidRDefault="004172E2" w:rsidP="007711E6">
            <w:pPr>
              <w:rPr>
                <w:rStyle w:val="18"/>
                <w:rFonts w:eastAsiaTheme="minorHAnsi"/>
              </w:rPr>
            </w:pPr>
            <w:r>
              <w:t>1</w:t>
            </w:r>
            <w:r w:rsidRPr="00912BF1">
              <w:t xml:space="preserve"> раза в день</w:t>
            </w:r>
          </w:p>
        </w:tc>
        <w:tc>
          <w:tcPr>
            <w:tcW w:w="2092" w:type="dxa"/>
          </w:tcPr>
          <w:p w14:paraId="61404B39" w14:textId="79E0BE69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40" w14:textId="77777777" w:rsidTr="00C00B39">
        <w:tc>
          <w:tcPr>
            <w:tcW w:w="540" w:type="dxa"/>
          </w:tcPr>
          <w:p w14:paraId="61404B3B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3</w:t>
            </w:r>
          </w:p>
        </w:tc>
        <w:tc>
          <w:tcPr>
            <w:tcW w:w="2687" w:type="dxa"/>
          </w:tcPr>
          <w:p w14:paraId="61404B3C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Акт о начале / окончании бурения скважины</w:t>
            </w:r>
          </w:p>
        </w:tc>
        <w:tc>
          <w:tcPr>
            <w:tcW w:w="2410" w:type="dxa"/>
          </w:tcPr>
          <w:p w14:paraId="61404B3D" w14:textId="75DB0A86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Главный специалист О</w:t>
            </w:r>
            <w:r w:rsidRPr="00912BF1">
              <w:rPr>
                <w:rStyle w:val="18"/>
                <w:rFonts w:eastAsiaTheme="minorHAnsi"/>
              </w:rPr>
              <w:t>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3E" w14:textId="5704761D" w:rsidR="004172E2" w:rsidRPr="00272438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Через 5</w:t>
            </w:r>
            <w:r w:rsidR="000F253A">
              <w:rPr>
                <w:rStyle w:val="18"/>
                <w:rFonts w:eastAsiaTheme="minorHAnsi"/>
              </w:rPr>
              <w:t xml:space="preserve"> календарных</w:t>
            </w:r>
            <w:r>
              <w:rPr>
                <w:rStyle w:val="18"/>
                <w:rFonts w:eastAsiaTheme="minorHAnsi"/>
              </w:rPr>
              <w:t xml:space="preserve"> дней после </w:t>
            </w:r>
            <w:r>
              <w:t>начала / окончания</w:t>
            </w:r>
            <w:r w:rsidRPr="00912BF1">
              <w:t xml:space="preserve"> бурения скважины</w:t>
            </w:r>
          </w:p>
        </w:tc>
        <w:tc>
          <w:tcPr>
            <w:tcW w:w="2092" w:type="dxa"/>
          </w:tcPr>
          <w:p w14:paraId="61404B3F" w14:textId="2E00CA63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46" w14:textId="77777777" w:rsidTr="00C00B39">
        <w:tc>
          <w:tcPr>
            <w:tcW w:w="540" w:type="dxa"/>
          </w:tcPr>
          <w:p w14:paraId="61404B41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4</w:t>
            </w:r>
          </w:p>
        </w:tc>
        <w:tc>
          <w:tcPr>
            <w:tcW w:w="2687" w:type="dxa"/>
          </w:tcPr>
          <w:p w14:paraId="61404B42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t xml:space="preserve">Акт о замере расстояния </w:t>
            </w:r>
            <w:r w:rsidRPr="00912BF1">
              <w:t>стол ротора – фланец колонной головки</w:t>
            </w:r>
          </w:p>
        </w:tc>
        <w:tc>
          <w:tcPr>
            <w:tcW w:w="2410" w:type="dxa"/>
          </w:tcPr>
          <w:p w14:paraId="61404B43" w14:textId="655DA344" w:rsidR="004172E2" w:rsidRPr="00912BF1" w:rsidRDefault="00906EF2" w:rsidP="00DB3949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Главный специалист О</w:t>
            </w:r>
            <w:r w:rsidRPr="00912BF1">
              <w:rPr>
                <w:rStyle w:val="18"/>
                <w:rFonts w:eastAsiaTheme="minorHAnsi"/>
              </w:rPr>
              <w:t>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44" w14:textId="61342AD2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По окончанию этапа через 5</w:t>
            </w:r>
            <w:r w:rsidR="000F253A">
              <w:rPr>
                <w:rStyle w:val="18"/>
                <w:rFonts w:eastAsiaTheme="minorHAnsi"/>
              </w:rPr>
              <w:t xml:space="preserve"> календарных</w:t>
            </w:r>
            <w:r>
              <w:rPr>
                <w:rStyle w:val="18"/>
                <w:rFonts w:eastAsiaTheme="minorHAnsi"/>
              </w:rPr>
              <w:t xml:space="preserve"> дней</w:t>
            </w:r>
          </w:p>
        </w:tc>
        <w:tc>
          <w:tcPr>
            <w:tcW w:w="2092" w:type="dxa"/>
          </w:tcPr>
          <w:p w14:paraId="61404B45" w14:textId="23799F46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4C" w14:textId="77777777" w:rsidTr="00C00B39">
        <w:tc>
          <w:tcPr>
            <w:tcW w:w="540" w:type="dxa"/>
          </w:tcPr>
          <w:p w14:paraId="61404B47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5</w:t>
            </w:r>
          </w:p>
        </w:tc>
        <w:tc>
          <w:tcPr>
            <w:tcW w:w="2687" w:type="dxa"/>
          </w:tcPr>
          <w:p w14:paraId="61404B48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Акт определения координат устья и отметок стола ротора / земли на скважине</w:t>
            </w:r>
          </w:p>
        </w:tc>
        <w:tc>
          <w:tcPr>
            <w:tcW w:w="2410" w:type="dxa"/>
          </w:tcPr>
          <w:p w14:paraId="61404B49" w14:textId="370E32AC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Главный специалист О</w:t>
            </w:r>
            <w:r w:rsidRPr="00912BF1">
              <w:rPr>
                <w:rStyle w:val="18"/>
                <w:rFonts w:eastAsiaTheme="minorHAnsi"/>
              </w:rPr>
              <w:t>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4A" w14:textId="6CD7DFDA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По окончанию этапа через 5 </w:t>
            </w:r>
            <w:r w:rsidR="000F253A">
              <w:rPr>
                <w:rStyle w:val="18"/>
                <w:rFonts w:eastAsiaTheme="minorHAnsi"/>
              </w:rPr>
              <w:t xml:space="preserve">календарных </w:t>
            </w:r>
            <w:r>
              <w:rPr>
                <w:rStyle w:val="18"/>
                <w:rFonts w:eastAsiaTheme="minorHAnsi"/>
              </w:rPr>
              <w:t>дней</w:t>
            </w:r>
          </w:p>
        </w:tc>
        <w:tc>
          <w:tcPr>
            <w:tcW w:w="2092" w:type="dxa"/>
          </w:tcPr>
          <w:p w14:paraId="61404B4B" w14:textId="7F3CA20B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52" w14:textId="77777777" w:rsidTr="00C00B39">
        <w:tc>
          <w:tcPr>
            <w:tcW w:w="540" w:type="dxa"/>
          </w:tcPr>
          <w:p w14:paraId="61404B4D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6</w:t>
            </w:r>
          </w:p>
        </w:tc>
        <w:tc>
          <w:tcPr>
            <w:tcW w:w="2687" w:type="dxa"/>
          </w:tcPr>
          <w:p w14:paraId="61404B4E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Акт лабораторного анализа цемента для каждого цементирования и вида цементного раствора</w:t>
            </w:r>
          </w:p>
        </w:tc>
        <w:tc>
          <w:tcPr>
            <w:tcW w:w="2410" w:type="dxa"/>
          </w:tcPr>
          <w:p w14:paraId="61404B4F" w14:textId="353E975A" w:rsidR="004172E2" w:rsidRPr="00912BF1" w:rsidRDefault="00906EF2" w:rsidP="00DB3949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Главный специалист О</w:t>
            </w:r>
            <w:r w:rsidRPr="00912BF1">
              <w:rPr>
                <w:rStyle w:val="18"/>
                <w:rFonts w:eastAsiaTheme="minorHAnsi"/>
              </w:rPr>
              <w:t>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50" w14:textId="30B39825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По окончанию этапа через 5</w:t>
            </w:r>
            <w:r w:rsidR="000F253A">
              <w:rPr>
                <w:rStyle w:val="18"/>
                <w:rFonts w:eastAsiaTheme="minorHAnsi"/>
              </w:rPr>
              <w:t xml:space="preserve"> календарных</w:t>
            </w:r>
            <w:r>
              <w:rPr>
                <w:rStyle w:val="18"/>
                <w:rFonts w:eastAsiaTheme="minorHAnsi"/>
              </w:rPr>
              <w:t xml:space="preserve"> дней</w:t>
            </w:r>
          </w:p>
        </w:tc>
        <w:tc>
          <w:tcPr>
            <w:tcW w:w="2092" w:type="dxa"/>
          </w:tcPr>
          <w:p w14:paraId="61404B51" w14:textId="77777777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  <w:r>
              <w:rPr>
                <w:rStyle w:val="18"/>
                <w:rFonts w:eastAsiaTheme="minorHAnsi"/>
              </w:rPr>
              <w:t>; Инженер по цементированию</w:t>
            </w:r>
          </w:p>
        </w:tc>
      </w:tr>
      <w:tr w:rsidR="008B3BFB" w:rsidRPr="00912BF1" w14:paraId="61404B58" w14:textId="77777777" w:rsidTr="00C00B39">
        <w:tc>
          <w:tcPr>
            <w:tcW w:w="540" w:type="dxa"/>
          </w:tcPr>
          <w:p w14:paraId="61404B53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7</w:t>
            </w:r>
          </w:p>
        </w:tc>
        <w:tc>
          <w:tcPr>
            <w:tcW w:w="2687" w:type="dxa"/>
          </w:tcPr>
          <w:p w14:paraId="61404B54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Акт на спуск и учетная карточка по креплению на каждую обсадную колонну</w:t>
            </w:r>
          </w:p>
        </w:tc>
        <w:tc>
          <w:tcPr>
            <w:tcW w:w="2410" w:type="dxa"/>
          </w:tcPr>
          <w:p w14:paraId="61404B55" w14:textId="0A49B89B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Главный специалист О</w:t>
            </w:r>
            <w:r w:rsidRPr="00912BF1">
              <w:rPr>
                <w:rStyle w:val="18"/>
                <w:rFonts w:eastAsiaTheme="minorHAnsi"/>
              </w:rPr>
              <w:t>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56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По окончанию </w:t>
            </w:r>
          </w:p>
        </w:tc>
        <w:tc>
          <w:tcPr>
            <w:tcW w:w="2092" w:type="dxa"/>
          </w:tcPr>
          <w:p w14:paraId="61404B57" w14:textId="6E762694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5E" w14:textId="77777777" w:rsidTr="00C00B39">
        <w:tc>
          <w:tcPr>
            <w:tcW w:w="540" w:type="dxa"/>
          </w:tcPr>
          <w:p w14:paraId="61404B59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8</w:t>
            </w:r>
          </w:p>
        </w:tc>
        <w:tc>
          <w:tcPr>
            <w:tcW w:w="2687" w:type="dxa"/>
          </w:tcPr>
          <w:p w14:paraId="61404B5A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Ведомость на спуск каждой обсадной колонны с указанием меры и всех элементов</w:t>
            </w:r>
          </w:p>
        </w:tc>
        <w:tc>
          <w:tcPr>
            <w:tcW w:w="2410" w:type="dxa"/>
          </w:tcPr>
          <w:p w14:paraId="61404B5B" w14:textId="29F363D4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5C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По окончанию</w:t>
            </w:r>
          </w:p>
        </w:tc>
        <w:tc>
          <w:tcPr>
            <w:tcW w:w="2092" w:type="dxa"/>
          </w:tcPr>
          <w:p w14:paraId="61404B5D" w14:textId="70A13E26" w:rsidR="004172E2" w:rsidRPr="00912BF1" w:rsidRDefault="00684DE5" w:rsidP="009003A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Буровой </w:t>
            </w:r>
            <w:r w:rsidR="004172E2" w:rsidRPr="00912BF1">
              <w:rPr>
                <w:rStyle w:val="18"/>
                <w:rFonts w:eastAsiaTheme="minorHAnsi"/>
              </w:rPr>
              <w:t>супервайзер</w:t>
            </w:r>
          </w:p>
        </w:tc>
      </w:tr>
      <w:tr w:rsidR="008B3BFB" w:rsidRPr="00912BF1" w14:paraId="61404B64" w14:textId="77777777" w:rsidTr="00C00B39">
        <w:tc>
          <w:tcPr>
            <w:tcW w:w="540" w:type="dxa"/>
          </w:tcPr>
          <w:p w14:paraId="61404B5F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9</w:t>
            </w:r>
          </w:p>
        </w:tc>
        <w:tc>
          <w:tcPr>
            <w:tcW w:w="2687" w:type="dxa"/>
          </w:tcPr>
          <w:p w14:paraId="61404B60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Ведомость замера удельного веса цементного раствора на каждое цементирование или установку цементного моста</w:t>
            </w:r>
          </w:p>
        </w:tc>
        <w:tc>
          <w:tcPr>
            <w:tcW w:w="2410" w:type="dxa"/>
          </w:tcPr>
          <w:p w14:paraId="61404B61" w14:textId="152AA3A5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62" w14:textId="13F53D88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По окончанию этапа через 5 </w:t>
            </w:r>
            <w:r w:rsidR="000F253A">
              <w:rPr>
                <w:rStyle w:val="18"/>
                <w:rFonts w:eastAsiaTheme="minorHAnsi"/>
              </w:rPr>
              <w:t xml:space="preserve">календарных </w:t>
            </w:r>
            <w:r>
              <w:rPr>
                <w:rStyle w:val="18"/>
                <w:rFonts w:eastAsiaTheme="minorHAnsi"/>
              </w:rPr>
              <w:t>дней</w:t>
            </w:r>
          </w:p>
        </w:tc>
        <w:tc>
          <w:tcPr>
            <w:tcW w:w="2092" w:type="dxa"/>
          </w:tcPr>
          <w:p w14:paraId="61404B63" w14:textId="77777777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  <w:r>
              <w:rPr>
                <w:rStyle w:val="18"/>
                <w:rFonts w:eastAsiaTheme="minorHAnsi"/>
              </w:rPr>
              <w:t>; Инженер по цементированию</w:t>
            </w:r>
          </w:p>
        </w:tc>
      </w:tr>
      <w:tr w:rsidR="008B3BFB" w:rsidRPr="00912BF1" w14:paraId="61404B6A" w14:textId="77777777" w:rsidTr="00C00B39">
        <w:tc>
          <w:tcPr>
            <w:tcW w:w="540" w:type="dxa"/>
          </w:tcPr>
          <w:p w14:paraId="61404B65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10</w:t>
            </w:r>
          </w:p>
        </w:tc>
        <w:tc>
          <w:tcPr>
            <w:tcW w:w="2687" w:type="dxa"/>
          </w:tcPr>
          <w:p w14:paraId="61404B66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 xml:space="preserve">Акты </w:t>
            </w:r>
            <w:proofErr w:type="spellStart"/>
            <w:r w:rsidRPr="00912BF1">
              <w:t>опрессовки</w:t>
            </w:r>
            <w:proofErr w:type="spellEnd"/>
            <w:r w:rsidRPr="00912BF1">
              <w:t xml:space="preserve"> каждой обсадной колонны и межколонного пространства, </w:t>
            </w:r>
            <w:r w:rsidRPr="00912BF1">
              <w:lastRenderedPageBreak/>
              <w:t>фонтанной арматуры и оборудования обвязки обсадных колонн</w:t>
            </w:r>
          </w:p>
        </w:tc>
        <w:tc>
          <w:tcPr>
            <w:tcW w:w="2410" w:type="dxa"/>
          </w:tcPr>
          <w:p w14:paraId="61404B67" w14:textId="763A0E97" w:rsidR="004172E2" w:rsidRPr="00912BF1" w:rsidRDefault="00906EF2" w:rsidP="00906EF2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lastRenderedPageBreak/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="004172E2" w:rsidRPr="00912BF1">
              <w:rPr>
                <w:rStyle w:val="18"/>
                <w:rFonts w:eastAsiaTheme="minorHAnsi"/>
              </w:rPr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68" w14:textId="08CCC848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По окончанию этапа через 5 </w:t>
            </w:r>
            <w:r w:rsidR="000F253A">
              <w:rPr>
                <w:rStyle w:val="18"/>
                <w:rFonts w:eastAsiaTheme="minorHAnsi"/>
              </w:rPr>
              <w:t xml:space="preserve">календарных </w:t>
            </w:r>
            <w:r>
              <w:rPr>
                <w:rStyle w:val="18"/>
                <w:rFonts w:eastAsiaTheme="minorHAnsi"/>
              </w:rPr>
              <w:t>дней</w:t>
            </w:r>
          </w:p>
        </w:tc>
        <w:tc>
          <w:tcPr>
            <w:tcW w:w="2092" w:type="dxa"/>
          </w:tcPr>
          <w:p w14:paraId="61404B69" w14:textId="5317112D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70" w14:textId="77777777" w:rsidTr="00906EF2">
        <w:trPr>
          <w:trHeight w:val="2535"/>
        </w:trPr>
        <w:tc>
          <w:tcPr>
            <w:tcW w:w="540" w:type="dxa"/>
          </w:tcPr>
          <w:p w14:paraId="61404B6B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lastRenderedPageBreak/>
              <w:t>11</w:t>
            </w:r>
          </w:p>
        </w:tc>
        <w:tc>
          <w:tcPr>
            <w:tcW w:w="2687" w:type="dxa"/>
          </w:tcPr>
          <w:p w14:paraId="61404B6C" w14:textId="77777777" w:rsidR="004172E2" w:rsidRPr="007C62A6" w:rsidRDefault="004172E2" w:rsidP="00906EF2">
            <w:pPr>
              <w:spacing w:before="240"/>
              <w:ind w:right="40"/>
              <w:rPr>
                <w:rStyle w:val="18"/>
                <w:color w:val="auto"/>
                <w:spacing w:val="0"/>
                <w:sz w:val="24"/>
                <w:szCs w:val="24"/>
              </w:rPr>
            </w:pPr>
            <w:r w:rsidRPr="00912BF1">
              <w:t>Паспорта на установленное устьевое и внутрискважинное оборудование, чертежи на нестандартное оборудование (переводники, фильтры и т.п.)</w:t>
            </w:r>
          </w:p>
        </w:tc>
        <w:tc>
          <w:tcPr>
            <w:tcW w:w="2410" w:type="dxa"/>
          </w:tcPr>
          <w:p w14:paraId="61404B6D" w14:textId="390A0914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6E" w14:textId="332C1F30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По окончанию этапа через 5</w:t>
            </w:r>
            <w:r w:rsidR="000F253A">
              <w:rPr>
                <w:rStyle w:val="18"/>
                <w:rFonts w:eastAsiaTheme="minorHAnsi"/>
              </w:rPr>
              <w:t xml:space="preserve"> календарных</w:t>
            </w:r>
            <w:r>
              <w:rPr>
                <w:rStyle w:val="18"/>
                <w:rFonts w:eastAsiaTheme="minorHAnsi"/>
              </w:rPr>
              <w:t xml:space="preserve"> дней</w:t>
            </w:r>
          </w:p>
        </w:tc>
        <w:tc>
          <w:tcPr>
            <w:tcW w:w="2092" w:type="dxa"/>
          </w:tcPr>
          <w:p w14:paraId="61404B6F" w14:textId="3571656D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77" w14:textId="77777777" w:rsidTr="00C00B39">
        <w:tc>
          <w:tcPr>
            <w:tcW w:w="540" w:type="dxa"/>
          </w:tcPr>
          <w:p w14:paraId="61404B71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12</w:t>
            </w:r>
          </w:p>
        </w:tc>
        <w:tc>
          <w:tcPr>
            <w:tcW w:w="2687" w:type="dxa"/>
          </w:tcPr>
          <w:p w14:paraId="61404B72" w14:textId="77777777" w:rsidR="004172E2" w:rsidRPr="00912BF1" w:rsidRDefault="004172E2" w:rsidP="007711E6">
            <w:pPr>
              <w:spacing w:before="240"/>
              <w:ind w:right="40"/>
            </w:pPr>
            <w:r>
              <w:t xml:space="preserve">Копии сертификатов на </w:t>
            </w:r>
            <w:r w:rsidRPr="00912BF1">
              <w:t>использован</w:t>
            </w:r>
            <w:r>
              <w:t>ные при строительстве скважины материалы</w:t>
            </w:r>
            <w:r w:rsidRPr="00912BF1">
              <w:t xml:space="preserve"> (трубы, цемент, и т.д.)</w:t>
            </w:r>
          </w:p>
          <w:p w14:paraId="61404B73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</w:p>
        </w:tc>
        <w:tc>
          <w:tcPr>
            <w:tcW w:w="2410" w:type="dxa"/>
          </w:tcPr>
          <w:p w14:paraId="61404B74" w14:textId="0C23E7B7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75" w14:textId="25BADC39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По окончанию этапа через 5 </w:t>
            </w:r>
            <w:r w:rsidR="000F253A">
              <w:rPr>
                <w:rStyle w:val="18"/>
                <w:rFonts w:eastAsiaTheme="minorHAnsi"/>
              </w:rPr>
              <w:t xml:space="preserve">календарных </w:t>
            </w:r>
            <w:r>
              <w:rPr>
                <w:rStyle w:val="18"/>
                <w:rFonts w:eastAsiaTheme="minorHAnsi"/>
              </w:rPr>
              <w:t>дней</w:t>
            </w:r>
          </w:p>
        </w:tc>
        <w:tc>
          <w:tcPr>
            <w:tcW w:w="2092" w:type="dxa"/>
          </w:tcPr>
          <w:p w14:paraId="61404B76" w14:textId="69F93906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7D" w14:textId="77777777" w:rsidTr="00C00B39">
        <w:tc>
          <w:tcPr>
            <w:tcW w:w="540" w:type="dxa"/>
          </w:tcPr>
          <w:p w14:paraId="61404B78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13</w:t>
            </w:r>
          </w:p>
        </w:tc>
        <w:tc>
          <w:tcPr>
            <w:tcW w:w="2687" w:type="dxa"/>
          </w:tcPr>
          <w:p w14:paraId="61404B79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Акты регистрации и ликвидации аварий или осложнений</w:t>
            </w:r>
          </w:p>
        </w:tc>
        <w:tc>
          <w:tcPr>
            <w:tcW w:w="2410" w:type="dxa"/>
          </w:tcPr>
          <w:p w14:paraId="61404B7A" w14:textId="73BE3C77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7B" w14:textId="201725F6" w:rsidR="004172E2" w:rsidRPr="00912BF1" w:rsidRDefault="004172E2" w:rsidP="008B3BFB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Через 2 суток</w:t>
            </w:r>
            <w:r w:rsidR="008B3BFB">
              <w:rPr>
                <w:rStyle w:val="18"/>
                <w:rFonts w:eastAsiaTheme="minorHAnsi"/>
              </w:rPr>
              <w:t xml:space="preserve"> с момента окончания </w:t>
            </w:r>
            <w:r w:rsidR="008B3BFB" w:rsidRPr="00912BF1">
              <w:t>ликвидации аварий или осложнений</w:t>
            </w:r>
          </w:p>
        </w:tc>
        <w:tc>
          <w:tcPr>
            <w:tcW w:w="2092" w:type="dxa"/>
          </w:tcPr>
          <w:p w14:paraId="61404B7C" w14:textId="6EFBFCAC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83" w14:textId="77777777" w:rsidTr="00C00B39">
        <w:tc>
          <w:tcPr>
            <w:tcW w:w="540" w:type="dxa"/>
          </w:tcPr>
          <w:p w14:paraId="61404B7E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14</w:t>
            </w:r>
          </w:p>
        </w:tc>
        <w:tc>
          <w:tcPr>
            <w:tcW w:w="2687" w:type="dxa"/>
          </w:tcPr>
          <w:p w14:paraId="61404B7F" w14:textId="0CE78D74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Акты на выполненные геофизические работы</w:t>
            </w:r>
          </w:p>
        </w:tc>
        <w:tc>
          <w:tcPr>
            <w:tcW w:w="2410" w:type="dxa"/>
          </w:tcPr>
          <w:p w14:paraId="61404B80" w14:textId="47C6409A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81" w14:textId="33181B18" w:rsidR="004172E2" w:rsidRPr="00912BF1" w:rsidRDefault="004172E2" w:rsidP="008B3BFB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В течение 5 суток</w:t>
            </w:r>
            <w:r w:rsidR="008B3BFB">
              <w:rPr>
                <w:rStyle w:val="18"/>
                <w:rFonts w:eastAsiaTheme="minorHAnsi"/>
              </w:rPr>
              <w:t xml:space="preserve"> с момента окончания </w:t>
            </w:r>
            <w:r w:rsidR="008B3BFB" w:rsidRPr="00912BF1">
              <w:t>выполнен</w:t>
            </w:r>
            <w:r w:rsidR="008B3BFB">
              <w:t>ия</w:t>
            </w:r>
            <w:r w:rsidR="008B3BFB" w:rsidRPr="00912BF1">
              <w:t xml:space="preserve"> геофизически</w:t>
            </w:r>
            <w:r w:rsidR="008B3BFB">
              <w:t>х</w:t>
            </w:r>
            <w:r w:rsidR="008B3BFB" w:rsidRPr="00912BF1">
              <w:t xml:space="preserve"> работ</w:t>
            </w:r>
          </w:p>
        </w:tc>
        <w:tc>
          <w:tcPr>
            <w:tcW w:w="2092" w:type="dxa"/>
          </w:tcPr>
          <w:p w14:paraId="61404B82" w14:textId="77777777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  <w:r>
              <w:rPr>
                <w:rStyle w:val="18"/>
                <w:rFonts w:eastAsiaTheme="minorHAnsi"/>
              </w:rPr>
              <w:t>; Начальник геофизической партии</w:t>
            </w:r>
          </w:p>
        </w:tc>
      </w:tr>
      <w:tr w:rsidR="008B3BFB" w:rsidRPr="00912BF1" w14:paraId="61404B89" w14:textId="77777777" w:rsidTr="00C00B39">
        <w:tc>
          <w:tcPr>
            <w:tcW w:w="540" w:type="dxa"/>
          </w:tcPr>
          <w:p w14:paraId="61404B84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15</w:t>
            </w:r>
          </w:p>
        </w:tc>
        <w:tc>
          <w:tcPr>
            <w:tcW w:w="2687" w:type="dxa"/>
          </w:tcPr>
          <w:p w14:paraId="61404B85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Акт о готовности к вскрытию продуктивного горизонта с указанием основных реологических свой</w:t>
            </w:r>
            <w:proofErr w:type="gramStart"/>
            <w:r w:rsidRPr="00912BF1">
              <w:t>ств пр</w:t>
            </w:r>
            <w:proofErr w:type="gramEnd"/>
            <w:r w:rsidRPr="00912BF1">
              <w:t>омывочной жидкости (бурового раствора)</w:t>
            </w:r>
          </w:p>
        </w:tc>
        <w:tc>
          <w:tcPr>
            <w:tcW w:w="2410" w:type="dxa"/>
          </w:tcPr>
          <w:p w14:paraId="61404B86" w14:textId="5CF3EA34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>
              <w:rPr>
                <w:rStyle w:val="18"/>
                <w:rFonts w:eastAsiaTheme="minorHAnsi"/>
              </w:rPr>
              <w:t xml:space="preserve"> </w:t>
            </w:r>
            <w:r w:rsidR="00D54343">
              <w:rPr>
                <w:rStyle w:val="18"/>
                <w:rFonts w:eastAsiaTheme="minorHAnsi"/>
              </w:rPr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87" w14:textId="2B25A93F" w:rsidR="004172E2" w:rsidRPr="008B3BFB" w:rsidRDefault="008B3BFB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За сутки до </w:t>
            </w:r>
            <w:r w:rsidRPr="008B3BFB">
              <w:rPr>
                <w:sz w:val="22"/>
                <w:szCs w:val="22"/>
              </w:rPr>
              <w:t>вскрытия продуктивного горизонта</w:t>
            </w:r>
          </w:p>
        </w:tc>
        <w:tc>
          <w:tcPr>
            <w:tcW w:w="2092" w:type="dxa"/>
          </w:tcPr>
          <w:p w14:paraId="61404B88" w14:textId="77777777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  <w:r>
              <w:rPr>
                <w:rStyle w:val="18"/>
                <w:rFonts w:eastAsiaTheme="minorHAnsi"/>
              </w:rPr>
              <w:t>; Инженер по буровым растворам</w:t>
            </w:r>
          </w:p>
        </w:tc>
      </w:tr>
      <w:tr w:rsidR="008B3BFB" w:rsidRPr="00912BF1" w14:paraId="61404B8F" w14:textId="77777777" w:rsidTr="00C00B39">
        <w:tc>
          <w:tcPr>
            <w:tcW w:w="540" w:type="dxa"/>
          </w:tcPr>
          <w:p w14:paraId="61404B8A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16</w:t>
            </w:r>
          </w:p>
        </w:tc>
        <w:tc>
          <w:tcPr>
            <w:tcW w:w="2687" w:type="dxa"/>
          </w:tcPr>
          <w:p w14:paraId="61404B8B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Акты на вспомогательные или дополнительные виды работ</w:t>
            </w:r>
          </w:p>
        </w:tc>
        <w:tc>
          <w:tcPr>
            <w:tcW w:w="2410" w:type="dxa"/>
          </w:tcPr>
          <w:p w14:paraId="61404B8C" w14:textId="3F72740E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8D" w14:textId="106C6914" w:rsidR="004172E2" w:rsidRPr="00912BF1" w:rsidRDefault="00B164BB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В течение 3 суток с момента окончания выполнения работ</w:t>
            </w:r>
          </w:p>
        </w:tc>
        <w:tc>
          <w:tcPr>
            <w:tcW w:w="2092" w:type="dxa"/>
          </w:tcPr>
          <w:p w14:paraId="61404B8E" w14:textId="0DBF66DB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95" w14:textId="77777777" w:rsidTr="00C00B39">
        <w:tc>
          <w:tcPr>
            <w:tcW w:w="540" w:type="dxa"/>
          </w:tcPr>
          <w:p w14:paraId="61404B90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17</w:t>
            </w:r>
          </w:p>
        </w:tc>
        <w:tc>
          <w:tcPr>
            <w:tcW w:w="2687" w:type="dxa"/>
          </w:tcPr>
          <w:p w14:paraId="61404B91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 xml:space="preserve">Ведомость подземного оборудования, спущенного в </w:t>
            </w:r>
            <w:r w:rsidRPr="00912BF1">
              <w:lastRenderedPageBreak/>
              <w:t>скважину, с указанием меры и всех элементов</w:t>
            </w:r>
          </w:p>
        </w:tc>
        <w:tc>
          <w:tcPr>
            <w:tcW w:w="2410" w:type="dxa"/>
          </w:tcPr>
          <w:p w14:paraId="61404B92" w14:textId="4645DF22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lastRenderedPageBreak/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93" w14:textId="0382C2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В течение 5 суток</w:t>
            </w:r>
            <w:r w:rsidR="00C81774">
              <w:rPr>
                <w:rStyle w:val="18"/>
                <w:rFonts w:eastAsiaTheme="minorHAnsi"/>
              </w:rPr>
              <w:t xml:space="preserve"> </w:t>
            </w:r>
            <w:r w:rsidR="00B164BB">
              <w:rPr>
                <w:rStyle w:val="18"/>
                <w:rFonts w:eastAsiaTheme="minorHAnsi"/>
              </w:rPr>
              <w:t xml:space="preserve">с момента окончания </w:t>
            </w:r>
            <w:r w:rsidR="00B164BB">
              <w:rPr>
                <w:rStyle w:val="18"/>
                <w:rFonts w:eastAsiaTheme="minorHAnsi"/>
              </w:rPr>
              <w:lastRenderedPageBreak/>
              <w:t>спуска оборудования</w:t>
            </w:r>
          </w:p>
        </w:tc>
        <w:tc>
          <w:tcPr>
            <w:tcW w:w="2092" w:type="dxa"/>
          </w:tcPr>
          <w:p w14:paraId="61404B94" w14:textId="4457486B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lastRenderedPageBreak/>
              <w:t>Буровой супервайзер</w:t>
            </w:r>
          </w:p>
        </w:tc>
      </w:tr>
      <w:tr w:rsidR="008B3BFB" w:rsidRPr="00912BF1" w14:paraId="61404B9B" w14:textId="77777777" w:rsidTr="00C00B39">
        <w:tc>
          <w:tcPr>
            <w:tcW w:w="540" w:type="dxa"/>
          </w:tcPr>
          <w:p w14:paraId="61404B96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lastRenderedPageBreak/>
              <w:t>18</w:t>
            </w:r>
          </w:p>
        </w:tc>
        <w:tc>
          <w:tcPr>
            <w:tcW w:w="2687" w:type="dxa"/>
          </w:tcPr>
          <w:p w14:paraId="61404B97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Акт на оборудование устья скважины</w:t>
            </w:r>
          </w:p>
        </w:tc>
        <w:tc>
          <w:tcPr>
            <w:tcW w:w="2410" w:type="dxa"/>
          </w:tcPr>
          <w:p w14:paraId="61404B98" w14:textId="4F9588C3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99" w14:textId="73FA0626" w:rsidR="004172E2" w:rsidRPr="00912BF1" w:rsidRDefault="004172E2" w:rsidP="008B3BFB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В течение суток</w:t>
            </w:r>
            <w:r w:rsidR="008B3BFB">
              <w:rPr>
                <w:rStyle w:val="18"/>
                <w:rFonts w:eastAsiaTheme="minorHAnsi"/>
              </w:rPr>
              <w:t xml:space="preserve"> с момента завершения выполнения работ по оборудованию устья скважины</w:t>
            </w:r>
          </w:p>
        </w:tc>
        <w:tc>
          <w:tcPr>
            <w:tcW w:w="2092" w:type="dxa"/>
          </w:tcPr>
          <w:p w14:paraId="61404B9A" w14:textId="7ECC9FA3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A1" w14:textId="77777777" w:rsidTr="00C00B39">
        <w:tc>
          <w:tcPr>
            <w:tcW w:w="540" w:type="dxa"/>
          </w:tcPr>
          <w:p w14:paraId="61404B9C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19</w:t>
            </w:r>
          </w:p>
        </w:tc>
        <w:tc>
          <w:tcPr>
            <w:tcW w:w="2687" w:type="dxa"/>
          </w:tcPr>
          <w:p w14:paraId="61404B9D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Сводное описание керна</w:t>
            </w:r>
          </w:p>
        </w:tc>
        <w:tc>
          <w:tcPr>
            <w:tcW w:w="2410" w:type="dxa"/>
          </w:tcPr>
          <w:p w14:paraId="61404B9E" w14:textId="1CAF62E6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9F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В течение суток на момент подъёма КОС</w:t>
            </w:r>
          </w:p>
        </w:tc>
        <w:tc>
          <w:tcPr>
            <w:tcW w:w="2092" w:type="dxa"/>
          </w:tcPr>
          <w:p w14:paraId="61404BA0" w14:textId="71BD9E9A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A7" w14:textId="77777777" w:rsidTr="00C00B39">
        <w:tc>
          <w:tcPr>
            <w:tcW w:w="540" w:type="dxa"/>
          </w:tcPr>
          <w:p w14:paraId="61404BA2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20</w:t>
            </w:r>
          </w:p>
        </w:tc>
        <w:tc>
          <w:tcPr>
            <w:tcW w:w="2687" w:type="dxa"/>
          </w:tcPr>
          <w:p w14:paraId="61404BA3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rPr>
                <w:bCs/>
              </w:rPr>
              <w:t>Заключение и прилагаемый к нему графический материал по каждому комплексу исследований</w:t>
            </w:r>
          </w:p>
        </w:tc>
        <w:tc>
          <w:tcPr>
            <w:tcW w:w="2410" w:type="dxa"/>
          </w:tcPr>
          <w:p w14:paraId="61404BA4" w14:textId="0FD877B1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Pr="00912BF1">
              <w:t xml:space="preserve"> </w:t>
            </w:r>
            <w:r w:rsidR="004172E2" w:rsidRPr="00912BF1">
              <w:t xml:space="preserve">и </w:t>
            </w:r>
            <w:r w:rsidR="00892A9E">
              <w:t>УГСБС</w:t>
            </w:r>
          </w:p>
        </w:tc>
        <w:tc>
          <w:tcPr>
            <w:tcW w:w="1842" w:type="dxa"/>
          </w:tcPr>
          <w:p w14:paraId="61404BA5" w14:textId="2B42B08A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В течение суток</w:t>
            </w:r>
            <w:r w:rsidR="00C16028">
              <w:rPr>
                <w:rStyle w:val="18"/>
                <w:rFonts w:eastAsiaTheme="minorHAnsi"/>
              </w:rPr>
              <w:t xml:space="preserve"> с момента окончания исследований</w:t>
            </w:r>
            <w:r w:rsidR="008B3BFB">
              <w:rPr>
                <w:rStyle w:val="18"/>
                <w:rFonts w:eastAsiaTheme="minorHAnsi"/>
              </w:rPr>
              <w:t xml:space="preserve"> </w:t>
            </w:r>
          </w:p>
        </w:tc>
        <w:tc>
          <w:tcPr>
            <w:tcW w:w="2092" w:type="dxa"/>
          </w:tcPr>
          <w:p w14:paraId="61404BA6" w14:textId="77777777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  <w:proofErr w:type="gramStart"/>
            <w:r>
              <w:rPr>
                <w:rStyle w:val="18"/>
                <w:rFonts w:eastAsiaTheme="minorHAnsi"/>
              </w:rPr>
              <w:t xml:space="preserve">;; </w:t>
            </w:r>
            <w:proofErr w:type="gramEnd"/>
            <w:r>
              <w:rPr>
                <w:rStyle w:val="18"/>
                <w:rFonts w:eastAsiaTheme="minorHAnsi"/>
              </w:rPr>
              <w:t>Начальник геофизической партии</w:t>
            </w:r>
          </w:p>
        </w:tc>
      </w:tr>
      <w:tr w:rsidR="008B3BFB" w:rsidRPr="00912BF1" w14:paraId="61404BAD" w14:textId="77777777" w:rsidTr="00C00B39">
        <w:tc>
          <w:tcPr>
            <w:tcW w:w="540" w:type="dxa"/>
          </w:tcPr>
          <w:p w14:paraId="61404BA8" w14:textId="77777777" w:rsidR="004172E2" w:rsidRPr="00BD422B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21</w:t>
            </w:r>
          </w:p>
        </w:tc>
        <w:tc>
          <w:tcPr>
            <w:tcW w:w="2687" w:type="dxa"/>
          </w:tcPr>
          <w:p w14:paraId="61404BA9" w14:textId="77777777" w:rsidR="004172E2" w:rsidRPr="00BD422B" w:rsidRDefault="004172E2" w:rsidP="007711E6">
            <w:pPr>
              <w:rPr>
                <w:rStyle w:val="18"/>
                <w:rFonts w:eastAsiaTheme="minorHAnsi"/>
              </w:rPr>
            </w:pPr>
            <w:r w:rsidRPr="00BD422B">
              <w:t>Эскизы КНБК на каждом этапе бурения</w:t>
            </w:r>
          </w:p>
        </w:tc>
        <w:tc>
          <w:tcPr>
            <w:tcW w:w="2410" w:type="dxa"/>
          </w:tcPr>
          <w:p w14:paraId="61404BAA" w14:textId="55322225" w:rsidR="004172E2" w:rsidRPr="00BD422B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</w:p>
        </w:tc>
        <w:tc>
          <w:tcPr>
            <w:tcW w:w="1842" w:type="dxa"/>
          </w:tcPr>
          <w:p w14:paraId="61404BAB" w14:textId="77777777" w:rsidR="004172E2" w:rsidRPr="00BD422B" w:rsidRDefault="004172E2" w:rsidP="007711E6">
            <w:pPr>
              <w:rPr>
                <w:rStyle w:val="18"/>
                <w:rFonts w:eastAsiaTheme="minorHAnsi"/>
              </w:rPr>
            </w:pPr>
            <w:r w:rsidRPr="00BD422B">
              <w:rPr>
                <w:rStyle w:val="18"/>
                <w:rFonts w:eastAsiaTheme="minorHAnsi"/>
              </w:rPr>
              <w:t>Перед спуском КНБК в скважину</w:t>
            </w:r>
          </w:p>
        </w:tc>
        <w:tc>
          <w:tcPr>
            <w:tcW w:w="2092" w:type="dxa"/>
          </w:tcPr>
          <w:p w14:paraId="61404BAC" w14:textId="77777777" w:rsidR="004172E2" w:rsidRPr="00912BF1" w:rsidRDefault="004172E2" w:rsidP="009003A3">
            <w:pPr>
              <w:rPr>
                <w:rStyle w:val="18"/>
                <w:rFonts w:eastAsiaTheme="minorHAnsi"/>
                <w:highlight w:val="yellow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  <w:r>
              <w:rPr>
                <w:rStyle w:val="18"/>
                <w:rFonts w:eastAsiaTheme="minorHAnsi"/>
              </w:rPr>
              <w:t>; Инженер по ННБ</w:t>
            </w:r>
          </w:p>
        </w:tc>
      </w:tr>
      <w:tr w:rsidR="008B3BFB" w:rsidRPr="00912BF1" w14:paraId="61404BB3" w14:textId="77777777" w:rsidTr="00C00B39">
        <w:tc>
          <w:tcPr>
            <w:tcW w:w="540" w:type="dxa"/>
          </w:tcPr>
          <w:p w14:paraId="61404BAE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22</w:t>
            </w:r>
          </w:p>
        </w:tc>
        <w:tc>
          <w:tcPr>
            <w:tcW w:w="2687" w:type="dxa"/>
          </w:tcPr>
          <w:p w14:paraId="61404BAF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t>Итоговый отчёт по скважине</w:t>
            </w:r>
          </w:p>
        </w:tc>
        <w:tc>
          <w:tcPr>
            <w:tcW w:w="2410" w:type="dxa"/>
          </w:tcPr>
          <w:p w14:paraId="61404BB0" w14:textId="7220F47B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</w:p>
        </w:tc>
        <w:tc>
          <w:tcPr>
            <w:tcW w:w="1842" w:type="dxa"/>
          </w:tcPr>
          <w:p w14:paraId="61404BB1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В течение 5 суток после окончание скважины</w:t>
            </w:r>
          </w:p>
        </w:tc>
        <w:tc>
          <w:tcPr>
            <w:tcW w:w="2092" w:type="dxa"/>
          </w:tcPr>
          <w:p w14:paraId="61404BB2" w14:textId="0D7151F4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B9" w14:textId="77777777" w:rsidTr="00C00B39">
        <w:tc>
          <w:tcPr>
            <w:tcW w:w="540" w:type="dxa"/>
          </w:tcPr>
          <w:p w14:paraId="61404BB4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23</w:t>
            </w:r>
          </w:p>
        </w:tc>
        <w:tc>
          <w:tcPr>
            <w:tcW w:w="2687" w:type="dxa"/>
          </w:tcPr>
          <w:p w14:paraId="61404BB5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proofErr w:type="gramStart"/>
            <w:r w:rsidRPr="00912BF1">
              <w:rPr>
                <w:bCs/>
              </w:rPr>
              <w:t>Чек-Листы</w:t>
            </w:r>
            <w:proofErr w:type="gramEnd"/>
            <w:r w:rsidRPr="00912BF1">
              <w:rPr>
                <w:bCs/>
              </w:rPr>
              <w:t xml:space="preserve"> по видам работ</w:t>
            </w:r>
          </w:p>
        </w:tc>
        <w:tc>
          <w:tcPr>
            <w:tcW w:w="2410" w:type="dxa"/>
          </w:tcPr>
          <w:p w14:paraId="61404BB6" w14:textId="1876484E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</w:p>
        </w:tc>
        <w:tc>
          <w:tcPr>
            <w:tcW w:w="1842" w:type="dxa"/>
          </w:tcPr>
          <w:p w14:paraId="61404BB7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В течение суток после проведения проверки</w:t>
            </w:r>
          </w:p>
        </w:tc>
        <w:tc>
          <w:tcPr>
            <w:tcW w:w="2092" w:type="dxa"/>
          </w:tcPr>
          <w:p w14:paraId="61404BB8" w14:textId="77A3F5C0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BF" w14:textId="77777777" w:rsidTr="00C00B39">
        <w:tc>
          <w:tcPr>
            <w:tcW w:w="540" w:type="dxa"/>
          </w:tcPr>
          <w:p w14:paraId="61404BBA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24</w:t>
            </w:r>
          </w:p>
        </w:tc>
        <w:tc>
          <w:tcPr>
            <w:tcW w:w="2687" w:type="dxa"/>
          </w:tcPr>
          <w:p w14:paraId="61404BBB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 w:rsidRPr="00181C9F">
              <w:rPr>
                <w:bCs/>
              </w:rPr>
              <w:t>Акты на вывоз шлама</w:t>
            </w:r>
          </w:p>
        </w:tc>
        <w:tc>
          <w:tcPr>
            <w:tcW w:w="2410" w:type="dxa"/>
          </w:tcPr>
          <w:p w14:paraId="61404BBC" w14:textId="54781CF0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</w:p>
        </w:tc>
        <w:tc>
          <w:tcPr>
            <w:tcW w:w="1842" w:type="dxa"/>
          </w:tcPr>
          <w:p w14:paraId="61404BBD" w14:textId="77777777" w:rsidR="004172E2" w:rsidRPr="00912BF1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1 раз в месяц</w:t>
            </w:r>
          </w:p>
        </w:tc>
        <w:tc>
          <w:tcPr>
            <w:tcW w:w="2092" w:type="dxa"/>
          </w:tcPr>
          <w:p w14:paraId="61404BBE" w14:textId="5166BF69" w:rsidR="004172E2" w:rsidRPr="00181C9F" w:rsidRDefault="004172E2" w:rsidP="009003A3">
            <w:pPr>
              <w:rPr>
                <w:rStyle w:val="18"/>
                <w:rFonts w:eastAsiaTheme="minorHAnsi"/>
              </w:rPr>
            </w:pPr>
            <w:r w:rsidRPr="00181C9F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C5" w14:textId="77777777" w:rsidTr="00C00B39">
        <w:tc>
          <w:tcPr>
            <w:tcW w:w="540" w:type="dxa"/>
          </w:tcPr>
          <w:p w14:paraId="61404BC0" w14:textId="77777777" w:rsidR="004172E2" w:rsidRPr="00912BF1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25</w:t>
            </w:r>
          </w:p>
        </w:tc>
        <w:tc>
          <w:tcPr>
            <w:tcW w:w="2687" w:type="dxa"/>
          </w:tcPr>
          <w:p w14:paraId="61404BC1" w14:textId="77777777" w:rsidR="004172E2" w:rsidRPr="001A7CCD" w:rsidRDefault="004172E2" w:rsidP="007711E6">
            <w:pPr>
              <w:rPr>
                <w:bCs/>
              </w:rPr>
            </w:pPr>
            <w:r w:rsidRPr="001A7CCD">
              <w:t>Отчетность по ПБОТОС</w:t>
            </w:r>
          </w:p>
        </w:tc>
        <w:tc>
          <w:tcPr>
            <w:tcW w:w="2410" w:type="dxa"/>
          </w:tcPr>
          <w:p w14:paraId="61404BC2" w14:textId="1DBE47BC" w:rsidR="00D54343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  <w:r w:rsidR="004172E2">
              <w:rPr>
                <w:rStyle w:val="18"/>
                <w:rFonts w:eastAsiaTheme="minorHAnsi"/>
              </w:rPr>
              <w:t xml:space="preserve">; </w:t>
            </w:r>
            <w:r w:rsidR="004172E2" w:rsidRPr="00912BF1">
              <w:rPr>
                <w:rStyle w:val="18"/>
                <w:rFonts w:eastAsiaTheme="minorHAnsi"/>
              </w:rPr>
              <w:t xml:space="preserve">Ведущий специалист </w:t>
            </w:r>
            <w:r w:rsidR="004172E2">
              <w:rPr>
                <w:rStyle w:val="18"/>
                <w:rFonts w:eastAsiaTheme="minorHAnsi"/>
              </w:rPr>
              <w:t>ОСБ</w:t>
            </w:r>
          </w:p>
        </w:tc>
        <w:tc>
          <w:tcPr>
            <w:tcW w:w="1842" w:type="dxa"/>
          </w:tcPr>
          <w:p w14:paraId="61404BC3" w14:textId="77777777" w:rsidR="004172E2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4 раза в месяц</w:t>
            </w:r>
          </w:p>
        </w:tc>
        <w:tc>
          <w:tcPr>
            <w:tcW w:w="2092" w:type="dxa"/>
          </w:tcPr>
          <w:p w14:paraId="61404BC4" w14:textId="6817C9F3" w:rsidR="004172E2" w:rsidRPr="00912BF1" w:rsidRDefault="004172E2" w:rsidP="009003A3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  <w:tr w:rsidR="008B3BFB" w:rsidRPr="00912BF1" w14:paraId="61404BCD" w14:textId="77777777" w:rsidTr="00C00B39">
        <w:tc>
          <w:tcPr>
            <w:tcW w:w="540" w:type="dxa"/>
          </w:tcPr>
          <w:p w14:paraId="61404BC6" w14:textId="77777777" w:rsidR="004172E2" w:rsidRDefault="004172E2" w:rsidP="00D54343">
            <w:pPr>
              <w:jc w:val="center"/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26</w:t>
            </w:r>
          </w:p>
        </w:tc>
        <w:tc>
          <w:tcPr>
            <w:tcW w:w="2687" w:type="dxa"/>
          </w:tcPr>
          <w:p w14:paraId="61404BC7" w14:textId="132CAB49" w:rsidR="004172E2" w:rsidRPr="001A7CCD" w:rsidRDefault="004172E2" w:rsidP="007711E6">
            <w:r w:rsidRPr="001A7CCD">
              <w:t>Отчет по шт</w:t>
            </w:r>
            <w:r w:rsidR="001B594B">
              <w:t>рафным санкциям, применяемым к П</w:t>
            </w:r>
            <w:r w:rsidRPr="001A7CCD">
              <w:t>одрядчикам.</w:t>
            </w:r>
          </w:p>
        </w:tc>
        <w:tc>
          <w:tcPr>
            <w:tcW w:w="2410" w:type="dxa"/>
          </w:tcPr>
          <w:p w14:paraId="61404BC8" w14:textId="3A5B83AE" w:rsidR="004172E2" w:rsidRDefault="004172E2" w:rsidP="007711E6">
            <w:pPr>
              <w:rPr>
                <w:rStyle w:val="18"/>
                <w:rFonts w:eastAsiaTheme="minorHAnsi"/>
              </w:rPr>
            </w:pPr>
            <w:r w:rsidRPr="00912BF1">
              <w:rPr>
                <w:rStyle w:val="18"/>
                <w:rFonts w:eastAsiaTheme="minorHAnsi"/>
              </w:rPr>
              <w:t xml:space="preserve">Ведущий специалист </w:t>
            </w:r>
            <w:r>
              <w:rPr>
                <w:rStyle w:val="18"/>
                <w:rFonts w:eastAsiaTheme="minorHAnsi"/>
              </w:rPr>
              <w:t>ОСБ;</w:t>
            </w:r>
          </w:p>
          <w:p w14:paraId="61404BC9" w14:textId="63D76F71" w:rsidR="004172E2" w:rsidRDefault="004172E2" w:rsidP="007711E6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>Главный</w:t>
            </w:r>
            <w:r w:rsidRPr="00912BF1">
              <w:rPr>
                <w:rStyle w:val="18"/>
                <w:rFonts w:eastAsiaTheme="minorHAnsi"/>
              </w:rPr>
              <w:t xml:space="preserve"> специалист </w:t>
            </w:r>
            <w:r>
              <w:rPr>
                <w:rStyle w:val="18"/>
                <w:rFonts w:eastAsiaTheme="minorHAnsi"/>
              </w:rPr>
              <w:t>ОСБ;</w:t>
            </w:r>
          </w:p>
          <w:p w14:paraId="61404BCA" w14:textId="5A5563ED" w:rsidR="004172E2" w:rsidRPr="00912BF1" w:rsidRDefault="00906EF2" w:rsidP="00D54343">
            <w:pPr>
              <w:rPr>
                <w:rStyle w:val="18"/>
                <w:rFonts w:eastAsiaTheme="minorHAnsi"/>
              </w:rPr>
            </w:pPr>
            <w:r>
              <w:rPr>
                <w:rStyle w:val="18"/>
                <w:rFonts w:eastAsiaTheme="minorHAnsi"/>
              </w:rPr>
              <w:t xml:space="preserve">Главный специалист </w:t>
            </w:r>
            <w:r w:rsidR="00AA46D1">
              <w:rPr>
                <w:rStyle w:val="18"/>
                <w:rFonts w:eastAsiaTheme="minorHAnsi"/>
              </w:rPr>
              <w:t>ОМОР</w:t>
            </w:r>
          </w:p>
        </w:tc>
        <w:tc>
          <w:tcPr>
            <w:tcW w:w="1842" w:type="dxa"/>
          </w:tcPr>
          <w:p w14:paraId="61404BCB" w14:textId="77777777" w:rsidR="004172E2" w:rsidRPr="001A7CCD" w:rsidRDefault="004172E2" w:rsidP="007711E6">
            <w:pPr>
              <w:rPr>
                <w:rStyle w:val="18"/>
                <w:rFonts w:eastAsiaTheme="minorHAnsi"/>
              </w:rPr>
            </w:pPr>
            <w:r w:rsidRPr="00D144B1">
              <w:rPr>
                <w:rStyle w:val="18"/>
                <w:rFonts w:eastAsiaTheme="minorHAnsi"/>
              </w:rPr>
              <w:t>По установленной форме с актами выполненных работ.</w:t>
            </w:r>
          </w:p>
        </w:tc>
        <w:tc>
          <w:tcPr>
            <w:tcW w:w="2092" w:type="dxa"/>
          </w:tcPr>
          <w:p w14:paraId="61404BCC" w14:textId="71D9C3B8" w:rsidR="004172E2" w:rsidRPr="001A7CCD" w:rsidRDefault="004172E2" w:rsidP="009003A3">
            <w:pPr>
              <w:rPr>
                <w:rStyle w:val="18"/>
                <w:rFonts w:eastAsiaTheme="minorHAnsi"/>
                <w:b/>
              </w:rPr>
            </w:pPr>
            <w:r w:rsidRPr="00912BF1">
              <w:rPr>
                <w:rStyle w:val="18"/>
                <w:rFonts w:eastAsiaTheme="minorHAnsi"/>
              </w:rPr>
              <w:t>Буровой супервайзер</w:t>
            </w:r>
          </w:p>
        </w:tc>
      </w:tr>
    </w:tbl>
    <w:p w14:paraId="61404BD0" w14:textId="6B4976B7" w:rsidR="001D5A9B" w:rsidRPr="007F56F3" w:rsidRDefault="007F56F3" w:rsidP="00BF632E">
      <w:pPr>
        <w:spacing w:before="240"/>
        <w:jc w:val="both"/>
        <w:rPr>
          <w:i/>
        </w:rPr>
      </w:pPr>
      <w:r w:rsidRPr="007F56F3">
        <w:rPr>
          <w:i/>
          <w:u w:val="single"/>
        </w:rPr>
        <w:t>Примечание:</w:t>
      </w:r>
      <w:r w:rsidRPr="007F56F3">
        <w:rPr>
          <w:b/>
          <w:i/>
        </w:rPr>
        <w:t xml:space="preserve"> </w:t>
      </w:r>
      <w:r w:rsidR="001D5A9B" w:rsidRPr="007F56F3">
        <w:rPr>
          <w:i/>
        </w:rPr>
        <w:t>Отчетность по скважине ведется в двух видах – на электронном и бумажном носителях (</w:t>
      </w:r>
      <w:r w:rsidR="001D5A9B" w:rsidRPr="007F56F3">
        <w:rPr>
          <w:rStyle w:val="18"/>
          <w:rFonts w:eastAsiaTheme="minorHAnsi"/>
          <w:i/>
          <w:sz w:val="24"/>
          <w:szCs w:val="24"/>
        </w:rPr>
        <w:t>буровой супервайзер/старший буровой супервайзер</w:t>
      </w:r>
      <w:r w:rsidR="001D5A9B" w:rsidRPr="007F56F3">
        <w:rPr>
          <w:i/>
        </w:rPr>
        <w:t>, полевой геолог формируют дело скважины).</w:t>
      </w:r>
      <w:r>
        <w:rPr>
          <w:i/>
        </w:rPr>
        <w:t xml:space="preserve"> </w:t>
      </w:r>
      <w:r w:rsidR="001D5A9B" w:rsidRPr="007F56F3">
        <w:rPr>
          <w:i/>
        </w:rPr>
        <w:t xml:space="preserve">К отчету прикладываются все </w:t>
      </w:r>
      <w:proofErr w:type="gramStart"/>
      <w:r w:rsidR="001D5A9B" w:rsidRPr="007F56F3">
        <w:rPr>
          <w:i/>
        </w:rPr>
        <w:t>документы</w:t>
      </w:r>
      <w:proofErr w:type="gramEnd"/>
      <w:r w:rsidR="001D5A9B" w:rsidRPr="007F56F3">
        <w:rPr>
          <w:i/>
        </w:rPr>
        <w:t xml:space="preserve"> составляемые супервайзером помимо указанных отчетностей (акты, служебные записки и прочие).</w:t>
      </w:r>
    </w:p>
    <w:p w14:paraId="61404BD1" w14:textId="77777777" w:rsidR="001D5A9B" w:rsidRDefault="001D5A9B" w:rsidP="001D5A9B"/>
    <w:p w14:paraId="61404BD2" w14:textId="77777777" w:rsidR="00E90A12" w:rsidRDefault="00E90A12" w:rsidP="001D5A9B">
      <w:pPr>
        <w:sectPr w:rsidR="00E90A12" w:rsidSect="003E0AF3">
          <w:headerReference w:type="even" r:id="rId75"/>
          <w:headerReference w:type="default" r:id="rId76"/>
          <w:headerReference w:type="first" r:id="rId77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1CD8086A" w14:textId="77777777" w:rsidR="00410698" w:rsidRDefault="00E90A12" w:rsidP="00410698">
      <w:pPr>
        <w:jc w:val="both"/>
        <w:rPr>
          <w:rFonts w:ascii="Arial" w:hAnsi="Arial" w:cs="Arial"/>
          <w:b/>
        </w:rPr>
      </w:pPr>
      <w:bookmarkStart w:id="250" w:name="пп4"/>
      <w:r w:rsidRPr="008617D8">
        <w:rPr>
          <w:rFonts w:ascii="Arial" w:hAnsi="Arial" w:cs="Arial"/>
          <w:b/>
        </w:rPr>
        <w:lastRenderedPageBreak/>
        <w:t xml:space="preserve">ПРИЛОЖЕНИЕ 4. </w:t>
      </w:r>
      <w:bookmarkEnd w:id="250"/>
      <w:r w:rsidR="00410698" w:rsidRPr="008617D8">
        <w:rPr>
          <w:rFonts w:ascii="Arial" w:hAnsi="Arial" w:cs="Arial"/>
          <w:b/>
        </w:rPr>
        <w:t xml:space="preserve">ПАМЯТКА ДЛЯ </w:t>
      </w:r>
      <w:proofErr w:type="gramStart"/>
      <w:r w:rsidR="00410698" w:rsidRPr="008617D8">
        <w:rPr>
          <w:rFonts w:ascii="Arial" w:hAnsi="Arial" w:cs="Arial"/>
          <w:b/>
        </w:rPr>
        <w:t>БУРОВОГО</w:t>
      </w:r>
      <w:proofErr w:type="gramEnd"/>
      <w:r w:rsidR="00410698" w:rsidRPr="008617D8">
        <w:rPr>
          <w:rFonts w:ascii="Arial" w:hAnsi="Arial" w:cs="Arial"/>
          <w:b/>
        </w:rPr>
        <w:t xml:space="preserve"> СУПЕРВАЙЗЕРА ПО КОНТРОЛЮ КЛЮЧЕВЫХ ТОЧЕК ПРИ ПЛАНИРОВАНИИ И ВЫПОЛНЕНИИ БУРОВЫХ РАБОТ НА ПРОИЗВОДСТВЕННЫХ ОБЪЕКТАХ</w:t>
      </w:r>
    </w:p>
    <w:p w14:paraId="51CB1518" w14:textId="37A6956C" w:rsidR="00410698" w:rsidRPr="003E0AF3" w:rsidRDefault="00410698" w:rsidP="003E0AF3">
      <w:pPr>
        <w:pStyle w:val="aff"/>
        <w:numPr>
          <w:ilvl w:val="0"/>
          <w:numId w:val="25"/>
        </w:numPr>
        <w:spacing w:before="240"/>
        <w:ind w:left="0" w:firstLine="0"/>
        <w:contextualSpacing/>
        <w:jc w:val="both"/>
        <w:rPr>
          <w:rFonts w:ascii="Arial" w:hAnsi="Arial" w:cs="Arial"/>
          <w:b/>
          <w:caps/>
          <w:sz w:val="20"/>
          <w:szCs w:val="20"/>
          <w:u w:val="single"/>
        </w:rPr>
      </w:pPr>
      <w:r w:rsidRPr="003E0AF3">
        <w:rPr>
          <w:rFonts w:ascii="Arial" w:hAnsi="Arial" w:cs="Arial"/>
          <w:b/>
          <w:caps/>
          <w:sz w:val="20"/>
          <w:szCs w:val="20"/>
          <w:u w:val="single"/>
        </w:rPr>
        <w:t>Общая информация</w:t>
      </w:r>
      <w:bookmarkStart w:id="251" w:name="пп17"/>
      <w:bookmarkEnd w:id="251"/>
    </w:p>
    <w:p w14:paraId="76F50CF6" w14:textId="77777777" w:rsidR="00410698" w:rsidRPr="008617D8" w:rsidRDefault="00410698" w:rsidP="003E0AF3">
      <w:pPr>
        <w:spacing w:before="240"/>
        <w:jc w:val="both"/>
      </w:pPr>
      <w:r w:rsidRPr="008617D8">
        <w:t>Перед отправкой на место выполнения работ необходимо подготовить личные документы:</w:t>
      </w:r>
    </w:p>
    <w:p w14:paraId="31FF3201" w14:textId="77777777" w:rsidR="00410698" w:rsidRDefault="00410698" w:rsidP="00893246">
      <w:pPr>
        <w:pStyle w:val="aff"/>
        <w:numPr>
          <w:ilvl w:val="0"/>
          <w:numId w:val="35"/>
        </w:numPr>
        <w:spacing w:before="240"/>
        <w:contextualSpacing/>
        <w:jc w:val="both"/>
      </w:pPr>
      <w:r w:rsidRPr="008617D8">
        <w:t>Паспорт</w:t>
      </w:r>
      <w:r w:rsidRPr="008617D8">
        <w:rPr>
          <w:lang w:val="en-US"/>
        </w:rPr>
        <w:t>;</w:t>
      </w:r>
    </w:p>
    <w:p w14:paraId="262E14C6" w14:textId="77777777" w:rsidR="00410698" w:rsidRDefault="00410698" w:rsidP="00893246">
      <w:pPr>
        <w:pStyle w:val="aff"/>
        <w:numPr>
          <w:ilvl w:val="0"/>
          <w:numId w:val="35"/>
        </w:numPr>
        <w:spacing w:before="240"/>
        <w:contextualSpacing/>
        <w:jc w:val="both"/>
      </w:pPr>
      <w:r w:rsidRPr="00893246">
        <w:rPr>
          <w:color w:val="000000"/>
        </w:rPr>
        <w:t>Пропуск на месторождение (период действия соответствует)</w:t>
      </w:r>
      <w:r w:rsidRPr="00893246">
        <w:t>;</w:t>
      </w:r>
    </w:p>
    <w:p w14:paraId="50DFC38D" w14:textId="51D2AFEE" w:rsidR="00410698" w:rsidRPr="00893246" w:rsidRDefault="00410698" w:rsidP="00893246">
      <w:pPr>
        <w:pStyle w:val="aff"/>
        <w:numPr>
          <w:ilvl w:val="0"/>
          <w:numId w:val="35"/>
        </w:numPr>
        <w:spacing w:before="240"/>
        <w:contextualSpacing/>
        <w:jc w:val="both"/>
      </w:pPr>
      <w:proofErr w:type="spellStart"/>
      <w:r w:rsidRPr="00893246">
        <w:rPr>
          <w:snapToGrid w:val="0"/>
        </w:rPr>
        <w:t>Обученность</w:t>
      </w:r>
      <w:proofErr w:type="spellEnd"/>
      <w:r w:rsidRPr="00893246">
        <w:rPr>
          <w:snapToGrid w:val="0"/>
        </w:rPr>
        <w:t xml:space="preserve"> (наличие удостоверений согласно требованиям </w:t>
      </w:r>
      <w:hyperlink r:id="rId78" w:tooltip="Ссылка на КонсультантПлюс" w:history="1">
        <w:r w:rsidR="000A6CEE" w:rsidRPr="00893246">
          <w:rPr>
            <w:rStyle w:val="af0"/>
            <w:iCs/>
          </w:rPr>
          <w:t>ПБ в НГП</w:t>
        </w:r>
      </w:hyperlink>
      <w:r w:rsidRPr="00893246">
        <w:rPr>
          <w:snapToGrid w:val="0"/>
        </w:rPr>
        <w:t>; ОГ)</w:t>
      </w:r>
    </w:p>
    <w:p w14:paraId="0F55AAFF" w14:textId="77777777" w:rsidR="00BE1190" w:rsidRPr="008617D8" w:rsidRDefault="00BE1190" w:rsidP="00BE1190">
      <w:pPr>
        <w:pStyle w:val="aff"/>
        <w:spacing w:before="240"/>
        <w:ind w:left="0"/>
        <w:contextualSpacing/>
        <w:jc w:val="both"/>
      </w:pPr>
    </w:p>
    <w:p w14:paraId="2FA714A0" w14:textId="417FA529" w:rsidR="00410698" w:rsidRPr="003E0AF3" w:rsidRDefault="00410698" w:rsidP="003E0AF3">
      <w:pPr>
        <w:pStyle w:val="aff"/>
        <w:numPr>
          <w:ilvl w:val="0"/>
          <w:numId w:val="25"/>
        </w:numPr>
        <w:spacing w:before="240"/>
        <w:ind w:left="0" w:firstLine="0"/>
        <w:contextualSpacing/>
        <w:jc w:val="both"/>
        <w:rPr>
          <w:rFonts w:ascii="Arial" w:hAnsi="Arial" w:cs="Arial"/>
          <w:b/>
          <w:caps/>
          <w:sz w:val="20"/>
          <w:szCs w:val="20"/>
          <w:u w:val="single"/>
        </w:rPr>
      </w:pPr>
      <w:r w:rsidRPr="003E0AF3">
        <w:rPr>
          <w:rFonts w:ascii="Arial" w:hAnsi="Arial" w:cs="Arial"/>
          <w:b/>
          <w:caps/>
          <w:sz w:val="20"/>
          <w:szCs w:val="20"/>
          <w:u w:val="single"/>
        </w:rPr>
        <w:t>Контрольные точ</w:t>
      </w:r>
      <w:r w:rsidR="00FB1A1C" w:rsidRPr="003E0AF3">
        <w:rPr>
          <w:rFonts w:ascii="Arial" w:hAnsi="Arial" w:cs="Arial"/>
          <w:b/>
          <w:caps/>
          <w:sz w:val="20"/>
          <w:szCs w:val="20"/>
          <w:u w:val="single"/>
        </w:rPr>
        <w:t xml:space="preserve">ки для эффективного управления </w:t>
      </w:r>
      <w:r w:rsidRPr="003E0AF3">
        <w:rPr>
          <w:rFonts w:ascii="Arial" w:hAnsi="Arial" w:cs="Arial"/>
          <w:b/>
          <w:caps/>
          <w:sz w:val="20"/>
          <w:szCs w:val="20"/>
          <w:u w:val="single"/>
        </w:rPr>
        <w:t>процессом</w:t>
      </w:r>
    </w:p>
    <w:p w14:paraId="37CF139E" w14:textId="77777777" w:rsidR="00410698" w:rsidRPr="008617D8" w:rsidRDefault="00410698" w:rsidP="003E0AF3">
      <w:pPr>
        <w:spacing w:before="240"/>
        <w:jc w:val="both"/>
      </w:pPr>
      <w:r w:rsidRPr="008617D8">
        <w:t>Для владения полной информацией на объекте необходимо вести учет документации, заявок, наличия оборудования.</w:t>
      </w:r>
    </w:p>
    <w:p w14:paraId="1E3077E8" w14:textId="77777777" w:rsidR="00410698" w:rsidRPr="008617D8" w:rsidRDefault="00410698" w:rsidP="003E0AF3">
      <w:pPr>
        <w:spacing w:before="240"/>
        <w:jc w:val="both"/>
        <w:rPr>
          <w:b/>
          <w:i/>
        </w:rPr>
      </w:pPr>
      <w:r w:rsidRPr="008617D8">
        <w:rPr>
          <w:b/>
          <w:i/>
          <w:snapToGrid w:val="0"/>
        </w:rPr>
        <w:t xml:space="preserve">Проверка рабочей документации и инструментов </w:t>
      </w:r>
      <w:proofErr w:type="gramStart"/>
      <w:r w:rsidRPr="008617D8">
        <w:rPr>
          <w:b/>
          <w:i/>
          <w:snapToGrid w:val="0"/>
        </w:rPr>
        <w:t>бурового</w:t>
      </w:r>
      <w:proofErr w:type="gramEnd"/>
      <w:r w:rsidRPr="008617D8">
        <w:rPr>
          <w:b/>
          <w:i/>
          <w:snapToGrid w:val="0"/>
        </w:rPr>
        <w:t xml:space="preserve"> супервайзера</w:t>
      </w:r>
    </w:p>
    <w:p w14:paraId="4474BB26" w14:textId="77777777" w:rsidR="00410698" w:rsidRPr="008617D8" w:rsidRDefault="00410698" w:rsidP="003E0AF3">
      <w:pPr>
        <w:spacing w:before="240"/>
        <w:jc w:val="both"/>
      </w:pPr>
      <w:r w:rsidRPr="008617D8">
        <w:t>При приезде на место выполнения работ необходимо проверить наличие следующей документации и инструментов:</w:t>
      </w:r>
    </w:p>
    <w:p w14:paraId="4D3C7FAA" w14:textId="77777777" w:rsidR="00410698" w:rsidRPr="008617D8" w:rsidRDefault="00410698" w:rsidP="003E0AF3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r w:rsidRPr="008617D8">
        <w:rPr>
          <w:color w:val="000000"/>
        </w:rPr>
        <w:t>Акт передачи дел (</w:t>
      </w:r>
      <w:proofErr w:type="spellStart"/>
      <w:r w:rsidRPr="008617D8">
        <w:rPr>
          <w:color w:val="000000"/>
        </w:rPr>
        <w:t>хендовер</w:t>
      </w:r>
      <w:proofErr w:type="spellEnd"/>
      <w:r w:rsidRPr="008617D8">
        <w:rPr>
          <w:color w:val="000000"/>
        </w:rPr>
        <w:t>) - информация от сменщика о выполненных работах, текущих и планируемых работах, заявках, важных задачах;</w:t>
      </w:r>
    </w:p>
    <w:p w14:paraId="24FA74F3" w14:textId="77777777" w:rsidR="00410698" w:rsidRPr="008617D8" w:rsidRDefault="00410698" w:rsidP="003E0AF3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r w:rsidRPr="008617D8">
        <w:rPr>
          <w:color w:val="000000"/>
        </w:rPr>
        <w:t>Согласованный ГРП или проект на бурение скважины;</w:t>
      </w:r>
    </w:p>
    <w:p w14:paraId="3765601A" w14:textId="77777777" w:rsidR="00410698" w:rsidRPr="008617D8" w:rsidRDefault="00410698" w:rsidP="003E0AF3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r w:rsidRPr="008617D8">
        <w:rPr>
          <w:color w:val="000000"/>
        </w:rPr>
        <w:t>Подписанные Договора сервисных подрядчиков, участвующих в строительстве</w:t>
      </w:r>
      <w:r w:rsidRPr="008617D8">
        <w:rPr>
          <w:rFonts w:ascii="Arial" w:hAnsi="Arial"/>
          <w:color w:val="000000"/>
          <w:sz w:val="17"/>
          <w:szCs w:val="17"/>
        </w:rPr>
        <w:t xml:space="preserve"> </w:t>
      </w:r>
      <w:r w:rsidRPr="008617D8">
        <w:rPr>
          <w:color w:val="000000"/>
        </w:rPr>
        <w:t>скважины;</w:t>
      </w:r>
    </w:p>
    <w:p w14:paraId="47248668" w14:textId="77777777" w:rsidR="00410698" w:rsidRPr="008617D8" w:rsidRDefault="00410698" w:rsidP="003E0AF3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r w:rsidRPr="008617D8">
        <w:t xml:space="preserve">Контактная информация (электронная почта; телефон) кураторов по инжинирингу и </w:t>
      </w:r>
      <w:proofErr w:type="spellStart"/>
      <w:r w:rsidRPr="008617D8">
        <w:t>супервайзингу</w:t>
      </w:r>
      <w:proofErr w:type="spellEnd"/>
      <w:r w:rsidRPr="008617D8">
        <w:t>;</w:t>
      </w:r>
    </w:p>
    <w:p w14:paraId="5F453020" w14:textId="77777777" w:rsidR="00410698" w:rsidRPr="008617D8" w:rsidRDefault="00410698" w:rsidP="003E0AF3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r w:rsidRPr="008617D8">
        <w:t>Контактная информация (электронная почта; телефон) представителей подрядных организаций (координаторы; руководители проектов), осуществляющих работы по строительству скважины;</w:t>
      </w:r>
    </w:p>
    <w:p w14:paraId="7C542E7D" w14:textId="77777777" w:rsidR="00410698" w:rsidRPr="008617D8" w:rsidRDefault="00410698" w:rsidP="003E0AF3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r w:rsidRPr="008617D8">
        <w:t xml:space="preserve">Согласованный </w:t>
      </w:r>
      <w:r w:rsidRPr="008617D8">
        <w:rPr>
          <w:snapToGrid w:val="0"/>
          <w:lang w:eastAsia="en-GB"/>
        </w:rPr>
        <w:t>протокол о проведении совещания «Скважина на бумаге»;</w:t>
      </w:r>
    </w:p>
    <w:p w14:paraId="44885CB5" w14:textId="77777777" w:rsidR="00410698" w:rsidRPr="008617D8" w:rsidRDefault="00410698" w:rsidP="003E0AF3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r w:rsidRPr="008617D8">
        <w:rPr>
          <w:color w:val="000000"/>
        </w:rPr>
        <w:t>Согласованная интегрированная Программа на бурение скважины;</w:t>
      </w:r>
    </w:p>
    <w:p w14:paraId="3E5969CA" w14:textId="77777777" w:rsidR="00410698" w:rsidRPr="008617D8" w:rsidRDefault="00410698" w:rsidP="003E0AF3">
      <w:pPr>
        <w:pStyle w:val="aff"/>
        <w:numPr>
          <w:ilvl w:val="0"/>
          <w:numId w:val="20"/>
        </w:numPr>
        <w:autoSpaceDE w:val="0"/>
        <w:autoSpaceDN w:val="0"/>
        <w:adjustRightInd w:val="0"/>
        <w:spacing w:before="240"/>
        <w:ind w:left="0" w:firstLine="0"/>
        <w:contextualSpacing/>
        <w:jc w:val="both"/>
        <w:rPr>
          <w:snapToGrid w:val="0"/>
        </w:rPr>
      </w:pPr>
      <w:r w:rsidRPr="008617D8">
        <w:rPr>
          <w:snapToGrid w:val="0"/>
        </w:rPr>
        <w:t>Согласованные программы работ на строительство скважины (от сервисных подрядчиков);</w:t>
      </w:r>
    </w:p>
    <w:p w14:paraId="073C42A7" w14:textId="77777777" w:rsidR="00410698" w:rsidRPr="008617D8" w:rsidRDefault="00410698" w:rsidP="003E0AF3">
      <w:pPr>
        <w:pStyle w:val="aff"/>
        <w:numPr>
          <w:ilvl w:val="0"/>
          <w:numId w:val="20"/>
        </w:numPr>
        <w:autoSpaceDE w:val="0"/>
        <w:autoSpaceDN w:val="0"/>
        <w:adjustRightInd w:val="0"/>
        <w:spacing w:before="240"/>
        <w:ind w:left="0" w:firstLine="0"/>
        <w:contextualSpacing/>
        <w:jc w:val="both"/>
        <w:rPr>
          <w:snapToGrid w:val="0"/>
        </w:rPr>
      </w:pPr>
      <w:r w:rsidRPr="008617D8">
        <w:rPr>
          <w:snapToGrid w:val="0"/>
          <w:lang w:eastAsia="en-GB"/>
        </w:rPr>
        <w:t xml:space="preserve">Согласованные планы работ (спуск обсадных колонн, срезка в открытом </w:t>
      </w:r>
      <w:proofErr w:type="gramStart"/>
      <w:r w:rsidRPr="008617D8">
        <w:rPr>
          <w:snapToGrid w:val="0"/>
          <w:lang w:eastAsia="en-GB"/>
        </w:rPr>
        <w:t>стволе</w:t>
      </w:r>
      <w:proofErr w:type="gramEnd"/>
      <w:r w:rsidRPr="008617D8">
        <w:rPr>
          <w:snapToGrid w:val="0"/>
          <w:lang w:eastAsia="en-GB"/>
        </w:rPr>
        <w:t>, вырезка окна и т.д.);</w:t>
      </w:r>
    </w:p>
    <w:p w14:paraId="2DD5B319" w14:textId="77777777" w:rsidR="00410698" w:rsidRPr="008617D8" w:rsidRDefault="00410698" w:rsidP="003E0AF3">
      <w:pPr>
        <w:pStyle w:val="aff"/>
        <w:numPr>
          <w:ilvl w:val="0"/>
          <w:numId w:val="20"/>
        </w:numPr>
        <w:autoSpaceDE w:val="0"/>
        <w:autoSpaceDN w:val="0"/>
        <w:adjustRightInd w:val="0"/>
        <w:spacing w:before="240"/>
        <w:ind w:left="0" w:firstLine="0"/>
        <w:contextualSpacing/>
        <w:jc w:val="both"/>
        <w:rPr>
          <w:snapToGrid w:val="0"/>
        </w:rPr>
      </w:pPr>
      <w:r w:rsidRPr="008617D8">
        <w:rPr>
          <w:snapToGrid w:val="0"/>
        </w:rPr>
        <w:t>Согласованные графики глубина-день и глубина-стоимость;</w:t>
      </w:r>
    </w:p>
    <w:p w14:paraId="7A4482EC" w14:textId="77777777" w:rsidR="00410698" w:rsidRPr="008617D8" w:rsidRDefault="00410698" w:rsidP="003E0AF3">
      <w:pPr>
        <w:pStyle w:val="aff"/>
        <w:numPr>
          <w:ilvl w:val="0"/>
          <w:numId w:val="20"/>
        </w:numPr>
        <w:autoSpaceDE w:val="0"/>
        <w:autoSpaceDN w:val="0"/>
        <w:adjustRightInd w:val="0"/>
        <w:spacing w:before="240"/>
        <w:ind w:left="0" w:firstLine="0"/>
        <w:contextualSpacing/>
        <w:jc w:val="both"/>
        <w:rPr>
          <w:snapToGrid w:val="0"/>
        </w:rPr>
      </w:pPr>
      <w:r w:rsidRPr="008617D8">
        <w:rPr>
          <w:snapToGrid w:val="0"/>
        </w:rPr>
        <w:t>Акт готовности буровой к выполнению работ по строительству скважины;</w:t>
      </w:r>
    </w:p>
    <w:p w14:paraId="315F8475" w14:textId="77777777" w:rsidR="00410698" w:rsidRPr="002E02E0" w:rsidRDefault="00410698" w:rsidP="003E0AF3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r w:rsidRPr="002E02E0">
        <w:rPr>
          <w:snapToGrid w:val="0"/>
          <w:lang w:eastAsia="en-GB"/>
        </w:rPr>
        <w:t>Журнал извлеченных уроков (проверить заполнение);</w:t>
      </w:r>
    </w:p>
    <w:p w14:paraId="3869458F" w14:textId="77777777" w:rsidR="00410698" w:rsidRPr="002E02E0" w:rsidRDefault="00410698" w:rsidP="003E0AF3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r w:rsidRPr="002E02E0">
        <w:rPr>
          <w:snapToGrid w:val="0"/>
          <w:lang w:eastAsia="en-GB"/>
        </w:rPr>
        <w:t>Стандартизированная форма финального отчета по скважине;</w:t>
      </w:r>
    </w:p>
    <w:p w14:paraId="0B53A876" w14:textId="4DEFDE1E" w:rsidR="00410698" w:rsidRPr="008617D8" w:rsidRDefault="00C5085B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</w:pPr>
      <w:hyperlink w:anchor="Положение0134" w:history="1">
        <w:r w:rsidR="00410698" w:rsidRPr="00012FE4">
          <w:rPr>
            <w:rStyle w:val="af0"/>
          </w:rPr>
          <w:t xml:space="preserve">Инструкция </w:t>
        </w:r>
        <w:r w:rsidR="006F1127" w:rsidRPr="00012FE4">
          <w:rPr>
            <w:rStyle w:val="af0"/>
          </w:rPr>
          <w:t xml:space="preserve">АО «Востсибнефтегаз» </w:t>
        </w:r>
        <w:r w:rsidR="00410698" w:rsidRPr="00012FE4">
          <w:rPr>
            <w:rStyle w:val="af0"/>
          </w:rPr>
          <w:t>«Порядок организации работы бурового супервайзера</w:t>
        </w:r>
        <w:r w:rsidR="00D54614" w:rsidRPr="00012FE4">
          <w:rPr>
            <w:rStyle w:val="af0"/>
          </w:rPr>
          <w:t xml:space="preserve"> на объектах при строительстве скважин и </w:t>
        </w:r>
        <w:proofErr w:type="spellStart"/>
        <w:r w:rsidR="00D54614" w:rsidRPr="00012FE4">
          <w:rPr>
            <w:rStyle w:val="af0"/>
          </w:rPr>
          <w:t>зарезке</w:t>
        </w:r>
        <w:proofErr w:type="spellEnd"/>
        <w:r w:rsidR="00D54614" w:rsidRPr="00012FE4">
          <w:rPr>
            <w:rStyle w:val="af0"/>
          </w:rPr>
          <w:t xml:space="preserve"> боковых стволов на суше» №</w:t>
        </w:r>
        <w:r w:rsidR="002E02E0" w:rsidRPr="00012FE4">
          <w:rPr>
            <w:rStyle w:val="af0"/>
          </w:rPr>
          <w:t>П2-10 Р-0134 ЮЛ-107</w:t>
        </w:r>
      </w:hyperlink>
      <w:r w:rsidR="00410698" w:rsidRPr="002E02E0">
        <w:t xml:space="preserve"> </w:t>
      </w:r>
      <w:r w:rsidR="00410698" w:rsidRPr="002E02E0">
        <w:rPr>
          <w:color w:val="000000"/>
        </w:rPr>
        <w:t>с</w:t>
      </w:r>
      <w:r w:rsidR="00410698" w:rsidRPr="008617D8">
        <w:rPr>
          <w:color w:val="000000"/>
        </w:rPr>
        <w:t xml:space="preserve"> разработанными инструментами контроля и управления буровыми работами (</w:t>
      </w:r>
      <w:proofErr w:type="gramStart"/>
      <w:r w:rsidR="00410698" w:rsidRPr="008617D8">
        <w:rPr>
          <w:color w:val="000000"/>
        </w:rPr>
        <w:t>чек-листы</w:t>
      </w:r>
      <w:proofErr w:type="gramEnd"/>
      <w:r w:rsidR="00410698" w:rsidRPr="008617D8">
        <w:rPr>
          <w:color w:val="000000"/>
        </w:rPr>
        <w:t>, рабочий лист управления критической операцией, шаблон настенной доски анализа и планирования и т.п.).</w:t>
      </w:r>
    </w:p>
    <w:p w14:paraId="7A54C1E2" w14:textId="77777777" w:rsidR="00410698" w:rsidRPr="008617D8" w:rsidRDefault="00410698" w:rsidP="00667AE9">
      <w:pPr>
        <w:autoSpaceDE w:val="0"/>
        <w:autoSpaceDN w:val="0"/>
        <w:adjustRightInd w:val="0"/>
        <w:spacing w:before="240"/>
        <w:jc w:val="both"/>
        <w:rPr>
          <w:b/>
          <w:i/>
          <w:snapToGrid w:val="0"/>
        </w:rPr>
      </w:pPr>
      <w:r w:rsidRPr="008617D8">
        <w:rPr>
          <w:b/>
          <w:i/>
          <w:snapToGrid w:val="0"/>
        </w:rPr>
        <w:t>Проверка заявок МТР</w:t>
      </w:r>
    </w:p>
    <w:p w14:paraId="209EF96F" w14:textId="77777777" w:rsidR="00410698" w:rsidRPr="008617D8" w:rsidRDefault="00410698" w:rsidP="00667AE9">
      <w:pPr>
        <w:spacing w:before="240"/>
        <w:jc w:val="both"/>
      </w:pPr>
      <w:r w:rsidRPr="008617D8">
        <w:t xml:space="preserve">Проверка заявок на завоз МТР является необходимой частью при планировании работ на объекте. </w:t>
      </w:r>
      <w:proofErr w:type="gramStart"/>
      <w:r w:rsidRPr="008617D8">
        <w:t>Ниже указан</w:t>
      </w:r>
      <w:proofErr w:type="gramEnd"/>
      <w:r w:rsidRPr="008617D8">
        <w:t xml:space="preserve"> перечень заявок, которые необходимо держать под контролем:</w:t>
      </w:r>
    </w:p>
    <w:p w14:paraId="0DD3D43F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lastRenderedPageBreak/>
        <w:t>Обсадные трубы находятся на объекте или подана заявка на завоз;</w:t>
      </w:r>
    </w:p>
    <w:p w14:paraId="12821BDA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Поданы заявки на завоз оборудования и материалов с учетом зоны ответственности согласно договорным обязательствам;</w:t>
      </w:r>
    </w:p>
    <w:p w14:paraId="24733F0E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t xml:space="preserve">Заявка на привлечение сервисных компаний и специализированного сервиса (отбор керна, вырезка окна и т.д.) </w:t>
      </w:r>
      <w:proofErr w:type="gramStart"/>
      <w:r w:rsidRPr="008617D8">
        <w:t>подана</w:t>
      </w:r>
      <w:proofErr w:type="gramEnd"/>
      <w:r w:rsidRPr="008617D8">
        <w:t>/перенесена в срок на основании суточного и пятидневного планирования.</w:t>
      </w:r>
    </w:p>
    <w:p w14:paraId="7446D326" w14:textId="4F3B14FC" w:rsidR="00410698" w:rsidRPr="008617D8" w:rsidRDefault="00410698" w:rsidP="00667AE9">
      <w:pPr>
        <w:autoSpaceDE w:val="0"/>
        <w:autoSpaceDN w:val="0"/>
        <w:adjustRightInd w:val="0"/>
        <w:spacing w:before="240"/>
        <w:jc w:val="both"/>
        <w:rPr>
          <w:b/>
          <w:i/>
          <w:snapToGrid w:val="0"/>
        </w:rPr>
      </w:pPr>
      <w:r w:rsidRPr="008617D8">
        <w:rPr>
          <w:b/>
          <w:i/>
          <w:snapToGrid w:val="0"/>
        </w:rPr>
        <w:t xml:space="preserve">Проверка наличия оборудования сервисных </w:t>
      </w:r>
      <w:r w:rsidR="001F12C0">
        <w:rPr>
          <w:b/>
          <w:i/>
          <w:snapToGrid w:val="0"/>
        </w:rPr>
        <w:t>П</w:t>
      </w:r>
      <w:r w:rsidR="001F12C0" w:rsidRPr="008617D8">
        <w:rPr>
          <w:b/>
          <w:i/>
          <w:snapToGrid w:val="0"/>
        </w:rPr>
        <w:t>одрядчиков</w:t>
      </w:r>
    </w:p>
    <w:p w14:paraId="5C1F5B8E" w14:textId="28A0F23F" w:rsidR="00410698" w:rsidRPr="008617D8" w:rsidRDefault="00410698" w:rsidP="00667AE9">
      <w:pPr>
        <w:spacing w:before="240"/>
        <w:jc w:val="both"/>
      </w:pPr>
      <w:r w:rsidRPr="008617D8">
        <w:t xml:space="preserve">Качество проведения проверки наличия оборудования и материалов сервисных </w:t>
      </w:r>
      <w:r w:rsidR="001F12C0">
        <w:t>П</w:t>
      </w:r>
      <w:r w:rsidRPr="008617D8">
        <w:t>одрядчиков на объекте выполнения работ имеет прямое влияние на сроки строительства скважины.</w:t>
      </w:r>
    </w:p>
    <w:p w14:paraId="3A082F14" w14:textId="348AE334" w:rsidR="00410698" w:rsidRPr="008617D8" w:rsidRDefault="00410698" w:rsidP="00667AE9">
      <w:pPr>
        <w:spacing w:before="240"/>
        <w:rPr>
          <w:b/>
          <w:i/>
        </w:rPr>
      </w:pPr>
      <w:r w:rsidRPr="008617D8">
        <w:rPr>
          <w:b/>
          <w:i/>
        </w:rPr>
        <w:t xml:space="preserve">Перечень проверки оборудования сервисного </w:t>
      </w:r>
      <w:r w:rsidR="001F12C0">
        <w:rPr>
          <w:b/>
          <w:i/>
        </w:rPr>
        <w:t>П</w:t>
      </w:r>
      <w:r w:rsidRPr="008617D8">
        <w:rPr>
          <w:b/>
          <w:i/>
        </w:rPr>
        <w:t>одрядчика по ННБ:</w:t>
      </w:r>
    </w:p>
    <w:p w14:paraId="6702D998" w14:textId="6BDB694F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Укомплектованность персоналом </w:t>
      </w:r>
      <w:r w:rsidR="00D54614">
        <w:rPr>
          <w:color w:val="000000"/>
        </w:rPr>
        <w:t xml:space="preserve">ОПО </w:t>
      </w:r>
      <w:r w:rsidRPr="008617D8">
        <w:rPr>
          <w:color w:val="000000"/>
        </w:rPr>
        <w:t xml:space="preserve">в </w:t>
      </w:r>
      <w:proofErr w:type="gramStart"/>
      <w:r w:rsidRPr="008617D8">
        <w:rPr>
          <w:color w:val="000000"/>
        </w:rPr>
        <w:t>соответствии</w:t>
      </w:r>
      <w:proofErr w:type="gramEnd"/>
      <w:r w:rsidRPr="008617D8">
        <w:rPr>
          <w:color w:val="000000"/>
        </w:rPr>
        <w:t xml:space="preserve"> с условиями Договора;</w:t>
      </w:r>
    </w:p>
    <w:p w14:paraId="7362996C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Сформирован перечень необходимого оборудования в </w:t>
      </w:r>
      <w:proofErr w:type="gramStart"/>
      <w:r w:rsidRPr="008617D8">
        <w:rPr>
          <w:color w:val="000000"/>
        </w:rPr>
        <w:t>соответствии</w:t>
      </w:r>
      <w:proofErr w:type="gramEnd"/>
      <w:r w:rsidRPr="008617D8">
        <w:rPr>
          <w:color w:val="000000"/>
        </w:rPr>
        <w:t xml:space="preserve"> с требованиями Программы по ННБ;</w:t>
      </w:r>
    </w:p>
    <w:p w14:paraId="28A4B215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на объекте оборудования, необходимого на бурение ближайшей секции на объекте согласно сформированному перечню;</w:t>
      </w:r>
    </w:p>
    <w:p w14:paraId="51508E0B" w14:textId="417A278A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Заявка на завоз оборудования для последующих секций </w:t>
      </w:r>
      <w:proofErr w:type="gramStart"/>
      <w:r w:rsidRPr="008617D8">
        <w:rPr>
          <w:color w:val="000000"/>
        </w:rPr>
        <w:t>подана</w:t>
      </w:r>
      <w:proofErr w:type="gramEnd"/>
      <w:r w:rsidRPr="008617D8">
        <w:rPr>
          <w:color w:val="000000"/>
        </w:rPr>
        <w:t xml:space="preserve">/перенесена </w:t>
      </w:r>
      <w:r w:rsidR="001F12C0">
        <w:rPr>
          <w:color w:val="000000"/>
        </w:rPr>
        <w:t>П</w:t>
      </w:r>
      <w:r w:rsidRPr="008617D8">
        <w:rPr>
          <w:color w:val="000000"/>
        </w:rPr>
        <w:t>одрядчиком по ННБ в срок на основании пятидневного планирования (горизонт планирования может быть увеличен с учетом особенностей логистики проекта);</w:t>
      </w:r>
    </w:p>
    <w:p w14:paraId="1A66219A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Паспорта на оборудование для всех элементов сформированного перечня;</w:t>
      </w:r>
    </w:p>
    <w:p w14:paraId="5B23D01C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данных по фактической наработке оборудования;</w:t>
      </w:r>
    </w:p>
    <w:p w14:paraId="07F3A0BC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Исключено включение оборудования в состав КНБК с наработкой, требующей проведения дополнительного СПО для его замены;</w:t>
      </w:r>
    </w:p>
    <w:p w14:paraId="286A089E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переводников на объекте для сборки КНБК;</w:t>
      </w:r>
    </w:p>
    <w:p w14:paraId="06D95158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Наличие резервного оборудования на все оборудование, указанное в КНБК, в </w:t>
      </w:r>
      <w:proofErr w:type="gramStart"/>
      <w:r w:rsidRPr="008617D8">
        <w:rPr>
          <w:color w:val="000000"/>
        </w:rPr>
        <w:t>количестве</w:t>
      </w:r>
      <w:proofErr w:type="gramEnd"/>
      <w:r w:rsidRPr="008617D8">
        <w:rPr>
          <w:color w:val="000000"/>
        </w:rPr>
        <w:t xml:space="preserve"> согласно требованиям Договора.</w:t>
      </w:r>
    </w:p>
    <w:p w14:paraId="5A125C6F" w14:textId="064BAC02" w:rsidR="00410698" w:rsidRPr="008617D8" w:rsidRDefault="00410698" w:rsidP="00667AE9">
      <w:pPr>
        <w:spacing w:before="240"/>
        <w:jc w:val="both"/>
        <w:rPr>
          <w:b/>
          <w:i/>
        </w:rPr>
      </w:pPr>
      <w:r w:rsidRPr="008617D8">
        <w:rPr>
          <w:b/>
          <w:i/>
        </w:rPr>
        <w:t xml:space="preserve">Перечень проверки оборудования сервисного </w:t>
      </w:r>
      <w:r w:rsidR="001F12C0">
        <w:rPr>
          <w:b/>
          <w:i/>
        </w:rPr>
        <w:t>П</w:t>
      </w:r>
      <w:r w:rsidRPr="008617D8">
        <w:rPr>
          <w:b/>
          <w:i/>
        </w:rPr>
        <w:t>одрядчика по долотному сопровождению:</w:t>
      </w:r>
    </w:p>
    <w:p w14:paraId="0D70E266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Комплект долот для строительства скважины с резервом на каждую секцию (или возможность оперативного завоза резерва на объект);</w:t>
      </w:r>
    </w:p>
    <w:p w14:paraId="3EAA0EE3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паспортов на долота;</w:t>
      </w:r>
    </w:p>
    <w:p w14:paraId="1D09FE46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переводников (при необходимости) для перехода с долота на элементы КНБК;</w:t>
      </w:r>
    </w:p>
    <w:p w14:paraId="236C74CF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досок отворота долот для всех типоразмеров используемых долот;</w:t>
      </w:r>
    </w:p>
    <w:p w14:paraId="12C9F794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Наличие комплекта насадок на долота в </w:t>
      </w:r>
      <w:proofErr w:type="gramStart"/>
      <w:r w:rsidRPr="008617D8">
        <w:rPr>
          <w:color w:val="000000"/>
        </w:rPr>
        <w:t>соответствии</w:t>
      </w:r>
      <w:proofErr w:type="gramEnd"/>
      <w:r w:rsidRPr="008617D8">
        <w:rPr>
          <w:color w:val="000000"/>
        </w:rPr>
        <w:t xml:space="preserve"> с требованиями Программы;</w:t>
      </w:r>
    </w:p>
    <w:p w14:paraId="692B9C17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данных по фактической наработке на долото.</w:t>
      </w:r>
    </w:p>
    <w:p w14:paraId="49100874" w14:textId="20127829" w:rsidR="00410698" w:rsidRPr="008617D8" w:rsidRDefault="00410698" w:rsidP="00667AE9">
      <w:pPr>
        <w:spacing w:before="240"/>
        <w:jc w:val="both"/>
        <w:rPr>
          <w:b/>
          <w:i/>
        </w:rPr>
      </w:pPr>
      <w:r w:rsidRPr="008617D8">
        <w:rPr>
          <w:b/>
          <w:i/>
        </w:rPr>
        <w:t xml:space="preserve">Перечень проверки оборудования и материалов сервисного </w:t>
      </w:r>
      <w:r w:rsidR="001F12C0">
        <w:rPr>
          <w:b/>
          <w:i/>
        </w:rPr>
        <w:t>П</w:t>
      </w:r>
      <w:r w:rsidRPr="008617D8">
        <w:rPr>
          <w:b/>
          <w:i/>
        </w:rPr>
        <w:t>одрядчика по буровым растворам:</w:t>
      </w:r>
    </w:p>
    <w:p w14:paraId="07212BC7" w14:textId="3AFB1029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Укомплектованность персоналом </w:t>
      </w:r>
      <w:r w:rsidR="00D54614">
        <w:rPr>
          <w:color w:val="000000"/>
        </w:rPr>
        <w:t xml:space="preserve">ОПО </w:t>
      </w:r>
      <w:r w:rsidRPr="008617D8">
        <w:rPr>
          <w:color w:val="000000"/>
        </w:rPr>
        <w:t xml:space="preserve">в </w:t>
      </w:r>
      <w:proofErr w:type="gramStart"/>
      <w:r w:rsidRPr="008617D8">
        <w:rPr>
          <w:color w:val="000000"/>
        </w:rPr>
        <w:t>соответствии</w:t>
      </w:r>
      <w:proofErr w:type="gramEnd"/>
      <w:r w:rsidRPr="008617D8">
        <w:rPr>
          <w:color w:val="000000"/>
        </w:rPr>
        <w:t xml:space="preserve"> с условиями Договора;</w:t>
      </w:r>
    </w:p>
    <w:p w14:paraId="1E991868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необходимого объема материалов, необходимого на бурение ближайшей секции с учетом запаса (в соответствии с требованиями Программы промывки);</w:t>
      </w:r>
    </w:p>
    <w:p w14:paraId="724A2093" w14:textId="7F986F8B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Заявка на завоз химических материалов для последующих секций </w:t>
      </w:r>
      <w:proofErr w:type="gramStart"/>
      <w:r w:rsidRPr="008617D8">
        <w:rPr>
          <w:color w:val="000000"/>
        </w:rPr>
        <w:t>подана</w:t>
      </w:r>
      <w:proofErr w:type="gramEnd"/>
      <w:r w:rsidRPr="008617D8">
        <w:rPr>
          <w:color w:val="000000"/>
        </w:rPr>
        <w:t xml:space="preserve">/перенесена </w:t>
      </w:r>
      <w:r w:rsidR="001F12C0">
        <w:rPr>
          <w:color w:val="000000"/>
        </w:rPr>
        <w:t>П</w:t>
      </w:r>
      <w:r w:rsidRPr="008617D8">
        <w:rPr>
          <w:color w:val="000000"/>
        </w:rPr>
        <w:t>одрядчиком по буровым растворам в срок на основании пятидневного планирования (горизонт планирования может быть увеличен с учетом особенностей логистики проекта).</w:t>
      </w:r>
    </w:p>
    <w:p w14:paraId="20D09C98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Сертификаты на материалы;</w:t>
      </w:r>
    </w:p>
    <w:p w14:paraId="7E1429FD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lastRenderedPageBreak/>
        <w:t>Комплектность лаборатории согласно требованиям Договора;</w:t>
      </w:r>
    </w:p>
    <w:p w14:paraId="669BC6A5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Наличие комплекта сеток для вибросит в </w:t>
      </w:r>
      <w:proofErr w:type="gramStart"/>
      <w:r w:rsidRPr="008617D8">
        <w:rPr>
          <w:color w:val="000000"/>
        </w:rPr>
        <w:t>соответствии</w:t>
      </w:r>
      <w:proofErr w:type="gramEnd"/>
      <w:r w:rsidRPr="008617D8">
        <w:rPr>
          <w:color w:val="000000"/>
        </w:rPr>
        <w:t xml:space="preserve"> с требованиями Программы.</w:t>
      </w:r>
    </w:p>
    <w:p w14:paraId="58A0D5FF" w14:textId="04555DBF" w:rsidR="00410698" w:rsidRPr="008617D8" w:rsidRDefault="00410698" w:rsidP="00667AE9">
      <w:pPr>
        <w:spacing w:before="240"/>
        <w:rPr>
          <w:b/>
          <w:i/>
        </w:rPr>
      </w:pPr>
      <w:r w:rsidRPr="008617D8">
        <w:rPr>
          <w:b/>
          <w:i/>
        </w:rPr>
        <w:t xml:space="preserve">Перечень проверки оборудования сервисного </w:t>
      </w:r>
      <w:r w:rsidR="001F12C0">
        <w:rPr>
          <w:b/>
          <w:i/>
        </w:rPr>
        <w:t>П</w:t>
      </w:r>
      <w:r w:rsidRPr="008617D8">
        <w:rPr>
          <w:b/>
          <w:i/>
        </w:rPr>
        <w:t>одрядчика по ГТИ:</w:t>
      </w:r>
    </w:p>
    <w:p w14:paraId="2D3E8842" w14:textId="11C819BD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Укомплектованность персоналом</w:t>
      </w:r>
      <w:r w:rsidR="00D54614">
        <w:rPr>
          <w:color w:val="000000"/>
        </w:rPr>
        <w:t xml:space="preserve"> ОПО</w:t>
      </w:r>
      <w:r w:rsidRPr="008617D8">
        <w:rPr>
          <w:color w:val="000000"/>
        </w:rPr>
        <w:t xml:space="preserve"> в </w:t>
      </w:r>
      <w:proofErr w:type="gramStart"/>
      <w:r w:rsidRPr="008617D8">
        <w:rPr>
          <w:color w:val="000000"/>
        </w:rPr>
        <w:t>соответствии</w:t>
      </w:r>
      <w:proofErr w:type="gramEnd"/>
      <w:r w:rsidRPr="008617D8">
        <w:rPr>
          <w:color w:val="000000"/>
        </w:rPr>
        <w:t xml:space="preserve"> с условиями Договора;</w:t>
      </w:r>
    </w:p>
    <w:p w14:paraId="52FE0B24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Комплектность оборудования в </w:t>
      </w:r>
      <w:proofErr w:type="gramStart"/>
      <w:r w:rsidRPr="008617D8">
        <w:rPr>
          <w:color w:val="000000"/>
        </w:rPr>
        <w:t>соответствии</w:t>
      </w:r>
      <w:proofErr w:type="gramEnd"/>
      <w:r w:rsidRPr="008617D8">
        <w:rPr>
          <w:color w:val="000000"/>
        </w:rPr>
        <w:t xml:space="preserve"> с требованиями Договора;</w:t>
      </w:r>
    </w:p>
    <w:p w14:paraId="76FE42A2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паспортов на оборудование (датчики и т.д.);</w:t>
      </w:r>
    </w:p>
    <w:p w14:paraId="134F49E6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Своевременное проведение тарировки оборудования.</w:t>
      </w:r>
    </w:p>
    <w:p w14:paraId="63D2B892" w14:textId="15FC1F9C" w:rsidR="00410698" w:rsidRPr="008617D8" w:rsidRDefault="00410698" w:rsidP="00667AE9">
      <w:pPr>
        <w:spacing w:before="240"/>
        <w:rPr>
          <w:b/>
          <w:i/>
        </w:rPr>
      </w:pPr>
      <w:r w:rsidRPr="008617D8">
        <w:rPr>
          <w:b/>
          <w:i/>
        </w:rPr>
        <w:t xml:space="preserve">Перечень проверки бурового </w:t>
      </w:r>
      <w:r w:rsidR="001F12C0">
        <w:rPr>
          <w:b/>
          <w:i/>
        </w:rPr>
        <w:t>П</w:t>
      </w:r>
      <w:r w:rsidRPr="008617D8">
        <w:rPr>
          <w:b/>
          <w:i/>
        </w:rPr>
        <w:t>одрядчика:</w:t>
      </w:r>
    </w:p>
    <w:p w14:paraId="25FFA5D6" w14:textId="3C5AD099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Численный состав, укомплектованность буровой бригады квалифицированным персоналом </w:t>
      </w:r>
      <w:r w:rsidR="00D54614">
        <w:rPr>
          <w:color w:val="000000"/>
        </w:rPr>
        <w:t xml:space="preserve">ОПО </w:t>
      </w:r>
      <w:r w:rsidRPr="008617D8">
        <w:rPr>
          <w:color w:val="000000"/>
        </w:rPr>
        <w:t>и аттестованными специалистами;</w:t>
      </w:r>
    </w:p>
    <w:p w14:paraId="5B89D2B0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Акта готовности буровой установки к эксплуатации (с положительным решением);</w:t>
      </w:r>
    </w:p>
    <w:p w14:paraId="5164A2DF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Комплектность бурильного инструмента в </w:t>
      </w:r>
      <w:proofErr w:type="gramStart"/>
      <w:r w:rsidRPr="008617D8">
        <w:rPr>
          <w:color w:val="000000"/>
        </w:rPr>
        <w:t>соответствии</w:t>
      </w:r>
      <w:proofErr w:type="gramEnd"/>
      <w:r w:rsidRPr="008617D8">
        <w:rPr>
          <w:color w:val="000000"/>
        </w:rPr>
        <w:t xml:space="preserve"> с требованиями Договора;</w:t>
      </w:r>
    </w:p>
    <w:p w14:paraId="1CC9254C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паспортов на бурильный инструмент с указанием информации по прочностным, геометрическим и эксплуатационным характеристикам, а также их текущей наработке;</w:t>
      </w:r>
    </w:p>
    <w:p w14:paraId="6BA897BE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Комплектность бурильного инструмента в </w:t>
      </w:r>
      <w:proofErr w:type="gramStart"/>
      <w:r w:rsidRPr="008617D8">
        <w:rPr>
          <w:color w:val="000000"/>
        </w:rPr>
        <w:t>соответствии</w:t>
      </w:r>
      <w:proofErr w:type="gramEnd"/>
      <w:r w:rsidRPr="008617D8">
        <w:rPr>
          <w:color w:val="000000"/>
        </w:rPr>
        <w:t xml:space="preserve"> с требованиями Договора;</w:t>
      </w:r>
    </w:p>
    <w:p w14:paraId="3DD24AA3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паспортов на буровое оборудование с указанием информации о проведенных ремонтах и замене комплектующих частей;</w:t>
      </w:r>
    </w:p>
    <w:p w14:paraId="4786175F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графика ППР бурового оборудования;</w:t>
      </w:r>
    </w:p>
    <w:p w14:paraId="7E3B6E46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Соответствие типоразмера и грузоподъемности оборудования </w:t>
      </w:r>
      <w:proofErr w:type="spellStart"/>
      <w:proofErr w:type="gramStart"/>
      <w:r w:rsidRPr="008617D8">
        <w:rPr>
          <w:color w:val="000000"/>
        </w:rPr>
        <w:t>спуско</w:t>
      </w:r>
      <w:proofErr w:type="spellEnd"/>
      <w:r w:rsidRPr="008617D8">
        <w:rPr>
          <w:color w:val="000000"/>
        </w:rPr>
        <w:t>-подъемного</w:t>
      </w:r>
      <w:proofErr w:type="gramEnd"/>
      <w:r w:rsidRPr="008617D8">
        <w:rPr>
          <w:color w:val="000000"/>
        </w:rPr>
        <w:t xml:space="preserve"> комплекса требованиям Программы бурения;</w:t>
      </w:r>
    </w:p>
    <w:p w14:paraId="490280AB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Соответствие эксплуатационных характеристик оборудования вращения бурильной колонны (ротор, ВСП) требованиям Программы бурения;</w:t>
      </w:r>
    </w:p>
    <w:p w14:paraId="000F091A" w14:textId="77777777" w:rsidR="00410698" w:rsidRPr="00893246" w:rsidRDefault="00410698" w:rsidP="00A95841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 w:themeColor="text1"/>
        </w:rPr>
      </w:pPr>
      <w:r w:rsidRPr="00BE1190">
        <w:rPr>
          <w:color w:val="000000" w:themeColor="text1"/>
        </w:rPr>
        <w:t xml:space="preserve">Наличие и работоспособность ограничителя высоты подъема </w:t>
      </w:r>
      <w:r w:rsidRPr="00893246">
        <w:rPr>
          <w:color w:val="000000" w:themeColor="text1"/>
        </w:rPr>
        <w:t>талевого блока;</w:t>
      </w:r>
    </w:p>
    <w:p w14:paraId="5BDCC9EA" w14:textId="2B268F44" w:rsidR="00410698" w:rsidRPr="00893246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 w:themeColor="text1"/>
        </w:rPr>
      </w:pPr>
      <w:r w:rsidRPr="00893246">
        <w:rPr>
          <w:color w:val="000000" w:themeColor="text1"/>
        </w:rPr>
        <w:t xml:space="preserve">Наличие сертификата на талевый канат, информации по текущей наработке, отсутствие повреждений каната в соответствии с требованиями п. 73 </w:t>
      </w:r>
      <w:hyperlink r:id="rId79" w:tooltip="Ссылка на КонсультантПлюс" w:history="1">
        <w:r w:rsidR="006F1127" w:rsidRPr="00893246">
          <w:rPr>
            <w:rStyle w:val="af0"/>
            <w:iCs/>
          </w:rPr>
          <w:t>ПБ в НГП</w:t>
        </w:r>
      </w:hyperlink>
      <w:r w:rsidR="00BE1190" w:rsidRPr="00893246">
        <w:rPr>
          <w:color w:val="000000" w:themeColor="text1"/>
        </w:rPr>
        <w:t>;</w:t>
      </w:r>
    </w:p>
    <w:p w14:paraId="403AFAF0" w14:textId="159E2568" w:rsidR="00410698" w:rsidRPr="008617D8" w:rsidRDefault="00A95841" w:rsidP="00A95841">
      <w:pPr>
        <w:pStyle w:val="aff"/>
        <w:numPr>
          <w:ilvl w:val="0"/>
          <w:numId w:val="20"/>
        </w:numPr>
        <w:ind w:left="0" w:firstLine="0"/>
        <w:contextualSpacing/>
        <w:jc w:val="both"/>
        <w:rPr>
          <w:color w:val="000000"/>
        </w:rPr>
      </w:pPr>
      <w:r>
        <w:rPr>
          <w:color w:val="000000"/>
        </w:rPr>
        <w:t xml:space="preserve">Соответствие монтажа </w:t>
      </w:r>
      <w:r w:rsidR="00410698" w:rsidRPr="008617D8">
        <w:rPr>
          <w:color w:val="000000"/>
        </w:rPr>
        <w:t>ПВО утвержденной схеме;</w:t>
      </w:r>
    </w:p>
    <w:p w14:paraId="6AD8633E" w14:textId="780E02E6" w:rsidR="00A95841" w:rsidRPr="00012FE4" w:rsidRDefault="00A95841" w:rsidP="00A95841">
      <w:pPr>
        <w:pStyle w:val="aff"/>
        <w:numPr>
          <w:ilvl w:val="0"/>
          <w:numId w:val="20"/>
        </w:numPr>
        <w:tabs>
          <w:tab w:val="left" w:pos="0"/>
        </w:tabs>
        <w:ind w:left="0" w:firstLine="0"/>
        <w:jc w:val="both"/>
      </w:pPr>
      <w:r w:rsidRPr="00012FE4">
        <w:t xml:space="preserve">Наличие </w:t>
      </w:r>
      <w:hyperlink r:id="rId80" w:tooltip="Ссылка на КонсультантПлюс" w:history="1">
        <w:r w:rsidR="00012FE4" w:rsidRPr="00012FE4">
          <w:rPr>
            <w:rStyle w:val="af0"/>
            <w:iCs/>
          </w:rPr>
          <w:t xml:space="preserve">Инструкции по предупреждению </w:t>
        </w:r>
        <w:proofErr w:type="spellStart"/>
        <w:r w:rsidR="00012FE4" w:rsidRPr="00012FE4">
          <w:rPr>
            <w:rStyle w:val="af0"/>
            <w:iCs/>
          </w:rPr>
          <w:t>газонефтеводопроявлений</w:t>
        </w:r>
        <w:proofErr w:type="spellEnd"/>
        <w:r w:rsidR="00012FE4" w:rsidRPr="00012FE4">
          <w:rPr>
            <w:rStyle w:val="af0"/>
            <w:iCs/>
          </w:rPr>
          <w:t xml:space="preserve"> и открытых фонтанов при строительстве и ремонте скважин в нефтяной и газовой промышленности. РД 08-254-98</w:t>
        </w:r>
      </w:hyperlink>
      <w:r w:rsidRPr="00012FE4">
        <w:t>;</w:t>
      </w:r>
    </w:p>
    <w:p w14:paraId="39D57389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ПЛА;</w:t>
      </w:r>
    </w:p>
    <w:p w14:paraId="4CBE18F3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 xml:space="preserve">Наличие и ведение листа учета </w:t>
      </w:r>
      <w:proofErr w:type="spellStart"/>
      <w:r w:rsidRPr="008617D8">
        <w:rPr>
          <w:color w:val="000000"/>
        </w:rPr>
        <w:t>долива</w:t>
      </w:r>
      <w:proofErr w:type="spellEnd"/>
      <w:r w:rsidRPr="008617D8">
        <w:rPr>
          <w:color w:val="000000"/>
        </w:rPr>
        <w:t>;</w:t>
      </w:r>
    </w:p>
    <w:p w14:paraId="33CFF560" w14:textId="77777777" w:rsidR="00410698" w:rsidRPr="008617D8" w:rsidRDefault="00410698" w:rsidP="00667AE9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и ведение листа глушения;</w:t>
      </w:r>
    </w:p>
    <w:p w14:paraId="6F44235B" w14:textId="42C3AACF" w:rsidR="00BE1190" w:rsidRPr="00893246" w:rsidRDefault="00410698" w:rsidP="00BE1190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93246">
        <w:rPr>
          <w:color w:val="000000"/>
        </w:rPr>
        <w:t>Наличие положения о порядке организации безопасного производства работ на кустовой площадке</w:t>
      </w:r>
      <w:r w:rsidR="00BE1190" w:rsidRPr="00893246">
        <w:rPr>
          <w:color w:val="000000"/>
        </w:rPr>
        <w:t xml:space="preserve">, разработанного в </w:t>
      </w:r>
      <w:proofErr w:type="spellStart"/>
      <w:r w:rsidR="00BE1190" w:rsidRPr="00893246">
        <w:rPr>
          <w:color w:val="000000"/>
        </w:rPr>
        <w:t>соответсвие</w:t>
      </w:r>
      <w:proofErr w:type="spellEnd"/>
      <w:r w:rsidR="00BE1190" w:rsidRPr="00893246">
        <w:rPr>
          <w:color w:val="000000"/>
        </w:rPr>
        <w:t xml:space="preserve"> с </w:t>
      </w:r>
      <w:hyperlink r:id="rId81" w:tooltip="Ссылка на КонсультантПлюс" w:history="1">
        <w:r w:rsidR="000A6CEE" w:rsidRPr="00893246">
          <w:rPr>
            <w:rStyle w:val="af0"/>
            <w:iCs/>
          </w:rPr>
          <w:t>ПБ в НГП</w:t>
        </w:r>
      </w:hyperlink>
      <w:r w:rsidR="00BE1190" w:rsidRPr="00893246">
        <w:rPr>
          <w:color w:val="000000"/>
        </w:rPr>
        <w:t>;</w:t>
      </w:r>
    </w:p>
    <w:p w14:paraId="111333F0" w14:textId="0CA1322C" w:rsidR="00A95841" w:rsidRDefault="00410698" w:rsidP="00BE1190">
      <w:pPr>
        <w:pStyle w:val="aff"/>
        <w:numPr>
          <w:ilvl w:val="0"/>
          <w:numId w:val="20"/>
        </w:numPr>
        <w:spacing w:before="240"/>
        <w:ind w:left="0" w:firstLine="0"/>
        <w:contextualSpacing/>
        <w:jc w:val="both"/>
        <w:rPr>
          <w:color w:val="000000"/>
        </w:rPr>
      </w:pPr>
      <w:r w:rsidRPr="008617D8">
        <w:rPr>
          <w:color w:val="000000"/>
        </w:rPr>
        <w:t>Наличие журналов инструктажей на рабочем месте</w:t>
      </w:r>
      <w:r w:rsidR="00BE1190">
        <w:rPr>
          <w:color w:val="000000"/>
        </w:rPr>
        <w:t>.</w:t>
      </w:r>
    </w:p>
    <w:p w14:paraId="2D329343" w14:textId="77777777" w:rsidR="00376879" w:rsidRPr="00A95841" w:rsidRDefault="00376879" w:rsidP="00A95841">
      <w:pPr>
        <w:pStyle w:val="aff"/>
        <w:spacing w:before="240"/>
        <w:ind w:left="0"/>
        <w:contextualSpacing/>
        <w:jc w:val="both"/>
        <w:rPr>
          <w:color w:val="000000"/>
        </w:rPr>
      </w:pPr>
    </w:p>
    <w:p w14:paraId="29C57DFB" w14:textId="77777777" w:rsidR="00410698" w:rsidRPr="00667AE9" w:rsidRDefault="00410698" w:rsidP="00667AE9">
      <w:pPr>
        <w:pStyle w:val="aff"/>
        <w:numPr>
          <w:ilvl w:val="0"/>
          <w:numId w:val="25"/>
        </w:numPr>
        <w:spacing w:before="240"/>
        <w:ind w:left="0" w:firstLine="0"/>
        <w:contextualSpacing/>
        <w:jc w:val="both"/>
        <w:rPr>
          <w:rFonts w:ascii="Arial" w:hAnsi="Arial" w:cs="Arial"/>
          <w:b/>
          <w:caps/>
          <w:sz w:val="20"/>
          <w:szCs w:val="20"/>
          <w:u w:val="single"/>
        </w:rPr>
      </w:pPr>
      <w:r w:rsidRPr="00667AE9">
        <w:rPr>
          <w:rFonts w:ascii="Arial" w:hAnsi="Arial" w:cs="Arial"/>
          <w:b/>
          <w:caps/>
          <w:sz w:val="20"/>
          <w:szCs w:val="20"/>
          <w:u w:val="single"/>
        </w:rPr>
        <w:t xml:space="preserve">Ежесменные совещания с ИТР и буровой вахтой </w:t>
      </w:r>
    </w:p>
    <w:p w14:paraId="187EDF33" w14:textId="77777777" w:rsidR="00410698" w:rsidRPr="008617D8" w:rsidRDefault="00410698" w:rsidP="00667AE9">
      <w:pPr>
        <w:spacing w:before="240"/>
        <w:jc w:val="both"/>
      </w:pPr>
      <w:proofErr w:type="gramStart"/>
      <w:r w:rsidRPr="008617D8">
        <w:t>Ежесменные совещания с ИТР и буровой вахтой являются инструментом бурового супервайзера по планированию работ и выявлению рисков.</w:t>
      </w:r>
      <w:proofErr w:type="gramEnd"/>
      <w:r w:rsidRPr="008617D8">
        <w:t xml:space="preserve"> Поэтому вопросам качества проведения совещания и  выбора модели проведения совещания необходимо уделять особое внимание.</w:t>
      </w:r>
    </w:p>
    <w:p w14:paraId="56457946" w14:textId="77777777" w:rsidR="00410698" w:rsidRPr="008617D8" w:rsidRDefault="00410698" w:rsidP="00667AE9">
      <w:pPr>
        <w:spacing w:before="240"/>
        <w:jc w:val="both"/>
        <w:rPr>
          <w:b/>
          <w:i/>
          <w:lang w:val="en-US"/>
        </w:rPr>
      </w:pPr>
      <w:r w:rsidRPr="008617D8">
        <w:rPr>
          <w:b/>
          <w:i/>
        </w:rPr>
        <w:t>Подготовка к совещанию:</w:t>
      </w:r>
    </w:p>
    <w:p w14:paraId="424A52CA" w14:textId="4C1873EA" w:rsidR="00410698" w:rsidRPr="00216BA6" w:rsidRDefault="00410698" w:rsidP="00216BA6">
      <w:pPr>
        <w:pStyle w:val="aff"/>
        <w:numPr>
          <w:ilvl w:val="0"/>
          <w:numId w:val="22"/>
        </w:numPr>
        <w:spacing w:before="240"/>
        <w:ind w:left="0" w:firstLine="0"/>
        <w:contextualSpacing/>
        <w:jc w:val="both"/>
        <w:rPr>
          <w:b/>
        </w:rPr>
      </w:pPr>
      <w:r w:rsidRPr="008617D8">
        <w:lastRenderedPageBreak/>
        <w:t xml:space="preserve">Ознакомиться с вновь поступившими молниями, извлеченными уроками, мероприятиями. Подготовить данную информацию для ознакомления </w:t>
      </w:r>
      <w:r w:rsidR="00A34D26">
        <w:t>персонала ОПО</w:t>
      </w:r>
      <w:r w:rsidRPr="008617D8">
        <w:t xml:space="preserve">, участвующих в </w:t>
      </w:r>
      <w:r w:rsidR="008A6254">
        <w:t>процессе строительства скважины. Подготовить Лист ознакомления персонала (</w:t>
      </w:r>
      <w:hyperlink w:anchor="пп18" w:history="1">
        <w:r w:rsidR="008A6254" w:rsidRPr="00B220DA">
          <w:rPr>
            <w:rStyle w:val="af0"/>
          </w:rPr>
          <w:t>Приложение 15</w:t>
        </w:r>
      </w:hyperlink>
      <w:r w:rsidR="008A6254">
        <w:t>)</w:t>
      </w:r>
      <w:r w:rsidR="00216BA6">
        <w:t>;</w:t>
      </w:r>
    </w:p>
    <w:p w14:paraId="3856D97D" w14:textId="77777777" w:rsidR="00410698" w:rsidRDefault="00410698" w:rsidP="008B18A5">
      <w:pPr>
        <w:pStyle w:val="aff"/>
        <w:numPr>
          <w:ilvl w:val="0"/>
          <w:numId w:val="22"/>
        </w:numPr>
        <w:spacing w:before="240"/>
        <w:ind w:left="0" w:firstLine="0"/>
        <w:contextualSpacing/>
        <w:jc w:val="both"/>
      </w:pPr>
      <w:r w:rsidRPr="008617D8">
        <w:t>До начала утреннего совещания необходимо детально проанализировать предыдущие сутки выявить основные проблемные вопросы (невыполнение механической скорости, превышение времени на СПО; ремонтное время и т.д.);</w:t>
      </w:r>
    </w:p>
    <w:p w14:paraId="76E25C89" w14:textId="77777777" w:rsidR="00410698" w:rsidRDefault="00410698" w:rsidP="008B18A5">
      <w:pPr>
        <w:pStyle w:val="aff"/>
        <w:numPr>
          <w:ilvl w:val="0"/>
          <w:numId w:val="22"/>
        </w:numPr>
        <w:spacing w:before="240"/>
        <w:ind w:left="0" w:firstLine="0"/>
        <w:contextualSpacing/>
        <w:jc w:val="both"/>
      </w:pPr>
      <w:r w:rsidRPr="008617D8">
        <w:t>Запланировать работы на предстоящие сутки с учетом графика глубина-день;</w:t>
      </w:r>
    </w:p>
    <w:p w14:paraId="6504E296" w14:textId="77777777" w:rsidR="00410698" w:rsidRDefault="00410698" w:rsidP="00BD61DC">
      <w:pPr>
        <w:pStyle w:val="aff"/>
        <w:numPr>
          <w:ilvl w:val="0"/>
          <w:numId w:val="22"/>
        </w:numPr>
        <w:spacing w:before="240"/>
        <w:ind w:left="0" w:firstLine="0"/>
        <w:contextualSpacing/>
        <w:jc w:val="both"/>
      </w:pPr>
      <w:r w:rsidRPr="008617D8">
        <w:t>Проверить наличие документации (планов и программ работ) и детально прочитать их. При наличии вопросов и замечаний к планам и программам работ задать вопросы в соответствующие службы в офис;</w:t>
      </w:r>
    </w:p>
    <w:p w14:paraId="07758736" w14:textId="77777777" w:rsidR="00410698" w:rsidRDefault="00410698" w:rsidP="00BD61DC">
      <w:pPr>
        <w:pStyle w:val="aff"/>
        <w:numPr>
          <w:ilvl w:val="0"/>
          <w:numId w:val="22"/>
        </w:numPr>
        <w:spacing w:before="240"/>
        <w:ind w:left="0" w:firstLine="0"/>
        <w:contextualSpacing/>
        <w:jc w:val="both"/>
      </w:pPr>
      <w:r w:rsidRPr="008617D8">
        <w:t>Проверить наличие заявок с учетом планирования работ на объекте;</w:t>
      </w:r>
    </w:p>
    <w:p w14:paraId="42D0D99D" w14:textId="77777777" w:rsidR="00410698" w:rsidRDefault="00410698" w:rsidP="00BD61DC">
      <w:pPr>
        <w:pStyle w:val="aff"/>
        <w:numPr>
          <w:ilvl w:val="0"/>
          <w:numId w:val="22"/>
        </w:numPr>
        <w:spacing w:before="240"/>
        <w:ind w:left="0" w:firstLine="0"/>
        <w:contextualSpacing/>
        <w:jc w:val="both"/>
      </w:pPr>
      <w:r w:rsidRPr="008617D8">
        <w:t xml:space="preserve">Скорректировать 5-ти дневное планирование в заранее подготовленном и утвержденном в ОГ </w:t>
      </w:r>
      <w:proofErr w:type="gramStart"/>
      <w:r w:rsidRPr="008617D8">
        <w:t>формате</w:t>
      </w:r>
      <w:proofErr w:type="gramEnd"/>
      <w:r w:rsidRPr="008617D8">
        <w:t>;</w:t>
      </w:r>
    </w:p>
    <w:p w14:paraId="61394250" w14:textId="4A267DD9" w:rsidR="00410698" w:rsidRPr="008617D8" w:rsidRDefault="00410698" w:rsidP="00BD61DC">
      <w:pPr>
        <w:pStyle w:val="aff"/>
        <w:numPr>
          <w:ilvl w:val="0"/>
          <w:numId w:val="22"/>
        </w:numPr>
        <w:spacing w:before="240"/>
        <w:ind w:left="0" w:firstLine="0"/>
        <w:contextualSpacing/>
        <w:jc w:val="both"/>
      </w:pPr>
      <w:r w:rsidRPr="008617D8">
        <w:t xml:space="preserve">Для визуализации и четкости понимания участниками совещания информации необходимо заранее подготовить формат проведения совещания на стационарном информаторе (настенная доска для анализа/планирования). Пример доски приведен на </w:t>
      </w:r>
      <w:hyperlink w:anchor="Рис1" w:history="1">
        <w:r w:rsidR="00A34D26" w:rsidRPr="00A34D26">
          <w:rPr>
            <w:rStyle w:val="af0"/>
          </w:rPr>
          <w:t>Р</w:t>
        </w:r>
        <w:r w:rsidRPr="00A34D26">
          <w:rPr>
            <w:rStyle w:val="af0"/>
          </w:rPr>
          <w:t>исунке 1</w:t>
        </w:r>
      </w:hyperlink>
      <w:r w:rsidRPr="008617D8">
        <w:t>.</w:t>
      </w:r>
    </w:p>
    <w:p w14:paraId="6CB1CE94" w14:textId="77777777" w:rsidR="00410698" w:rsidRPr="008617D8" w:rsidRDefault="00410698" w:rsidP="00667AE9">
      <w:pPr>
        <w:pStyle w:val="aff"/>
        <w:spacing w:before="240"/>
        <w:ind w:left="0"/>
        <w:contextualSpacing/>
        <w:jc w:val="both"/>
      </w:pPr>
      <w:r w:rsidRPr="008617D8">
        <w:rPr>
          <w:b/>
          <w:i/>
        </w:rPr>
        <w:t xml:space="preserve">Проведение совещания: </w:t>
      </w:r>
    </w:p>
    <w:p w14:paraId="7C4EE398" w14:textId="7406CF18" w:rsidR="00410698" w:rsidRDefault="00410698" w:rsidP="00BD61DC">
      <w:pPr>
        <w:pStyle w:val="aff"/>
        <w:numPr>
          <w:ilvl w:val="0"/>
          <w:numId w:val="22"/>
        </w:numPr>
        <w:tabs>
          <w:tab w:val="left" w:pos="567"/>
        </w:tabs>
        <w:spacing w:before="240"/>
        <w:ind w:left="0" w:firstLine="0"/>
        <w:contextualSpacing/>
        <w:jc w:val="both"/>
      </w:pPr>
      <w:r w:rsidRPr="008617D8">
        <w:t>Совещание необходимо начинать с информации о ОТ</w:t>
      </w:r>
      <w:proofErr w:type="gramStart"/>
      <w:r w:rsidRPr="008617D8">
        <w:t>,П</w:t>
      </w:r>
      <w:proofErr w:type="gramEnd"/>
      <w:r w:rsidRPr="008617D8">
        <w:t xml:space="preserve">Б и ОС (молнии , мероприятия, извлеченные уроки). После окончания доклада необходимо в виде диалога получить </w:t>
      </w:r>
      <w:proofErr w:type="gramStart"/>
      <w:r w:rsidRPr="008617D8">
        <w:t>обратну</w:t>
      </w:r>
      <w:r w:rsidR="009C3E3D">
        <w:t>ю</w:t>
      </w:r>
      <w:proofErr w:type="gramEnd"/>
      <w:r w:rsidR="009C3E3D">
        <w:t xml:space="preserve"> связь от участников совещания. Организовать проведение проверки </w:t>
      </w:r>
      <w:proofErr w:type="spellStart"/>
      <w:r w:rsidR="009C3E3D">
        <w:t>соглсно</w:t>
      </w:r>
      <w:proofErr w:type="spellEnd"/>
      <w:r w:rsidR="009C3E3D">
        <w:t xml:space="preserve"> поступивших молний, уроков, мероприятий. </w:t>
      </w:r>
      <w:r w:rsidR="009C3E3D" w:rsidRPr="00216BA6">
        <w:t xml:space="preserve">Составить отчет о выполнении мероприятий </w:t>
      </w:r>
      <w:r w:rsidR="009C3E3D">
        <w:t>(</w:t>
      </w:r>
      <w:hyperlink w:anchor="пп19" w:history="1">
        <w:r w:rsidR="009C3E3D" w:rsidRPr="00216BA6">
          <w:rPr>
            <w:rStyle w:val="af0"/>
          </w:rPr>
          <w:t>Приложение 16</w:t>
        </w:r>
      </w:hyperlink>
      <w:r w:rsidR="009C3E3D">
        <w:t>)</w:t>
      </w:r>
      <w:r w:rsidR="00BD61DC">
        <w:t>.</w:t>
      </w:r>
    </w:p>
    <w:p w14:paraId="797E4AB5" w14:textId="039EA4C3" w:rsidR="00410698" w:rsidRPr="008617D8" w:rsidRDefault="00410698" w:rsidP="00BD61DC">
      <w:pPr>
        <w:pStyle w:val="aff"/>
        <w:numPr>
          <w:ilvl w:val="0"/>
          <w:numId w:val="22"/>
        </w:numPr>
        <w:tabs>
          <w:tab w:val="left" w:pos="567"/>
        </w:tabs>
        <w:spacing w:before="240"/>
        <w:ind w:left="0" w:firstLine="0"/>
        <w:contextualSpacing/>
        <w:jc w:val="both"/>
      </w:pPr>
      <w:r w:rsidRPr="00BD61DC">
        <w:rPr>
          <w:lang w:val="en-US"/>
        </w:rPr>
        <w:t>C</w:t>
      </w:r>
      <w:r w:rsidRPr="008617D8">
        <w:t xml:space="preserve"> учетом использования настенной доски (пример на </w:t>
      </w:r>
      <w:hyperlink w:anchor="Рис1" w:history="1">
        <w:r w:rsidR="00A34D26" w:rsidRPr="00A34D26">
          <w:rPr>
            <w:rStyle w:val="af0"/>
          </w:rPr>
          <w:t>Рисунке 1</w:t>
        </w:r>
      </w:hyperlink>
      <w:r w:rsidRPr="008617D8">
        <w:t>) приступить к началу анализа и планирования работ на объекте.</w:t>
      </w:r>
    </w:p>
    <w:p w14:paraId="41BC01AF" w14:textId="65ABA80D" w:rsidR="00410698" w:rsidRPr="00667AE9" w:rsidRDefault="007D1C98" w:rsidP="00216BA6">
      <w:pPr>
        <w:spacing w:before="240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8617D8">
        <w:rPr>
          <w:noProof/>
        </w:rPr>
        <w:drawing>
          <wp:anchor distT="0" distB="0" distL="114300" distR="114300" simplePos="0" relativeHeight="251663360" behindDoc="0" locked="0" layoutInCell="1" allowOverlap="1" wp14:anchorId="41B6BA56" wp14:editId="33744360">
            <wp:simplePos x="0" y="0"/>
            <wp:positionH relativeFrom="column">
              <wp:posOffset>303530</wp:posOffset>
            </wp:positionH>
            <wp:positionV relativeFrom="paragraph">
              <wp:posOffset>56515</wp:posOffset>
            </wp:positionV>
            <wp:extent cx="5323205" cy="2590800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20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7AE9">
        <w:rPr>
          <w:u w:val="single"/>
        </w:rPr>
        <w:br w:type="textWrapping" w:clear="all"/>
      </w:r>
      <w:bookmarkStart w:id="252" w:name="Рис1"/>
      <w:r w:rsidR="00D619FA" w:rsidRPr="00667AE9">
        <w:rPr>
          <w:rFonts w:asciiTheme="majorHAnsi" w:hAnsiTheme="majorHAnsi" w:cstheme="majorHAnsi"/>
          <w:b/>
          <w:sz w:val="20"/>
          <w:szCs w:val="20"/>
          <w:u w:val="single"/>
        </w:rPr>
        <w:t>Рис. 1 Анализ и планирование работ на объекте</w:t>
      </w:r>
    </w:p>
    <w:bookmarkEnd w:id="252"/>
    <w:p w14:paraId="64997ECC" w14:textId="294774E8" w:rsidR="00410698" w:rsidRPr="008617D8" w:rsidRDefault="00410698" w:rsidP="00667AE9">
      <w:pPr>
        <w:spacing w:before="240"/>
        <w:jc w:val="both"/>
        <w:rPr>
          <w:b/>
          <w:i/>
        </w:rPr>
      </w:pPr>
      <w:r w:rsidRPr="008617D8">
        <w:rPr>
          <w:b/>
          <w:i/>
        </w:rPr>
        <w:t xml:space="preserve">В данном </w:t>
      </w:r>
      <w:proofErr w:type="gramStart"/>
      <w:r w:rsidRPr="008617D8">
        <w:rPr>
          <w:b/>
          <w:i/>
        </w:rPr>
        <w:t>примере</w:t>
      </w:r>
      <w:proofErr w:type="gramEnd"/>
      <w:r w:rsidRPr="008617D8">
        <w:rPr>
          <w:b/>
          <w:i/>
        </w:rPr>
        <w:t xml:space="preserve"> </w:t>
      </w:r>
      <w:r w:rsidR="00A34D26">
        <w:rPr>
          <w:b/>
          <w:i/>
        </w:rPr>
        <w:t>(</w:t>
      </w:r>
      <w:hyperlink w:anchor="Рис1" w:history="1">
        <w:r w:rsidR="00A34D26" w:rsidRPr="00A34D26">
          <w:rPr>
            <w:rStyle w:val="af0"/>
            <w:b/>
            <w:i/>
          </w:rPr>
          <w:t>Рисунок 1</w:t>
        </w:r>
      </w:hyperlink>
      <w:r w:rsidR="00A34D26">
        <w:rPr>
          <w:b/>
          <w:i/>
        </w:rPr>
        <w:t xml:space="preserve">) </w:t>
      </w:r>
      <w:r w:rsidRPr="008617D8">
        <w:rPr>
          <w:b/>
          <w:i/>
        </w:rPr>
        <w:t>указаны основные направления планирования работ:</w:t>
      </w:r>
    </w:p>
    <w:p w14:paraId="6FA24B59" w14:textId="77777777" w:rsidR="00410698" w:rsidRPr="008617D8" w:rsidRDefault="00410698" w:rsidP="00667AE9">
      <w:pPr>
        <w:pStyle w:val="aff"/>
        <w:numPr>
          <w:ilvl w:val="0"/>
          <w:numId w:val="24"/>
        </w:numPr>
        <w:spacing w:before="240"/>
        <w:ind w:left="0" w:firstLine="0"/>
        <w:contextualSpacing/>
        <w:jc w:val="both"/>
      </w:pPr>
      <w:r w:rsidRPr="008617D8">
        <w:t>Обозначить планируемый и фактический срок строительства скважины с обязательным указанием опережения/отставания от плана. Отметить основные причины опережения/отставания  и способы исключения непроизводительного времени с обязательной фиксацией  положительного и отрицательного опыта в журнал извлеченных уроков.</w:t>
      </w:r>
    </w:p>
    <w:p w14:paraId="40317D1C" w14:textId="77777777" w:rsidR="00410698" w:rsidRPr="008617D8" w:rsidRDefault="00410698" w:rsidP="00667AE9">
      <w:pPr>
        <w:pStyle w:val="aff"/>
        <w:numPr>
          <w:ilvl w:val="0"/>
          <w:numId w:val="24"/>
        </w:numPr>
        <w:spacing w:before="240"/>
        <w:ind w:left="0" w:firstLine="0"/>
        <w:contextualSpacing/>
        <w:jc w:val="both"/>
      </w:pPr>
      <w:r w:rsidRPr="008617D8">
        <w:lastRenderedPageBreak/>
        <w:t xml:space="preserve">Указать выполненные работы за предыдущие сутки, обозначить проблемные вопросы которые возникли в ходе выполнения работ. Получить </w:t>
      </w:r>
      <w:proofErr w:type="gramStart"/>
      <w:r w:rsidRPr="008617D8">
        <w:t>обратную</w:t>
      </w:r>
      <w:proofErr w:type="gramEnd"/>
      <w:r w:rsidRPr="008617D8">
        <w:t xml:space="preserve"> связь о причинах и способах недопущения. Результат обсуждения зафиксировать на доске.</w:t>
      </w:r>
    </w:p>
    <w:p w14:paraId="459964AD" w14:textId="77777777" w:rsidR="00410698" w:rsidRPr="008617D8" w:rsidRDefault="00410698" w:rsidP="00667AE9">
      <w:pPr>
        <w:pStyle w:val="aff"/>
        <w:numPr>
          <w:ilvl w:val="0"/>
          <w:numId w:val="24"/>
        </w:numPr>
        <w:spacing w:before="240"/>
        <w:ind w:left="0" w:firstLine="0"/>
        <w:contextualSpacing/>
        <w:jc w:val="both"/>
      </w:pPr>
      <w:r w:rsidRPr="008617D8">
        <w:t xml:space="preserve">Поэтапно обсудить планируемые работы, обратить внимание на обеспечение проведения параллельных работ. Обозначить технические и технологические риски. Получить </w:t>
      </w:r>
      <w:proofErr w:type="gramStart"/>
      <w:r w:rsidRPr="008617D8">
        <w:t>обратную</w:t>
      </w:r>
      <w:proofErr w:type="gramEnd"/>
      <w:r w:rsidRPr="008617D8">
        <w:t xml:space="preserve"> связь от участников совещания о сроках выполнения и рисках. Результат обсуждения зафиксировать на доске.</w:t>
      </w:r>
    </w:p>
    <w:p w14:paraId="28B821F5" w14:textId="34E63102" w:rsidR="00410698" w:rsidRPr="008617D8" w:rsidRDefault="00410698" w:rsidP="00667AE9">
      <w:pPr>
        <w:pStyle w:val="aff"/>
        <w:numPr>
          <w:ilvl w:val="0"/>
          <w:numId w:val="24"/>
        </w:numPr>
        <w:spacing w:before="240"/>
        <w:ind w:left="0" w:firstLine="0"/>
        <w:contextualSpacing/>
        <w:jc w:val="both"/>
      </w:pPr>
      <w:r w:rsidRPr="008617D8">
        <w:t>При обсуждении планируемых операций необходимо фиксировать потребность в заявках на материалы, оборудование; специализированного сервиса.</w:t>
      </w:r>
    </w:p>
    <w:p w14:paraId="3AFB7711" w14:textId="77777777" w:rsidR="00410698" w:rsidRPr="008617D8" w:rsidRDefault="00410698" w:rsidP="00B56130">
      <w:pPr>
        <w:spacing w:before="240"/>
        <w:jc w:val="both"/>
        <w:rPr>
          <w:b/>
        </w:rPr>
      </w:pPr>
      <w:r w:rsidRPr="008617D8">
        <w:rPr>
          <w:b/>
        </w:rPr>
        <w:t>При необходимости в шаблон формы настенной доски можно добавлять дополнительную информацию.</w:t>
      </w:r>
    </w:p>
    <w:p w14:paraId="5C139074" w14:textId="77777777" w:rsidR="00410698" w:rsidRPr="008617D8" w:rsidRDefault="00410698" w:rsidP="00B56130">
      <w:pPr>
        <w:spacing w:before="240"/>
        <w:jc w:val="both"/>
        <w:rPr>
          <w:b/>
          <w:i/>
        </w:rPr>
      </w:pPr>
      <w:r w:rsidRPr="008617D8">
        <w:rPr>
          <w:b/>
          <w:i/>
        </w:rPr>
        <w:t xml:space="preserve">После окончания совещания </w:t>
      </w:r>
    </w:p>
    <w:p w14:paraId="7599A4B4" w14:textId="77777777" w:rsidR="00410698" w:rsidRPr="008617D8" w:rsidRDefault="00410698" w:rsidP="00B56130">
      <w:pPr>
        <w:spacing w:before="240"/>
        <w:jc w:val="both"/>
      </w:pPr>
      <w:r w:rsidRPr="008617D8">
        <w:t>Подвести итоги и предложить участникам совещания высказать дополнительно свои предложения и замечания.</w:t>
      </w:r>
    </w:p>
    <w:p w14:paraId="61404C0F" w14:textId="77777777" w:rsidR="00E90A12" w:rsidRPr="008617D8" w:rsidRDefault="00E90A12" w:rsidP="00E90A12"/>
    <w:p w14:paraId="61404C10" w14:textId="77777777" w:rsidR="00E90A12" w:rsidRPr="008617D8" w:rsidRDefault="00E90A12" w:rsidP="00E90A12">
      <w:pPr>
        <w:sectPr w:rsidR="00E90A12" w:rsidRPr="008617D8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C11" w14:textId="674E5CFA" w:rsidR="00E90A12" w:rsidRPr="008617D8" w:rsidRDefault="0082084B" w:rsidP="00E90A12">
      <w:pPr>
        <w:jc w:val="both"/>
        <w:rPr>
          <w:rFonts w:ascii="Arial" w:hAnsi="Arial" w:cs="Arial"/>
          <w:b/>
        </w:rPr>
      </w:pPr>
      <w:bookmarkStart w:id="253" w:name="пп5"/>
      <w:r w:rsidRPr="008617D8">
        <w:rPr>
          <w:rFonts w:ascii="Arial" w:hAnsi="Arial" w:cs="Arial"/>
          <w:b/>
        </w:rPr>
        <w:lastRenderedPageBreak/>
        <w:t>ПРИЛОЖЕНИЕ 5</w:t>
      </w:r>
      <w:r w:rsidR="001B63EE" w:rsidRPr="008617D8">
        <w:rPr>
          <w:rFonts w:ascii="Arial" w:hAnsi="Arial" w:cs="Arial"/>
          <w:b/>
        </w:rPr>
        <w:t>.</w:t>
      </w:r>
      <w:r w:rsidRPr="008617D8">
        <w:rPr>
          <w:rFonts w:ascii="Arial" w:hAnsi="Arial" w:cs="Arial"/>
          <w:b/>
        </w:rPr>
        <w:t xml:space="preserve"> ШАБЛОН «АКТ</w:t>
      </w:r>
      <w:r w:rsidR="00E90A12" w:rsidRPr="008617D8">
        <w:rPr>
          <w:rFonts w:ascii="Arial" w:hAnsi="Arial" w:cs="Arial"/>
          <w:b/>
        </w:rPr>
        <w:t xml:space="preserve"> </w:t>
      </w:r>
      <w:r w:rsidR="004D3E04" w:rsidRPr="008617D8">
        <w:rPr>
          <w:rFonts w:ascii="Arial" w:hAnsi="Arial" w:cs="Arial"/>
          <w:b/>
        </w:rPr>
        <w:t>О НЕПРОИЗВОДИТЕЛЬНОМ ВРЕМЕНИ</w:t>
      </w:r>
      <w:r w:rsidR="00E90A12" w:rsidRPr="008617D8">
        <w:rPr>
          <w:rFonts w:ascii="Arial" w:hAnsi="Arial" w:cs="Arial"/>
          <w:b/>
        </w:rPr>
        <w:t>»</w:t>
      </w:r>
    </w:p>
    <w:bookmarkEnd w:id="253"/>
    <w:p w14:paraId="61404C12" w14:textId="77777777" w:rsidR="00E90A12" w:rsidRPr="008617D8" w:rsidRDefault="00E90A12" w:rsidP="00E90A12">
      <w:pPr>
        <w:pStyle w:val="aff"/>
        <w:jc w:val="center"/>
        <w:rPr>
          <w:b/>
          <w:bCs/>
        </w:rPr>
      </w:pPr>
    </w:p>
    <w:p w14:paraId="3BEA098C" w14:textId="77777777" w:rsidR="007D2A66" w:rsidRPr="008617D8" w:rsidRDefault="007D2A66" w:rsidP="007D2A66">
      <w:pPr>
        <w:rPr>
          <w:b/>
        </w:rPr>
      </w:pPr>
      <w:r w:rsidRPr="008617D8">
        <w:rPr>
          <w:b/>
          <w:noProof/>
          <w:sz w:val="28"/>
          <w:szCs w:val="28"/>
        </w:rPr>
        <w:drawing>
          <wp:inline distT="0" distB="0" distL="0" distR="0" wp14:anchorId="7BBF48D3" wp14:editId="7459BE9C">
            <wp:extent cx="5936615" cy="1009650"/>
            <wp:effectExtent l="19050" t="0" r="6985" b="0"/>
            <wp:docPr id="4" name="Рисунок 4" descr="Новый точечн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точечный рисунок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7D271D" w14:textId="77777777" w:rsidR="007D2A66" w:rsidRPr="008617D8" w:rsidRDefault="007D2A66" w:rsidP="007D2A66">
      <w:pPr>
        <w:jc w:val="center"/>
        <w:rPr>
          <w:sz w:val="22"/>
          <w:szCs w:val="22"/>
        </w:rPr>
      </w:pPr>
    </w:p>
    <w:p w14:paraId="0852428E" w14:textId="77777777" w:rsidR="007D2A66" w:rsidRPr="008617D8" w:rsidRDefault="007D2A66" w:rsidP="007D2A66">
      <w:pPr>
        <w:contextualSpacing/>
        <w:rPr>
          <w:b/>
        </w:rPr>
      </w:pPr>
      <w:r w:rsidRPr="008617D8">
        <w:rPr>
          <w:b/>
        </w:rPr>
        <w:t>Скважина….. №  куст ….</w:t>
      </w:r>
    </w:p>
    <w:p w14:paraId="56CFEBD8" w14:textId="0445CE7D" w:rsidR="007D2A66" w:rsidRPr="008617D8" w:rsidRDefault="007D2A66" w:rsidP="007D2A66">
      <w:pPr>
        <w:contextualSpacing/>
        <w:rPr>
          <w:b/>
        </w:rPr>
      </w:pPr>
      <w:proofErr w:type="spellStart"/>
      <w:r w:rsidRPr="008617D8">
        <w:rPr>
          <w:b/>
        </w:rPr>
        <w:t>Юрубчено-Тохомское</w:t>
      </w:r>
      <w:proofErr w:type="spellEnd"/>
      <w:r w:rsidRPr="008617D8">
        <w:rPr>
          <w:b/>
        </w:rPr>
        <w:t xml:space="preserve"> месторождение</w:t>
      </w:r>
      <w:r w:rsidRPr="008617D8">
        <w:rPr>
          <w:b/>
        </w:rPr>
        <w:tab/>
      </w:r>
      <w:r w:rsidRPr="008617D8">
        <w:rPr>
          <w:b/>
        </w:rPr>
        <w:tab/>
      </w:r>
      <w:r w:rsidRPr="008617D8">
        <w:rPr>
          <w:b/>
        </w:rPr>
        <w:tab/>
      </w:r>
      <w:r w:rsidRPr="008617D8">
        <w:rPr>
          <w:b/>
        </w:rPr>
        <w:tab/>
      </w:r>
      <w:r w:rsidR="00232991">
        <w:rPr>
          <w:b/>
        </w:rPr>
        <w:t xml:space="preserve">                                 </w:t>
      </w:r>
      <w:r w:rsidRPr="008617D8">
        <w:rPr>
          <w:b/>
        </w:rPr>
        <w:t>00.00.0000г.</w:t>
      </w:r>
    </w:p>
    <w:p w14:paraId="0197A865" w14:textId="77777777" w:rsidR="007D2A66" w:rsidRPr="008617D8" w:rsidRDefault="007D2A66" w:rsidP="007D2A66">
      <w:pPr>
        <w:rPr>
          <w:b/>
          <w:bCs/>
        </w:rPr>
      </w:pPr>
    </w:p>
    <w:p w14:paraId="3223E5E3" w14:textId="77777777" w:rsidR="007D2A66" w:rsidRPr="008617D8" w:rsidRDefault="007D2A66" w:rsidP="007D2A66">
      <w:pPr>
        <w:jc w:val="center"/>
        <w:rPr>
          <w:b/>
          <w:bCs/>
        </w:rPr>
      </w:pPr>
      <w:r w:rsidRPr="008617D8">
        <w:rPr>
          <w:b/>
          <w:bCs/>
        </w:rPr>
        <w:t>АКТ</w:t>
      </w:r>
    </w:p>
    <w:p w14:paraId="2636FBFA" w14:textId="77777777" w:rsidR="007D2A66" w:rsidRPr="008617D8" w:rsidRDefault="007D2A66" w:rsidP="007D2A66">
      <w:pPr>
        <w:jc w:val="center"/>
        <w:rPr>
          <w:b/>
          <w:bCs/>
        </w:rPr>
      </w:pPr>
      <w:r w:rsidRPr="008617D8">
        <w:rPr>
          <w:b/>
          <w:bCs/>
        </w:rPr>
        <w:t>Расследования инцидента (непроизводительного времени).</w:t>
      </w:r>
    </w:p>
    <w:p w14:paraId="266D61E1" w14:textId="77777777" w:rsidR="007D2A66" w:rsidRPr="008617D8" w:rsidRDefault="007D2A66" w:rsidP="007D2A66"/>
    <w:p w14:paraId="4D50AB79" w14:textId="67ECE91D" w:rsidR="007D2A66" w:rsidRPr="008617D8" w:rsidRDefault="007D2A66" w:rsidP="007D2A66">
      <w:pPr>
        <w:spacing w:line="276" w:lineRule="auto"/>
        <w:ind w:firstLine="709"/>
        <w:jc w:val="both"/>
      </w:pPr>
      <w:proofErr w:type="gramStart"/>
      <w:r w:rsidRPr="008617D8">
        <w:t xml:space="preserve">Мы, нижеподписавшиеся: буровой мастер </w:t>
      </w:r>
      <w:r w:rsidRPr="00232991">
        <w:rPr>
          <w:i/>
        </w:rPr>
        <w:t>ООО «Название буровой компании</w:t>
      </w:r>
      <w:r w:rsidRPr="008617D8">
        <w:t xml:space="preserve">» Иванов И.И., начальник партии ГТИ </w:t>
      </w:r>
      <w:r w:rsidRPr="00232991">
        <w:rPr>
          <w:i/>
        </w:rPr>
        <w:t>ООО «Название компании</w:t>
      </w:r>
      <w:r w:rsidRPr="008617D8">
        <w:t xml:space="preserve">» Иванов И.И., представитель заказчика </w:t>
      </w:r>
      <w:r w:rsidRPr="00232991">
        <w:rPr>
          <w:i/>
        </w:rPr>
        <w:t xml:space="preserve">ООО </w:t>
      </w:r>
      <w:r w:rsidRPr="008617D8">
        <w:t>«</w:t>
      </w:r>
      <w:r w:rsidRPr="00232991">
        <w:rPr>
          <w:i/>
        </w:rPr>
        <w:t>Название компании</w:t>
      </w:r>
      <w:r w:rsidRPr="008617D8">
        <w:t xml:space="preserve">» супервайзер Иванов И.И., инженер по </w:t>
      </w:r>
      <w:r w:rsidRPr="008617D8">
        <w:rPr>
          <w:rFonts w:eastAsia="Calibri"/>
          <w:bCs/>
        </w:rPr>
        <w:t>наклонно-направленному</w:t>
      </w:r>
      <w:r w:rsidRPr="008617D8">
        <w:t xml:space="preserve"> бурению </w:t>
      </w:r>
      <w:r w:rsidR="00A34D26" w:rsidRPr="00DF04CE">
        <w:rPr>
          <w:i/>
        </w:rPr>
        <w:t>ООО «</w:t>
      </w:r>
      <w:r w:rsidRPr="00232991">
        <w:rPr>
          <w:i/>
        </w:rPr>
        <w:t>Название компании</w:t>
      </w:r>
      <w:r w:rsidRPr="008617D8">
        <w:t xml:space="preserve">» Иванов И.И., инженер-технолог по буровым растворам </w:t>
      </w:r>
      <w:r w:rsidRPr="00232991">
        <w:rPr>
          <w:i/>
        </w:rPr>
        <w:t>ООО «Название компании</w:t>
      </w:r>
      <w:r w:rsidRPr="008617D8">
        <w:t xml:space="preserve">» Иванов И.И., Инженер-механик по осушению бурового шлама при бурения эксплуатационных скважин </w:t>
      </w:r>
      <w:r w:rsidRPr="00232991">
        <w:rPr>
          <w:i/>
        </w:rPr>
        <w:t>ООО «Название</w:t>
      </w:r>
      <w:proofErr w:type="gramEnd"/>
      <w:r w:rsidRPr="00232991">
        <w:rPr>
          <w:i/>
        </w:rPr>
        <w:t xml:space="preserve"> компании</w:t>
      </w:r>
      <w:r w:rsidRPr="008617D8">
        <w:t>» Иванов И.И., составили настоящий акт о том, что с 00.00.0000г. по 00.00.0000г. зафиксированы факты непроизводительного времени, а именно:</w:t>
      </w:r>
    </w:p>
    <w:tbl>
      <w:tblPr>
        <w:tblStyle w:val="af4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5495"/>
      </w:tblGrid>
      <w:tr w:rsidR="007D2A66" w:rsidRPr="008617D8" w14:paraId="674A3805" w14:textId="77777777" w:rsidTr="007D2A66">
        <w:tc>
          <w:tcPr>
            <w:tcW w:w="4483" w:type="dxa"/>
          </w:tcPr>
          <w:p w14:paraId="2ACF2207" w14:textId="77777777" w:rsidR="007D2A66" w:rsidRPr="008617D8" w:rsidRDefault="007D2A66" w:rsidP="007D2A66">
            <w:pPr>
              <w:spacing w:line="281" w:lineRule="exact"/>
              <w:ind w:right="20"/>
            </w:pPr>
            <w:r w:rsidRPr="008617D8">
              <w:t>00.00.000г. с 00:00ч до 00:00ч</w:t>
            </w:r>
          </w:p>
          <w:p w14:paraId="67593956" w14:textId="77777777" w:rsidR="007D2A66" w:rsidRPr="008617D8" w:rsidRDefault="007D2A66" w:rsidP="007D2A66">
            <w:pPr>
              <w:spacing w:line="281" w:lineRule="exact"/>
              <w:ind w:right="20"/>
            </w:pPr>
            <w:r w:rsidRPr="008617D8">
              <w:t xml:space="preserve"> – 0,00 часа.</w:t>
            </w:r>
          </w:p>
          <w:p w14:paraId="64F98D6E" w14:textId="77777777" w:rsidR="007D2A66" w:rsidRPr="008617D8" w:rsidRDefault="007D2A66" w:rsidP="007D2A66">
            <w:pPr>
              <w:spacing w:line="281" w:lineRule="exact"/>
              <w:ind w:right="20"/>
            </w:pPr>
          </w:p>
        </w:tc>
        <w:tc>
          <w:tcPr>
            <w:tcW w:w="5670" w:type="dxa"/>
          </w:tcPr>
          <w:p w14:paraId="54B39219" w14:textId="77777777" w:rsidR="007D2A66" w:rsidRPr="008617D8" w:rsidRDefault="007D2A66" w:rsidP="007D2A66">
            <w:pPr>
              <w:tabs>
                <w:tab w:val="left" w:pos="1822"/>
                <w:tab w:val="left" w:pos="3557"/>
              </w:tabs>
              <w:spacing w:line="277" w:lineRule="exact"/>
              <w:ind w:right="20"/>
            </w:pPr>
            <w:r w:rsidRPr="008617D8">
              <w:t>Ремонт буровой лебедки ЛБУ1100ЭТ-З (превышение согласованного договором времени на ремонт буровой установки свыше 2%);</w:t>
            </w:r>
          </w:p>
          <w:p w14:paraId="07F89A75" w14:textId="77777777" w:rsidR="007D2A66" w:rsidRPr="008617D8" w:rsidRDefault="007D2A66" w:rsidP="007D2A66">
            <w:pPr>
              <w:spacing w:line="281" w:lineRule="exact"/>
              <w:ind w:right="20"/>
              <w:rPr>
                <w:bCs/>
                <w:spacing w:val="-1"/>
                <w:shd w:val="clear" w:color="auto" w:fill="FFFFFF"/>
              </w:rPr>
            </w:pPr>
          </w:p>
        </w:tc>
      </w:tr>
      <w:tr w:rsidR="007D2A66" w:rsidRPr="008617D8" w14:paraId="57EDDFD6" w14:textId="77777777" w:rsidTr="007D2A66">
        <w:tc>
          <w:tcPr>
            <w:tcW w:w="4483" w:type="dxa"/>
          </w:tcPr>
          <w:p w14:paraId="2553F687" w14:textId="77777777" w:rsidR="007D2A66" w:rsidRPr="008617D8" w:rsidRDefault="007D2A66" w:rsidP="007D2A66">
            <w:pPr>
              <w:spacing w:line="281" w:lineRule="exact"/>
              <w:ind w:right="20"/>
            </w:pPr>
            <w:r w:rsidRPr="008617D8">
              <w:t>00.00.000г. с 00:00ч до 00:00ч</w:t>
            </w:r>
          </w:p>
          <w:p w14:paraId="2125634D" w14:textId="77777777" w:rsidR="007D2A66" w:rsidRPr="008617D8" w:rsidRDefault="007D2A66" w:rsidP="007D2A66">
            <w:pPr>
              <w:spacing w:line="281" w:lineRule="exact"/>
              <w:ind w:right="20"/>
            </w:pPr>
            <w:r w:rsidRPr="008617D8">
              <w:t xml:space="preserve"> – 0,00 часа.</w:t>
            </w:r>
          </w:p>
        </w:tc>
        <w:tc>
          <w:tcPr>
            <w:tcW w:w="5670" w:type="dxa"/>
          </w:tcPr>
          <w:p w14:paraId="09749111" w14:textId="77777777" w:rsidR="007D2A66" w:rsidRPr="008617D8" w:rsidRDefault="007D2A66" w:rsidP="007D2A66">
            <w:pPr>
              <w:spacing w:line="281" w:lineRule="exact"/>
              <w:ind w:right="20"/>
              <w:rPr>
                <w:color w:val="FF0000"/>
                <w:shd w:val="clear" w:color="auto" w:fill="FFFFFF"/>
              </w:rPr>
            </w:pPr>
            <w:r w:rsidRPr="008617D8">
              <w:t xml:space="preserve">Ремонт </w:t>
            </w:r>
            <w:proofErr w:type="spellStart"/>
            <w:r w:rsidRPr="008617D8">
              <w:t>пневмосистемы</w:t>
            </w:r>
            <w:proofErr w:type="spellEnd"/>
            <w:r w:rsidRPr="008617D8">
              <w:t xml:space="preserve"> буровой установки (превышение согласованного договором времени на ремонт буровой установки свыше 2%);</w:t>
            </w:r>
          </w:p>
        </w:tc>
      </w:tr>
    </w:tbl>
    <w:p w14:paraId="5BB10A74" w14:textId="77777777" w:rsidR="007D2A66" w:rsidRPr="008617D8" w:rsidRDefault="007D2A66" w:rsidP="007D2A66">
      <w:pPr>
        <w:spacing w:line="240" w:lineRule="atLeast"/>
        <w:jc w:val="both"/>
        <w:rPr>
          <w:rFonts w:eastAsia="Calibri"/>
          <w:bCs/>
          <w:lang w:eastAsia="en-US"/>
        </w:rPr>
      </w:pPr>
    </w:p>
    <w:p w14:paraId="31EAEBB1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8617D8">
        <w:rPr>
          <w:rFonts w:eastAsia="Calibri"/>
          <w:bCs/>
          <w:lang w:eastAsia="en-US"/>
        </w:rPr>
        <w:t xml:space="preserve">Общее время простоя подрядных организаций в период </w:t>
      </w:r>
      <w:r w:rsidRPr="008617D8">
        <w:t>с 00.00.0000г. по 00.00.0000г.</w:t>
      </w:r>
      <w:r w:rsidRPr="008617D8">
        <w:rPr>
          <w:rFonts w:eastAsia="Calibri"/>
          <w:bCs/>
          <w:lang w:eastAsia="en-US"/>
        </w:rPr>
        <w:t xml:space="preserve"> по вине </w:t>
      </w:r>
      <w:r w:rsidRPr="00232991">
        <w:rPr>
          <w:rFonts w:eastAsia="Calibri"/>
          <w:bCs/>
          <w:i/>
          <w:lang w:eastAsia="en-US"/>
        </w:rPr>
        <w:t>ООО «</w:t>
      </w:r>
      <w:r w:rsidRPr="00232991">
        <w:rPr>
          <w:i/>
        </w:rPr>
        <w:t>Название компании</w:t>
      </w:r>
      <w:r w:rsidRPr="008617D8">
        <w:t xml:space="preserve">» </w:t>
      </w:r>
      <w:r w:rsidRPr="008617D8">
        <w:rPr>
          <w:rFonts w:eastAsia="Calibri"/>
          <w:bCs/>
          <w:lang w:eastAsia="en-US"/>
        </w:rPr>
        <w:t>составило – 0,00 часа.</w:t>
      </w:r>
    </w:p>
    <w:p w14:paraId="46B9D7F0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8617D8">
        <w:rPr>
          <w:rFonts w:eastAsia="Calibri"/>
          <w:bCs/>
          <w:lang w:eastAsia="en-US"/>
        </w:rPr>
        <w:t xml:space="preserve">Виновная сторона: </w:t>
      </w:r>
      <w:r w:rsidRPr="00232991">
        <w:rPr>
          <w:rFonts w:eastAsia="Calibri"/>
          <w:bCs/>
          <w:i/>
          <w:lang w:eastAsia="en-US"/>
        </w:rPr>
        <w:t>ООО «</w:t>
      </w:r>
      <w:r w:rsidRPr="00232991">
        <w:rPr>
          <w:i/>
        </w:rPr>
        <w:t>Название компании</w:t>
      </w:r>
      <w:r w:rsidRPr="008617D8">
        <w:t>».</w:t>
      </w:r>
    </w:p>
    <w:p w14:paraId="629DFE9B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8617D8">
        <w:rPr>
          <w:rFonts w:eastAsia="Calibri"/>
          <w:bCs/>
          <w:lang w:eastAsia="en-US"/>
        </w:rPr>
        <w:t>Во время непроизводительного времени проводились следующие работы сервисных подрядных организаций:</w:t>
      </w:r>
    </w:p>
    <w:p w14:paraId="6B839E41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232991">
        <w:rPr>
          <w:i/>
        </w:rPr>
        <w:t>ООО</w:t>
      </w:r>
      <w:r w:rsidRPr="008617D8">
        <w:t xml:space="preserve"> «</w:t>
      </w:r>
      <w:r w:rsidRPr="00232991">
        <w:rPr>
          <w:i/>
        </w:rPr>
        <w:t>Название компании</w:t>
      </w:r>
      <w:r w:rsidRPr="008617D8">
        <w:t xml:space="preserve">» - выполнение работ по геолого-технологическим исследованиям – </w:t>
      </w:r>
      <w:r w:rsidRPr="008617D8">
        <w:rPr>
          <w:rFonts w:eastAsia="Calibri"/>
          <w:bCs/>
          <w:lang w:eastAsia="en-US"/>
        </w:rPr>
        <w:t>0,00 часа.</w:t>
      </w:r>
    </w:p>
    <w:p w14:paraId="456974EC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232991">
        <w:rPr>
          <w:i/>
        </w:rPr>
        <w:t xml:space="preserve">ООО </w:t>
      </w:r>
      <w:r w:rsidRPr="008617D8">
        <w:rPr>
          <w:rFonts w:eastAsia="Calibri"/>
          <w:bCs/>
          <w:lang w:eastAsia="en-US"/>
        </w:rPr>
        <w:t>«</w:t>
      </w:r>
      <w:r w:rsidRPr="00232991">
        <w:rPr>
          <w:i/>
        </w:rPr>
        <w:t>Название компании</w:t>
      </w:r>
      <w:r w:rsidRPr="008617D8">
        <w:t xml:space="preserve">» - оказание услуг по </w:t>
      </w:r>
      <w:proofErr w:type="spellStart"/>
      <w:r w:rsidRPr="008617D8">
        <w:t>супервайзерскому</w:t>
      </w:r>
      <w:proofErr w:type="spellEnd"/>
      <w:r w:rsidRPr="008617D8">
        <w:t xml:space="preserve"> сопровождению при строительстве скважин </w:t>
      </w:r>
      <w:proofErr w:type="spellStart"/>
      <w:r w:rsidRPr="008617D8">
        <w:t>Юрубчено-Тохомского</w:t>
      </w:r>
      <w:proofErr w:type="spellEnd"/>
      <w:r w:rsidRPr="008617D8">
        <w:t xml:space="preserve"> месторождения – </w:t>
      </w:r>
      <w:r w:rsidRPr="008617D8">
        <w:rPr>
          <w:rFonts w:eastAsia="Calibri"/>
          <w:bCs/>
          <w:lang w:eastAsia="en-US"/>
        </w:rPr>
        <w:t>00,00 часа.</w:t>
      </w:r>
    </w:p>
    <w:p w14:paraId="0CC1EB3D" w14:textId="050F46B0" w:rsidR="007D2A66" w:rsidRPr="008617D8" w:rsidRDefault="002D051C" w:rsidP="00232991">
      <w:pPr>
        <w:spacing w:before="240"/>
        <w:jc w:val="both"/>
        <w:rPr>
          <w:rFonts w:eastAsia="Calibri"/>
          <w:bCs/>
          <w:lang w:eastAsia="en-US"/>
        </w:rPr>
      </w:pPr>
      <w:r w:rsidRPr="00232991">
        <w:rPr>
          <w:i/>
        </w:rPr>
        <w:t>ООО</w:t>
      </w:r>
      <w:r w:rsidR="007D2A66" w:rsidRPr="00232991">
        <w:rPr>
          <w:rFonts w:eastAsia="Calibri"/>
          <w:bCs/>
          <w:i/>
          <w:lang w:eastAsia="en-US"/>
        </w:rPr>
        <w:t xml:space="preserve"> </w:t>
      </w:r>
      <w:r w:rsidR="007D2A66" w:rsidRPr="008617D8">
        <w:rPr>
          <w:rFonts w:eastAsia="Calibri"/>
          <w:bCs/>
          <w:lang w:eastAsia="en-US"/>
        </w:rPr>
        <w:t>«</w:t>
      </w:r>
      <w:r w:rsidR="007D2A66" w:rsidRPr="00232991">
        <w:rPr>
          <w:i/>
        </w:rPr>
        <w:t>Название компании</w:t>
      </w:r>
      <w:r w:rsidR="007D2A66" w:rsidRPr="008617D8">
        <w:t>»</w:t>
      </w:r>
      <w:r w:rsidR="007D2A66" w:rsidRPr="008617D8">
        <w:rPr>
          <w:rFonts w:eastAsia="Calibri"/>
          <w:bCs/>
          <w:lang w:eastAsia="en-US"/>
        </w:rPr>
        <w:t xml:space="preserve"> оказание услуг по техническому и технологическому сопровождению наклонно-направленного бурения по следующим ставкам:</w:t>
      </w:r>
    </w:p>
    <w:p w14:paraId="066A37FD" w14:textId="36178709" w:rsidR="007D2A66" w:rsidRPr="007740EA" w:rsidRDefault="007D2A66" w:rsidP="00232991">
      <w:pPr>
        <w:pStyle w:val="aff"/>
        <w:numPr>
          <w:ilvl w:val="0"/>
          <w:numId w:val="32"/>
        </w:numPr>
        <w:spacing w:before="240"/>
        <w:ind w:left="709"/>
        <w:jc w:val="both"/>
        <w:rPr>
          <w:rFonts w:eastAsia="Calibri"/>
          <w:bCs/>
          <w:lang w:eastAsia="en-US"/>
        </w:rPr>
      </w:pPr>
      <w:r w:rsidRPr="007740EA">
        <w:rPr>
          <w:rFonts w:eastAsia="Calibri"/>
          <w:bCs/>
          <w:lang w:eastAsia="en-US"/>
        </w:rPr>
        <w:lastRenderedPageBreak/>
        <w:t xml:space="preserve">Инженер технолог наклонно-направленного бурения (2 инженера) – (ставка ожидания/рабочая – прописывается фактическая на момент инцидента) – </w:t>
      </w:r>
      <w:r w:rsidRPr="008617D8">
        <w:t>00,00 часа;</w:t>
      </w:r>
    </w:p>
    <w:p w14:paraId="33F29A8F" w14:textId="3FA4277B" w:rsidR="007D2A66" w:rsidRPr="008617D8" w:rsidRDefault="007D2A66" w:rsidP="00232991">
      <w:pPr>
        <w:pStyle w:val="aff"/>
        <w:numPr>
          <w:ilvl w:val="0"/>
          <w:numId w:val="32"/>
        </w:numPr>
        <w:spacing w:before="240"/>
        <w:ind w:left="709"/>
        <w:jc w:val="both"/>
      </w:pPr>
      <w:r w:rsidRPr="007740EA">
        <w:rPr>
          <w:rFonts w:eastAsia="Calibri"/>
          <w:bCs/>
          <w:lang w:eastAsia="en-US"/>
        </w:rPr>
        <w:t xml:space="preserve">Инженер телеметрии и каротажа (2 инженера) – (ставка ожидания/рабочая – прописывается фактическая на момент инцидента) – </w:t>
      </w:r>
      <w:r w:rsidRPr="008617D8">
        <w:t>00,00 часа;</w:t>
      </w:r>
    </w:p>
    <w:p w14:paraId="7D203BE2" w14:textId="178B70E7" w:rsidR="007D2A66" w:rsidRPr="007740EA" w:rsidRDefault="007D2A66" w:rsidP="00232991">
      <w:pPr>
        <w:pStyle w:val="aff"/>
        <w:numPr>
          <w:ilvl w:val="0"/>
          <w:numId w:val="32"/>
        </w:numPr>
        <w:spacing w:before="240"/>
        <w:ind w:left="709"/>
        <w:jc w:val="both"/>
        <w:rPr>
          <w:rFonts w:eastAsia="Calibri"/>
          <w:bCs/>
          <w:lang w:eastAsia="en-US"/>
        </w:rPr>
      </w:pPr>
      <w:r w:rsidRPr="007740EA">
        <w:rPr>
          <w:rFonts w:eastAsia="Calibri"/>
          <w:bCs/>
          <w:lang w:eastAsia="en-US"/>
        </w:rPr>
        <w:t xml:space="preserve">Гидромеханический Яс Ø </w:t>
      </w:r>
      <w:proofErr w:type="gramStart"/>
      <w:r w:rsidRPr="007740EA">
        <w:rPr>
          <w:rFonts w:eastAsia="Calibri"/>
          <w:bCs/>
          <w:lang w:eastAsia="en-US"/>
        </w:rPr>
        <w:t>мм</w:t>
      </w:r>
      <w:proofErr w:type="gramEnd"/>
      <w:r w:rsidRPr="007740EA">
        <w:rPr>
          <w:rFonts w:eastAsia="Calibri"/>
          <w:bCs/>
          <w:lang w:eastAsia="en-US"/>
        </w:rPr>
        <w:t xml:space="preserve"> – (ставка ожидания/рабочая – прописывается фактическая на момент инцидента) - </w:t>
      </w:r>
      <w:r w:rsidRPr="008617D8">
        <w:t>00,00 часа;</w:t>
      </w:r>
    </w:p>
    <w:p w14:paraId="58A6486F" w14:textId="5B7711E0" w:rsidR="007D2A66" w:rsidRPr="007740EA" w:rsidRDefault="007D2A66" w:rsidP="00232991">
      <w:pPr>
        <w:pStyle w:val="aff"/>
        <w:numPr>
          <w:ilvl w:val="0"/>
          <w:numId w:val="32"/>
        </w:numPr>
        <w:spacing w:before="240"/>
        <w:ind w:left="709"/>
        <w:jc w:val="both"/>
        <w:rPr>
          <w:rFonts w:eastAsia="Calibri"/>
          <w:bCs/>
          <w:lang w:eastAsia="en-US"/>
        </w:rPr>
      </w:pPr>
      <w:r w:rsidRPr="007740EA">
        <w:rPr>
          <w:rFonts w:eastAsia="Calibri"/>
          <w:bCs/>
          <w:lang w:eastAsia="en-US"/>
        </w:rPr>
        <w:t xml:space="preserve">Винтовой забойный двигатель Ø </w:t>
      </w:r>
      <w:proofErr w:type="gramStart"/>
      <w:r w:rsidRPr="007740EA">
        <w:rPr>
          <w:rFonts w:eastAsia="Calibri"/>
          <w:bCs/>
          <w:lang w:eastAsia="en-US"/>
        </w:rPr>
        <w:t>мм</w:t>
      </w:r>
      <w:proofErr w:type="gramEnd"/>
      <w:r w:rsidRPr="007740EA">
        <w:rPr>
          <w:rFonts w:eastAsia="Calibri"/>
          <w:bCs/>
          <w:lang w:eastAsia="en-US"/>
        </w:rPr>
        <w:t xml:space="preserve"> - (ставка ожидания/рабочая – прописывается фактическая на момент инцидента) – </w:t>
      </w:r>
      <w:r w:rsidRPr="008617D8">
        <w:t>00,00 часа;</w:t>
      </w:r>
    </w:p>
    <w:p w14:paraId="7E35A369" w14:textId="01F5B4EA" w:rsidR="007D2A66" w:rsidRPr="007740EA" w:rsidRDefault="007D2A66" w:rsidP="00232991">
      <w:pPr>
        <w:pStyle w:val="aff"/>
        <w:numPr>
          <w:ilvl w:val="0"/>
          <w:numId w:val="32"/>
        </w:numPr>
        <w:spacing w:before="240"/>
        <w:ind w:left="709"/>
        <w:jc w:val="both"/>
        <w:rPr>
          <w:rFonts w:eastAsia="Calibri"/>
          <w:bCs/>
          <w:lang w:eastAsia="en-US"/>
        </w:rPr>
      </w:pPr>
      <w:proofErr w:type="spellStart"/>
      <w:r w:rsidRPr="007740EA">
        <w:rPr>
          <w:rFonts w:eastAsia="Calibri"/>
          <w:bCs/>
          <w:lang w:eastAsia="en-US"/>
        </w:rPr>
        <w:t>Инклинометрия</w:t>
      </w:r>
      <w:proofErr w:type="spellEnd"/>
      <w:r w:rsidRPr="007740EA">
        <w:rPr>
          <w:rFonts w:eastAsia="Calibri"/>
          <w:bCs/>
          <w:lang w:eastAsia="en-US"/>
        </w:rPr>
        <w:t xml:space="preserve"> с гидравлическим каналом</w:t>
      </w:r>
      <w:r w:rsidRPr="007740EA">
        <w:rPr>
          <w:rFonts w:ascii="Arial" w:hAnsi="Arial" w:cs="Arial"/>
        </w:rPr>
        <w:t xml:space="preserve"> </w:t>
      </w:r>
      <w:r w:rsidRPr="007740EA">
        <w:rPr>
          <w:rFonts w:eastAsia="Calibri"/>
          <w:bCs/>
          <w:lang w:eastAsia="en-US"/>
        </w:rPr>
        <w:t xml:space="preserve">связи Ø </w:t>
      </w:r>
      <w:proofErr w:type="gramStart"/>
      <w:r w:rsidRPr="007740EA">
        <w:rPr>
          <w:rFonts w:eastAsia="Calibri"/>
          <w:bCs/>
          <w:lang w:eastAsia="en-US"/>
        </w:rPr>
        <w:t>мм</w:t>
      </w:r>
      <w:proofErr w:type="gramEnd"/>
      <w:r w:rsidRPr="007740EA">
        <w:rPr>
          <w:rFonts w:eastAsia="Calibri"/>
          <w:bCs/>
          <w:lang w:eastAsia="en-US"/>
        </w:rPr>
        <w:t xml:space="preserve"> - (ставка ожидания/рабочая – прописывается фактическая на момент инцидента) – </w:t>
      </w:r>
      <w:r w:rsidRPr="008617D8">
        <w:t>00,00 часа;</w:t>
      </w:r>
    </w:p>
    <w:p w14:paraId="6ACAF238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u w:val="single"/>
          <w:lang w:eastAsia="en-US"/>
        </w:rPr>
      </w:pPr>
      <w:r w:rsidRPr="008617D8">
        <w:rPr>
          <w:rFonts w:eastAsia="Calibri"/>
          <w:bCs/>
          <w:u w:val="single"/>
          <w:lang w:eastAsia="en-US"/>
        </w:rPr>
        <w:t>Также прописывается всё оборудование, на момент инцидента которое подлежит оплате по соответствующим ставкам.</w:t>
      </w:r>
    </w:p>
    <w:p w14:paraId="5B1D1E77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232991">
        <w:rPr>
          <w:rFonts w:eastAsia="Calibri"/>
          <w:bCs/>
          <w:i/>
          <w:lang w:eastAsia="en-US"/>
        </w:rPr>
        <w:t>ООО</w:t>
      </w:r>
      <w:r w:rsidRPr="008617D8">
        <w:rPr>
          <w:rFonts w:eastAsia="Calibri"/>
          <w:bCs/>
          <w:lang w:eastAsia="en-US"/>
        </w:rPr>
        <w:t xml:space="preserve"> «</w:t>
      </w:r>
      <w:r w:rsidRPr="00232991">
        <w:rPr>
          <w:i/>
        </w:rPr>
        <w:t>Название компании</w:t>
      </w:r>
      <w:r w:rsidRPr="008617D8">
        <w:t>»</w:t>
      </w:r>
      <w:r w:rsidRPr="008617D8">
        <w:rPr>
          <w:rFonts w:eastAsia="Calibri"/>
          <w:bCs/>
          <w:lang w:eastAsia="en-US"/>
        </w:rPr>
        <w:t xml:space="preserve"> оказание услуг по инженерно-техническому сопровождению буровых растворов </w:t>
      </w:r>
      <w:r w:rsidRPr="008617D8">
        <w:t xml:space="preserve">– </w:t>
      </w:r>
      <w:r w:rsidRPr="008617D8">
        <w:rPr>
          <w:rFonts w:eastAsia="Calibri"/>
          <w:bCs/>
          <w:lang w:eastAsia="en-US"/>
        </w:rPr>
        <w:t>00,00 часа.</w:t>
      </w:r>
    </w:p>
    <w:p w14:paraId="726794B6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232991">
        <w:rPr>
          <w:rFonts w:eastAsia="Calibri"/>
          <w:bCs/>
          <w:i/>
          <w:lang w:eastAsia="en-US"/>
        </w:rPr>
        <w:t xml:space="preserve">ООО </w:t>
      </w:r>
      <w:r w:rsidRPr="008617D8">
        <w:rPr>
          <w:rFonts w:eastAsia="Calibri"/>
          <w:bCs/>
          <w:lang w:eastAsia="en-US"/>
        </w:rPr>
        <w:t>«</w:t>
      </w:r>
      <w:r w:rsidRPr="00232991">
        <w:rPr>
          <w:i/>
        </w:rPr>
        <w:t>Название компании</w:t>
      </w:r>
      <w:r w:rsidRPr="008617D8">
        <w:rPr>
          <w:rFonts w:eastAsia="Calibri"/>
          <w:bCs/>
          <w:lang w:eastAsia="en-US"/>
        </w:rPr>
        <w:t xml:space="preserve">» оказание услуг по техническому и технологическому сопровождению управляемого давления при бурении </w:t>
      </w:r>
      <w:r w:rsidRPr="008617D8">
        <w:t>по следующим ставкам:</w:t>
      </w:r>
    </w:p>
    <w:p w14:paraId="0AC0FF02" w14:textId="77777777" w:rsidR="007D2A66" w:rsidRPr="008617D8" w:rsidRDefault="007D2A66" w:rsidP="00232991">
      <w:pPr>
        <w:spacing w:before="240"/>
        <w:ind w:left="34"/>
        <w:jc w:val="both"/>
        <w:rPr>
          <w:rFonts w:eastAsia="Calibri"/>
          <w:bCs/>
          <w:lang w:eastAsia="en-US"/>
        </w:rPr>
      </w:pPr>
      <w:proofErr w:type="gramStart"/>
      <w:r w:rsidRPr="008617D8">
        <w:rPr>
          <w:rFonts w:eastAsia="Calibri"/>
          <w:bCs/>
          <w:lang w:eastAsia="en-US"/>
        </w:rPr>
        <w:t xml:space="preserve">Роторный Устьевой </w:t>
      </w:r>
      <w:proofErr w:type="spellStart"/>
      <w:r w:rsidRPr="008617D8">
        <w:rPr>
          <w:rFonts w:eastAsia="Calibri"/>
          <w:bCs/>
          <w:lang w:eastAsia="en-US"/>
        </w:rPr>
        <w:t>Герметизатор</w:t>
      </w:r>
      <w:proofErr w:type="spellEnd"/>
      <w:r w:rsidRPr="008617D8">
        <w:rPr>
          <w:rFonts w:eastAsia="Calibri"/>
          <w:bCs/>
          <w:lang w:eastAsia="en-US"/>
        </w:rPr>
        <w:t xml:space="preserve"> с трубной обвязкой (ставки действительны для бурения секции под эксплуатационную колонну, и горизонтальной секции) - (ставка ожидания/рабочая – прописывается фактическая на момент инцидента) – 00,00 часа.</w:t>
      </w:r>
      <w:proofErr w:type="gramEnd"/>
    </w:p>
    <w:p w14:paraId="2903B0FE" w14:textId="77777777" w:rsidR="007D2A66" w:rsidRPr="008617D8" w:rsidRDefault="007D2A66" w:rsidP="00232991">
      <w:pPr>
        <w:spacing w:before="240"/>
        <w:ind w:left="34"/>
        <w:jc w:val="both"/>
        <w:rPr>
          <w:rFonts w:eastAsia="Calibri"/>
          <w:bCs/>
          <w:lang w:eastAsia="en-US"/>
        </w:rPr>
      </w:pPr>
      <w:r w:rsidRPr="008617D8">
        <w:rPr>
          <w:rFonts w:eastAsia="Calibri"/>
          <w:bCs/>
          <w:lang w:eastAsia="en-US"/>
        </w:rPr>
        <w:t xml:space="preserve">Комплект оборудования MPD - Дроссельный </w:t>
      </w:r>
      <w:proofErr w:type="spellStart"/>
      <w:r w:rsidRPr="008617D8">
        <w:rPr>
          <w:rFonts w:eastAsia="Calibri"/>
          <w:bCs/>
          <w:lang w:eastAsia="en-US"/>
        </w:rPr>
        <w:t>манифольд</w:t>
      </w:r>
      <w:proofErr w:type="spellEnd"/>
      <w:r w:rsidRPr="008617D8">
        <w:rPr>
          <w:rFonts w:eastAsia="Calibri"/>
          <w:bCs/>
          <w:lang w:eastAsia="en-US"/>
        </w:rPr>
        <w:t xml:space="preserve"> с дросселями </w:t>
      </w:r>
      <w:proofErr w:type="spellStart"/>
      <w:r w:rsidRPr="008617D8">
        <w:rPr>
          <w:rFonts w:eastAsia="Calibri"/>
          <w:bCs/>
          <w:lang w:eastAsia="en-US"/>
        </w:rPr>
        <w:t>Autochoke</w:t>
      </w:r>
      <w:proofErr w:type="spellEnd"/>
      <w:r w:rsidRPr="008617D8">
        <w:rPr>
          <w:rFonts w:eastAsia="Calibri"/>
          <w:bCs/>
          <w:lang w:eastAsia="en-US"/>
        </w:rPr>
        <w:t>, панель управления LPAC с дублирующим монитором. Система сбора информации DAQ, трубная обвязка (ставки действительны для бурения секции под эксплуатационную колонну, и горизонтальной секции) - (ставка ожидания/рабочая – прописывается фактическая на момент инцидента) – 00,00 часа.</w:t>
      </w:r>
    </w:p>
    <w:p w14:paraId="0DA9BBC5" w14:textId="77777777" w:rsidR="007D2A66" w:rsidRPr="008617D8" w:rsidRDefault="007D2A66" w:rsidP="00232991">
      <w:pPr>
        <w:spacing w:before="240"/>
        <w:ind w:left="34"/>
        <w:jc w:val="both"/>
        <w:rPr>
          <w:rFonts w:eastAsia="Calibri"/>
          <w:bCs/>
          <w:lang w:eastAsia="en-US"/>
        </w:rPr>
      </w:pPr>
      <w:r w:rsidRPr="008617D8">
        <w:rPr>
          <w:rFonts w:eastAsia="Calibri"/>
          <w:bCs/>
          <w:lang w:eastAsia="en-US"/>
        </w:rPr>
        <w:t xml:space="preserve">Комплекс сепарации - Сепаратор 2-х фазный SMAG, факельная установка, газовый расходомер </w:t>
      </w:r>
      <w:proofErr w:type="spellStart"/>
      <w:r w:rsidRPr="008617D8">
        <w:rPr>
          <w:rFonts w:eastAsia="Calibri"/>
          <w:bCs/>
          <w:lang w:eastAsia="en-US"/>
        </w:rPr>
        <w:t>Carbontracker</w:t>
      </w:r>
      <w:proofErr w:type="spellEnd"/>
      <w:r w:rsidRPr="008617D8">
        <w:rPr>
          <w:rFonts w:eastAsia="Calibri"/>
          <w:bCs/>
          <w:lang w:eastAsia="en-US"/>
        </w:rPr>
        <w:t xml:space="preserve">, Эхолот акустический </w:t>
      </w:r>
      <w:proofErr w:type="spellStart"/>
      <w:r w:rsidRPr="008617D8">
        <w:rPr>
          <w:rFonts w:eastAsia="Calibri"/>
          <w:bCs/>
          <w:lang w:eastAsia="en-US"/>
        </w:rPr>
        <w:t>Model</w:t>
      </w:r>
      <w:proofErr w:type="spellEnd"/>
      <w:r w:rsidRPr="008617D8">
        <w:rPr>
          <w:rFonts w:eastAsia="Calibri"/>
          <w:bCs/>
          <w:lang w:eastAsia="en-US"/>
        </w:rPr>
        <w:t xml:space="preserve"> H, комплект обратных клапанов 4шт (ставки действительны для бурения секции под эксплуатационную колонну, и горизонтальной секции) - (ставка ожидания/рабочая – прописывается фактическая на момент инцидента) – 00,00 часа.</w:t>
      </w:r>
    </w:p>
    <w:p w14:paraId="43953096" w14:textId="77777777" w:rsidR="007D2A66" w:rsidRPr="008617D8" w:rsidRDefault="007D2A66" w:rsidP="00232991">
      <w:pPr>
        <w:spacing w:before="240"/>
        <w:ind w:left="34"/>
        <w:jc w:val="both"/>
        <w:rPr>
          <w:rFonts w:eastAsia="Calibri"/>
          <w:bCs/>
          <w:lang w:eastAsia="en-US"/>
        </w:rPr>
      </w:pPr>
      <w:r w:rsidRPr="008617D8">
        <w:rPr>
          <w:rFonts w:eastAsia="Calibri"/>
          <w:bCs/>
          <w:lang w:eastAsia="en-US"/>
        </w:rPr>
        <w:t xml:space="preserve">Азотная компрессорная станция ТГА-10/251 С95 -10 нм3/мин, 250 </w:t>
      </w:r>
      <w:proofErr w:type="spellStart"/>
      <w:proofErr w:type="gramStart"/>
      <w:r w:rsidRPr="008617D8">
        <w:rPr>
          <w:rFonts w:eastAsia="Calibri"/>
          <w:bCs/>
          <w:lang w:eastAsia="en-US"/>
        </w:rPr>
        <w:t>атм</w:t>
      </w:r>
      <w:proofErr w:type="spellEnd"/>
      <w:proofErr w:type="gramEnd"/>
      <w:r w:rsidRPr="008617D8">
        <w:rPr>
          <w:rFonts w:eastAsia="Calibri"/>
          <w:bCs/>
          <w:lang w:eastAsia="en-US"/>
        </w:rPr>
        <w:t>, азот 95%, дизельная (ставки действительны для бурения секции под эксплуатационную колонну, и горизонтальной секции) в количестве 2 установки - (ставка ожидания/рабочая – прописывается фактическая на момент инцидента) – 00,00 часа.</w:t>
      </w:r>
    </w:p>
    <w:p w14:paraId="4D75B0ED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8617D8">
        <w:rPr>
          <w:rFonts w:eastAsia="Calibri"/>
          <w:bCs/>
          <w:lang w:eastAsia="en-US"/>
        </w:rPr>
        <w:t xml:space="preserve">Резервная Азотная компрессорная станция ТГА-10/251 С95 -10 нм3/мин, 250 </w:t>
      </w:r>
      <w:proofErr w:type="spellStart"/>
      <w:proofErr w:type="gramStart"/>
      <w:r w:rsidRPr="008617D8">
        <w:rPr>
          <w:rFonts w:eastAsia="Calibri"/>
          <w:bCs/>
          <w:lang w:eastAsia="en-US"/>
        </w:rPr>
        <w:t>атм</w:t>
      </w:r>
      <w:proofErr w:type="spellEnd"/>
      <w:proofErr w:type="gramEnd"/>
      <w:r w:rsidRPr="008617D8">
        <w:rPr>
          <w:rFonts w:eastAsia="Calibri"/>
          <w:bCs/>
          <w:lang w:eastAsia="en-US"/>
        </w:rPr>
        <w:t>, азот 95%, дизельная (ставки действительны для бурения секции под эксплуатационную колонну, и горизонтальной секции) в количестве 1 штуки входит в комплект оборудования бурения с контролем давления. Плата за резервную установку не взымается – 00,00 часа.</w:t>
      </w:r>
    </w:p>
    <w:p w14:paraId="3711440C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8617D8">
        <w:rPr>
          <w:rFonts w:eastAsia="Calibri"/>
          <w:bCs/>
          <w:lang w:eastAsia="en-US"/>
        </w:rPr>
        <w:t>Персонал:</w:t>
      </w:r>
    </w:p>
    <w:p w14:paraId="2C6C52EF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lang w:eastAsia="en-US"/>
        </w:rPr>
      </w:pPr>
      <w:r w:rsidRPr="008617D8">
        <w:lastRenderedPageBreak/>
        <w:t>Супервайзер БРД</w:t>
      </w:r>
      <w:r w:rsidRPr="008617D8" w:rsidDel="005E5844">
        <w:rPr>
          <w:rFonts w:eastAsia="Calibri"/>
          <w:bCs/>
          <w:lang w:eastAsia="en-US"/>
        </w:rPr>
        <w:t xml:space="preserve"> </w:t>
      </w:r>
      <w:r w:rsidRPr="008617D8">
        <w:rPr>
          <w:rFonts w:eastAsia="Calibri"/>
          <w:bCs/>
          <w:lang w:eastAsia="en-US"/>
        </w:rPr>
        <w:t xml:space="preserve">– 00,00 часа; </w:t>
      </w:r>
      <w:r w:rsidRPr="008617D8">
        <w:t>Инженер БРД</w:t>
      </w:r>
      <w:r w:rsidRPr="008617D8">
        <w:rPr>
          <w:rFonts w:eastAsia="Calibri"/>
          <w:bCs/>
          <w:lang w:eastAsia="en-US"/>
        </w:rPr>
        <w:t xml:space="preserve"> – 00,00 часа; Оператор РУГ – 00,00 часа; Оператор азотной установки – 00,000 часа.</w:t>
      </w:r>
    </w:p>
    <w:p w14:paraId="52B654BE" w14:textId="77777777" w:rsidR="007D2A66" w:rsidRPr="008617D8" w:rsidRDefault="007D2A66" w:rsidP="00232991">
      <w:pPr>
        <w:spacing w:before="240"/>
        <w:jc w:val="both"/>
        <w:rPr>
          <w:rFonts w:eastAsia="Calibri"/>
          <w:bCs/>
          <w:u w:val="single"/>
          <w:lang w:eastAsia="en-US"/>
        </w:rPr>
      </w:pPr>
      <w:r w:rsidRPr="008617D8">
        <w:rPr>
          <w:rFonts w:eastAsia="Calibri"/>
          <w:bCs/>
          <w:u w:val="single"/>
          <w:lang w:eastAsia="en-US"/>
        </w:rPr>
        <w:t>Также прописывается всё оборудование, на момент инцидента которое подлежит оплате по соответствующим ставкам.</w:t>
      </w:r>
    </w:p>
    <w:p w14:paraId="56E172ED" w14:textId="77777777" w:rsidR="007D2A66" w:rsidRDefault="007D2A66" w:rsidP="00232991">
      <w:pPr>
        <w:spacing w:before="240"/>
        <w:jc w:val="both"/>
      </w:pPr>
      <w:r w:rsidRPr="00232991">
        <w:rPr>
          <w:rFonts w:eastAsia="Calibri"/>
          <w:bCs/>
          <w:i/>
          <w:lang w:eastAsia="en-US"/>
        </w:rPr>
        <w:t xml:space="preserve">ООО </w:t>
      </w:r>
      <w:r w:rsidRPr="008617D8">
        <w:rPr>
          <w:rFonts w:eastAsia="Calibri"/>
          <w:bCs/>
          <w:lang w:eastAsia="en-US"/>
        </w:rPr>
        <w:t>«</w:t>
      </w:r>
      <w:r w:rsidRPr="00232991">
        <w:rPr>
          <w:i/>
        </w:rPr>
        <w:t>Название компании</w:t>
      </w:r>
      <w:r w:rsidRPr="008617D8">
        <w:t>»</w:t>
      </w:r>
      <w:r w:rsidRPr="008617D8">
        <w:rPr>
          <w:rFonts w:eastAsia="Calibri"/>
          <w:bCs/>
          <w:lang w:eastAsia="en-US"/>
        </w:rPr>
        <w:t xml:space="preserve"> оказание услуг по утилизации отходов бурения - (ставка ожидания/рабочая – прописывается фактическая ставка на момент инцидента) 00,00 </w:t>
      </w:r>
      <w:r w:rsidRPr="008617D8">
        <w:t>часа.</w:t>
      </w:r>
    </w:p>
    <w:p w14:paraId="191100A1" w14:textId="77777777" w:rsidR="00A34D26" w:rsidRPr="008617D8" w:rsidRDefault="00A34D26" w:rsidP="007D2A66">
      <w:pPr>
        <w:spacing w:line="240" w:lineRule="atLeast"/>
        <w:jc w:val="both"/>
        <w:rPr>
          <w:rFonts w:eastAsia="Calibri"/>
          <w:bCs/>
          <w:lang w:eastAsia="en-US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2126"/>
        <w:gridCol w:w="284"/>
        <w:gridCol w:w="2976"/>
      </w:tblGrid>
      <w:tr w:rsidR="00A34D26" w14:paraId="27FAD4B0" w14:textId="77777777" w:rsidTr="00232991">
        <w:tc>
          <w:tcPr>
            <w:tcW w:w="4077" w:type="dxa"/>
          </w:tcPr>
          <w:p w14:paraId="7C3A4AA9" w14:textId="0759DA9E" w:rsidR="00A34D26" w:rsidRPr="00232991" w:rsidRDefault="00A34D26" w:rsidP="00A34D26">
            <w:pPr>
              <w:jc w:val="both"/>
              <w:rPr>
                <w:rFonts w:eastAsia="Calibri"/>
                <w:bCs/>
                <w:i/>
                <w:lang w:eastAsia="en-US"/>
              </w:rPr>
            </w:pPr>
            <w:r w:rsidRPr="008617D8">
              <w:t>Представитель заказчика</w:t>
            </w:r>
          </w:p>
        </w:tc>
        <w:tc>
          <w:tcPr>
            <w:tcW w:w="284" w:type="dxa"/>
          </w:tcPr>
          <w:p w14:paraId="634F4062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</w:tcPr>
          <w:p w14:paraId="7265EDB4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4B5D0721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14:paraId="4AE756D4" w14:textId="323F1F50" w:rsidR="00A34D26" w:rsidRDefault="00A34D26" w:rsidP="00A34D2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</w:tr>
      <w:tr w:rsidR="00A34D26" w14:paraId="0C8A0878" w14:textId="77777777" w:rsidTr="00232991">
        <w:tc>
          <w:tcPr>
            <w:tcW w:w="4077" w:type="dxa"/>
          </w:tcPr>
          <w:p w14:paraId="322F2FEC" w14:textId="21BE4A94" w:rsidR="00A34D26" w:rsidRPr="003C497A" w:rsidRDefault="00A34D26" w:rsidP="007D2A66">
            <w:pPr>
              <w:jc w:val="both"/>
              <w:rPr>
                <w:i/>
              </w:rPr>
            </w:pPr>
            <w:r w:rsidRPr="003C497A">
              <w:rPr>
                <w:i/>
              </w:rPr>
              <w:t>ООО «</w:t>
            </w:r>
            <w:r w:rsidRPr="00A34D26">
              <w:rPr>
                <w:i/>
              </w:rPr>
              <w:t>Название компании</w:t>
            </w:r>
            <w:r w:rsidRPr="003C497A">
              <w:rPr>
                <w:i/>
              </w:rPr>
              <w:t>»</w:t>
            </w:r>
          </w:p>
        </w:tc>
        <w:tc>
          <w:tcPr>
            <w:tcW w:w="284" w:type="dxa"/>
          </w:tcPr>
          <w:p w14:paraId="574E42A1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05F08C8" w14:textId="77777777" w:rsidR="00A34D26" w:rsidRPr="008617D8" w:rsidRDefault="00A34D26" w:rsidP="00A34D26">
            <w:pPr>
              <w:jc w:val="center"/>
              <w:rPr>
                <w:rFonts w:eastAsia="Calibri"/>
                <w:position w:val="-10"/>
                <w:lang w:eastAsia="en-US"/>
              </w:rPr>
            </w:pPr>
          </w:p>
        </w:tc>
        <w:tc>
          <w:tcPr>
            <w:tcW w:w="284" w:type="dxa"/>
          </w:tcPr>
          <w:p w14:paraId="08E0C8E3" w14:textId="77777777" w:rsidR="00A34D26" w:rsidRDefault="00A34D26" w:rsidP="00A34D26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3287530E" w14:textId="3AA1049F" w:rsidR="00A34D26" w:rsidRPr="00232991" w:rsidRDefault="00A34D26" w:rsidP="00A34D26">
            <w:pPr>
              <w:jc w:val="center"/>
              <w:rPr>
                <w:u w:val="single"/>
              </w:rPr>
            </w:pPr>
            <w:r w:rsidRPr="007740EA">
              <w:rPr>
                <w:u w:val="single"/>
              </w:rPr>
              <w:t>Иванов И.И.</w:t>
            </w:r>
          </w:p>
        </w:tc>
      </w:tr>
      <w:tr w:rsidR="007740EA" w:rsidRPr="007740EA" w14:paraId="40BB789D" w14:textId="77777777" w:rsidTr="00232991">
        <w:tc>
          <w:tcPr>
            <w:tcW w:w="4077" w:type="dxa"/>
          </w:tcPr>
          <w:p w14:paraId="5CBE3D53" w14:textId="78DBC26A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9438DBF" w14:textId="77777777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FA17DC6" w14:textId="0BE835A5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32991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71630745" w14:textId="77777777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7F1AC318" w14:textId="77F578AB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232991">
              <w:rPr>
                <w:sz w:val="20"/>
                <w:szCs w:val="20"/>
                <w:u w:val="single"/>
              </w:rPr>
              <w:t>(ФИО)</w:t>
            </w:r>
          </w:p>
        </w:tc>
      </w:tr>
      <w:tr w:rsidR="00A34D26" w14:paraId="1312AB99" w14:textId="77777777" w:rsidTr="00232991">
        <w:tc>
          <w:tcPr>
            <w:tcW w:w="4077" w:type="dxa"/>
          </w:tcPr>
          <w:p w14:paraId="730EF37A" w14:textId="060B1C94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  <w:r w:rsidRPr="008617D8">
              <w:t>Буровой мастер</w:t>
            </w:r>
          </w:p>
        </w:tc>
        <w:tc>
          <w:tcPr>
            <w:tcW w:w="284" w:type="dxa"/>
          </w:tcPr>
          <w:p w14:paraId="1F9F845C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</w:tcPr>
          <w:p w14:paraId="45A58CC5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7B16491D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14:paraId="20FFDECA" w14:textId="77777777" w:rsidR="00A34D26" w:rsidRPr="00232991" w:rsidRDefault="00A34D26" w:rsidP="007D2A66">
            <w:pPr>
              <w:jc w:val="both"/>
              <w:rPr>
                <w:rFonts w:eastAsia="Calibri"/>
                <w:bCs/>
                <w:u w:val="single"/>
                <w:lang w:eastAsia="en-US"/>
              </w:rPr>
            </w:pPr>
          </w:p>
        </w:tc>
      </w:tr>
      <w:tr w:rsidR="00A34D26" w14:paraId="3DCAE5FD" w14:textId="77777777" w:rsidTr="00232991">
        <w:tc>
          <w:tcPr>
            <w:tcW w:w="4077" w:type="dxa"/>
          </w:tcPr>
          <w:p w14:paraId="4E4DD99C" w14:textId="3922CEA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  <w:r w:rsidRPr="008617D8">
              <w:t>ООО «</w:t>
            </w:r>
            <w:r w:rsidRPr="00FA3C66">
              <w:rPr>
                <w:i/>
              </w:rPr>
              <w:t>Название буровой компании</w:t>
            </w:r>
            <w:r w:rsidRPr="008617D8">
              <w:t>»</w:t>
            </w:r>
          </w:p>
        </w:tc>
        <w:tc>
          <w:tcPr>
            <w:tcW w:w="284" w:type="dxa"/>
          </w:tcPr>
          <w:p w14:paraId="1BA20506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1A7785E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00C1890A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BB304C6" w14:textId="5907E41C" w:rsidR="00A34D26" w:rsidRPr="00232991" w:rsidRDefault="00A34D26" w:rsidP="00232991">
            <w:pPr>
              <w:jc w:val="center"/>
              <w:rPr>
                <w:rFonts w:eastAsia="Calibri"/>
                <w:bCs/>
                <w:u w:val="single"/>
                <w:lang w:eastAsia="en-US"/>
              </w:rPr>
            </w:pPr>
            <w:r w:rsidRPr="007740EA">
              <w:rPr>
                <w:u w:val="single"/>
              </w:rPr>
              <w:t>Иванов И.И.</w:t>
            </w:r>
          </w:p>
        </w:tc>
      </w:tr>
      <w:tr w:rsidR="007740EA" w:rsidRPr="007740EA" w14:paraId="578EC5FA" w14:textId="77777777" w:rsidTr="00232991">
        <w:tc>
          <w:tcPr>
            <w:tcW w:w="4077" w:type="dxa"/>
          </w:tcPr>
          <w:p w14:paraId="2BE5F9E2" w14:textId="7E811580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0B02287" w14:textId="77777777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0295D32" w14:textId="3178E2A9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32991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7DE9444A" w14:textId="77777777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78EDD845" w14:textId="059C4657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232991">
              <w:rPr>
                <w:sz w:val="20"/>
                <w:szCs w:val="20"/>
                <w:u w:val="single"/>
              </w:rPr>
              <w:t>(ФИО)</w:t>
            </w:r>
          </w:p>
        </w:tc>
      </w:tr>
      <w:tr w:rsidR="00A34D26" w14:paraId="4145B2B0" w14:textId="77777777" w:rsidTr="00232991">
        <w:tc>
          <w:tcPr>
            <w:tcW w:w="4077" w:type="dxa"/>
          </w:tcPr>
          <w:p w14:paraId="5796E6FB" w14:textId="530D12E0" w:rsidR="00A34D26" w:rsidRDefault="00A34D26" w:rsidP="00A34D26">
            <w:pPr>
              <w:jc w:val="both"/>
            </w:pPr>
            <w:r>
              <w:t>Начальник партии ГТИ</w:t>
            </w:r>
          </w:p>
        </w:tc>
        <w:tc>
          <w:tcPr>
            <w:tcW w:w="284" w:type="dxa"/>
          </w:tcPr>
          <w:p w14:paraId="53281069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</w:tcPr>
          <w:p w14:paraId="430A7532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033ECBF8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14:paraId="1B23A38A" w14:textId="77777777" w:rsidR="00A34D26" w:rsidRPr="00232991" w:rsidRDefault="00A34D26" w:rsidP="007D2A66">
            <w:pPr>
              <w:jc w:val="both"/>
              <w:rPr>
                <w:rFonts w:eastAsia="Calibri"/>
                <w:bCs/>
                <w:u w:val="single"/>
                <w:lang w:eastAsia="en-US"/>
              </w:rPr>
            </w:pPr>
          </w:p>
        </w:tc>
      </w:tr>
      <w:tr w:rsidR="00A34D26" w14:paraId="165F85BE" w14:textId="77777777" w:rsidTr="00232991">
        <w:tc>
          <w:tcPr>
            <w:tcW w:w="4077" w:type="dxa"/>
          </w:tcPr>
          <w:p w14:paraId="1B4DEBDA" w14:textId="3799F823" w:rsidR="00A34D26" w:rsidRDefault="00A34D26" w:rsidP="00A34D26">
            <w:pPr>
              <w:jc w:val="both"/>
              <w:rPr>
                <w:rFonts w:eastAsia="Calibri"/>
                <w:bCs/>
                <w:lang w:eastAsia="en-US"/>
              </w:rPr>
            </w:pPr>
            <w:r w:rsidRPr="008617D8">
              <w:t>ООО «</w:t>
            </w:r>
            <w:r w:rsidRPr="000F5C4C">
              <w:rPr>
                <w:i/>
              </w:rPr>
              <w:t>Название компании</w:t>
            </w:r>
            <w:r w:rsidRPr="008617D8">
              <w:t>»</w:t>
            </w:r>
          </w:p>
        </w:tc>
        <w:tc>
          <w:tcPr>
            <w:tcW w:w="284" w:type="dxa"/>
          </w:tcPr>
          <w:p w14:paraId="175DD07B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513C0B3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61D4477A" w14:textId="77777777" w:rsidR="00A34D26" w:rsidRDefault="00A34D26" w:rsidP="007D2A6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27C6F2DB" w14:textId="08BD002C" w:rsidR="00A34D26" w:rsidRPr="00232991" w:rsidRDefault="00A34D26" w:rsidP="00232991">
            <w:pPr>
              <w:jc w:val="center"/>
              <w:rPr>
                <w:rFonts w:eastAsia="Calibri"/>
                <w:bCs/>
                <w:u w:val="single"/>
                <w:lang w:eastAsia="en-US"/>
              </w:rPr>
            </w:pPr>
            <w:r w:rsidRPr="007740EA">
              <w:rPr>
                <w:u w:val="single"/>
              </w:rPr>
              <w:t>Иванов И.И.</w:t>
            </w:r>
          </w:p>
        </w:tc>
      </w:tr>
      <w:tr w:rsidR="007740EA" w:rsidRPr="007740EA" w14:paraId="6E989EEC" w14:textId="77777777" w:rsidTr="00232991">
        <w:tc>
          <w:tcPr>
            <w:tcW w:w="4077" w:type="dxa"/>
          </w:tcPr>
          <w:p w14:paraId="699A76C1" w14:textId="58CB96E2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5CAB4CF" w14:textId="77777777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C875C37" w14:textId="19622B5B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32991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5FE97CD9" w14:textId="77777777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1B678CFE" w14:textId="6DB20D01" w:rsidR="00A34D26" w:rsidRPr="00232991" w:rsidRDefault="00A34D26" w:rsidP="00232991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232991">
              <w:rPr>
                <w:sz w:val="20"/>
                <w:szCs w:val="20"/>
                <w:u w:val="single"/>
              </w:rPr>
              <w:t>(ФИО)</w:t>
            </w:r>
          </w:p>
        </w:tc>
      </w:tr>
      <w:tr w:rsidR="00A34D26" w14:paraId="1D0E7E38" w14:textId="77777777" w:rsidTr="00232991">
        <w:tc>
          <w:tcPr>
            <w:tcW w:w="4077" w:type="dxa"/>
          </w:tcPr>
          <w:p w14:paraId="55CDB35C" w14:textId="54B76852" w:rsidR="00A34D26" w:rsidRPr="007740EA" w:rsidRDefault="00A34D26" w:rsidP="007740EA">
            <w:pPr>
              <w:jc w:val="both"/>
            </w:pPr>
            <w:r w:rsidRPr="007740EA">
              <w:t xml:space="preserve">Инженер по </w:t>
            </w:r>
            <w:proofErr w:type="gramStart"/>
            <w:r w:rsidRPr="007740EA">
              <w:rPr>
                <w:rFonts w:eastAsia="Calibri"/>
                <w:bCs/>
              </w:rPr>
              <w:t>наклонно-направленному</w:t>
            </w:r>
            <w:proofErr w:type="gramEnd"/>
            <w:r w:rsidRPr="007740EA">
              <w:rPr>
                <w:rFonts w:eastAsia="Calibri"/>
                <w:bCs/>
              </w:rPr>
              <w:t xml:space="preserve"> </w:t>
            </w:r>
            <w:r w:rsidRPr="007740EA">
              <w:t xml:space="preserve">бурению </w:t>
            </w:r>
          </w:p>
        </w:tc>
        <w:tc>
          <w:tcPr>
            <w:tcW w:w="284" w:type="dxa"/>
          </w:tcPr>
          <w:p w14:paraId="4F66BC18" w14:textId="77777777" w:rsidR="00A34D26" w:rsidRDefault="00A34D26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</w:tcPr>
          <w:p w14:paraId="334ABF3C" w14:textId="77777777" w:rsidR="00A34D26" w:rsidRDefault="00A34D26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55972475" w14:textId="77777777" w:rsidR="00A34D26" w:rsidRDefault="00A34D26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14:paraId="225E772B" w14:textId="77777777" w:rsidR="00A34D26" w:rsidRPr="00232991" w:rsidRDefault="00A34D26" w:rsidP="007740EA">
            <w:pPr>
              <w:jc w:val="both"/>
              <w:rPr>
                <w:rFonts w:eastAsia="Calibri"/>
                <w:bCs/>
                <w:u w:val="single"/>
                <w:lang w:eastAsia="en-US"/>
              </w:rPr>
            </w:pPr>
          </w:p>
        </w:tc>
      </w:tr>
      <w:tr w:rsidR="00A34D26" w14:paraId="4FE178C7" w14:textId="77777777" w:rsidTr="00232991">
        <w:tc>
          <w:tcPr>
            <w:tcW w:w="4077" w:type="dxa"/>
          </w:tcPr>
          <w:p w14:paraId="500CFCC4" w14:textId="5F07FABD" w:rsidR="00A34D26" w:rsidRPr="00232991" w:rsidRDefault="00A34D26" w:rsidP="007740EA">
            <w:pPr>
              <w:jc w:val="both"/>
              <w:rPr>
                <w:rFonts w:eastAsia="Calibri"/>
                <w:bCs/>
                <w:i/>
                <w:lang w:eastAsia="en-US"/>
              </w:rPr>
            </w:pPr>
            <w:r w:rsidRPr="00232991">
              <w:rPr>
                <w:i/>
              </w:rPr>
              <w:t>ООО «</w:t>
            </w:r>
            <w:r w:rsidRPr="007740EA">
              <w:rPr>
                <w:i/>
              </w:rPr>
              <w:t>Название компании</w:t>
            </w:r>
            <w:r w:rsidRPr="00232991">
              <w:rPr>
                <w:i/>
              </w:rPr>
              <w:t>»</w:t>
            </w:r>
          </w:p>
        </w:tc>
        <w:tc>
          <w:tcPr>
            <w:tcW w:w="284" w:type="dxa"/>
          </w:tcPr>
          <w:p w14:paraId="1D49BD8D" w14:textId="77777777" w:rsidR="00A34D26" w:rsidRDefault="00A34D26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0F9959A" w14:textId="77777777" w:rsidR="00A34D26" w:rsidRDefault="00A34D26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71ED0471" w14:textId="77777777" w:rsidR="00A34D26" w:rsidRDefault="00A34D26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2CD0588A" w14:textId="77777777" w:rsidR="00A34D26" w:rsidRPr="00232991" w:rsidRDefault="00A34D26" w:rsidP="007740EA">
            <w:pPr>
              <w:jc w:val="center"/>
              <w:rPr>
                <w:rFonts w:eastAsia="Calibri"/>
                <w:bCs/>
                <w:u w:val="single"/>
                <w:lang w:eastAsia="en-US"/>
              </w:rPr>
            </w:pPr>
            <w:r w:rsidRPr="007740EA">
              <w:rPr>
                <w:u w:val="single"/>
              </w:rPr>
              <w:t>Иванов И.И.</w:t>
            </w:r>
          </w:p>
        </w:tc>
      </w:tr>
      <w:tr w:rsidR="00A34D26" w:rsidRPr="00BB232D" w14:paraId="716AA89A" w14:textId="77777777" w:rsidTr="00232991">
        <w:tc>
          <w:tcPr>
            <w:tcW w:w="4077" w:type="dxa"/>
          </w:tcPr>
          <w:p w14:paraId="17E3518C" w14:textId="77777777" w:rsidR="00A34D26" w:rsidRPr="00BB232D" w:rsidRDefault="00A34D26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06BC26E1" w14:textId="77777777" w:rsidR="00A34D26" w:rsidRPr="00BB232D" w:rsidRDefault="00A34D26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B2C2FFF" w14:textId="77777777" w:rsidR="00A34D26" w:rsidRPr="00BB232D" w:rsidRDefault="00A34D26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BB232D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693A348F" w14:textId="77777777" w:rsidR="00A34D26" w:rsidRPr="00BB232D" w:rsidRDefault="00A34D26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78FF3394" w14:textId="77777777" w:rsidR="00A34D26" w:rsidRPr="00232991" w:rsidRDefault="00A34D26" w:rsidP="007740EA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232991">
              <w:rPr>
                <w:sz w:val="20"/>
                <w:szCs w:val="20"/>
                <w:u w:val="single"/>
              </w:rPr>
              <w:t>(ФИО)</w:t>
            </w:r>
          </w:p>
        </w:tc>
      </w:tr>
      <w:tr w:rsidR="007740EA" w14:paraId="58B36179" w14:textId="77777777" w:rsidTr="00232991">
        <w:tc>
          <w:tcPr>
            <w:tcW w:w="4077" w:type="dxa"/>
          </w:tcPr>
          <w:p w14:paraId="122232CA" w14:textId="4034BFCD" w:rsidR="007740EA" w:rsidRPr="007740EA" w:rsidRDefault="007740EA" w:rsidP="007740EA">
            <w:pPr>
              <w:jc w:val="both"/>
            </w:pPr>
            <w:r w:rsidRPr="00552A74">
              <w:t>Инженер-технолог по буровым растворам</w:t>
            </w:r>
          </w:p>
        </w:tc>
        <w:tc>
          <w:tcPr>
            <w:tcW w:w="284" w:type="dxa"/>
          </w:tcPr>
          <w:p w14:paraId="450331EB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</w:tcPr>
          <w:p w14:paraId="269EE99A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39747BA2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14:paraId="44B7C2A7" w14:textId="77777777" w:rsidR="007740EA" w:rsidRPr="00232991" w:rsidRDefault="007740EA" w:rsidP="007740EA">
            <w:pPr>
              <w:jc w:val="both"/>
              <w:rPr>
                <w:rFonts w:eastAsia="Calibri"/>
                <w:bCs/>
                <w:u w:val="single"/>
                <w:lang w:eastAsia="en-US"/>
              </w:rPr>
            </w:pPr>
          </w:p>
        </w:tc>
      </w:tr>
      <w:tr w:rsidR="007740EA" w14:paraId="62F44D4E" w14:textId="77777777" w:rsidTr="00232991">
        <w:tc>
          <w:tcPr>
            <w:tcW w:w="4077" w:type="dxa"/>
          </w:tcPr>
          <w:p w14:paraId="74AF52DE" w14:textId="381B46E2" w:rsidR="007740EA" w:rsidRPr="00232991" w:rsidRDefault="007740EA" w:rsidP="007740EA">
            <w:pPr>
              <w:jc w:val="both"/>
              <w:rPr>
                <w:rFonts w:eastAsia="Calibri"/>
                <w:bCs/>
                <w:i/>
                <w:lang w:eastAsia="en-US"/>
              </w:rPr>
            </w:pPr>
            <w:r w:rsidRPr="00232991">
              <w:rPr>
                <w:i/>
              </w:rPr>
              <w:t>ООО «</w:t>
            </w:r>
            <w:r w:rsidRPr="007740EA">
              <w:rPr>
                <w:i/>
              </w:rPr>
              <w:t>Название компании</w:t>
            </w:r>
            <w:r w:rsidRPr="00232991">
              <w:rPr>
                <w:i/>
              </w:rPr>
              <w:t>»</w:t>
            </w:r>
          </w:p>
        </w:tc>
        <w:tc>
          <w:tcPr>
            <w:tcW w:w="284" w:type="dxa"/>
          </w:tcPr>
          <w:p w14:paraId="050B0EC8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442B300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5DD9BE25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056085A9" w14:textId="77777777" w:rsidR="007740EA" w:rsidRPr="00232991" w:rsidRDefault="007740EA" w:rsidP="007740EA">
            <w:pPr>
              <w:jc w:val="center"/>
              <w:rPr>
                <w:rFonts w:eastAsia="Calibri"/>
                <w:bCs/>
                <w:u w:val="single"/>
                <w:lang w:eastAsia="en-US"/>
              </w:rPr>
            </w:pPr>
            <w:r w:rsidRPr="007740EA">
              <w:rPr>
                <w:u w:val="single"/>
              </w:rPr>
              <w:t>Иванов И.И.</w:t>
            </w:r>
          </w:p>
        </w:tc>
      </w:tr>
      <w:tr w:rsidR="007740EA" w:rsidRPr="00BB232D" w14:paraId="6D81F73E" w14:textId="77777777" w:rsidTr="00232991">
        <w:tc>
          <w:tcPr>
            <w:tcW w:w="4077" w:type="dxa"/>
          </w:tcPr>
          <w:p w14:paraId="514689EB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1A25DB62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95DFE5E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BB232D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65F425BA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625838A5" w14:textId="77777777" w:rsidR="007740EA" w:rsidRPr="00232991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232991">
              <w:rPr>
                <w:sz w:val="20"/>
                <w:szCs w:val="20"/>
                <w:u w:val="single"/>
              </w:rPr>
              <w:t>(ФИО)</w:t>
            </w:r>
          </w:p>
        </w:tc>
      </w:tr>
      <w:tr w:rsidR="007740EA" w14:paraId="6945A47B" w14:textId="77777777" w:rsidTr="00232991">
        <w:tc>
          <w:tcPr>
            <w:tcW w:w="4077" w:type="dxa"/>
          </w:tcPr>
          <w:p w14:paraId="779FF16D" w14:textId="1D81FC43" w:rsidR="007740EA" w:rsidRPr="007740EA" w:rsidRDefault="007740EA" w:rsidP="007740EA">
            <w:pPr>
              <w:jc w:val="both"/>
            </w:pPr>
            <w:r w:rsidRPr="00386CAE">
              <w:t xml:space="preserve">Инженер-механик по осушению бурового шлама </w:t>
            </w:r>
            <w:proofErr w:type="gramStart"/>
            <w:r w:rsidRPr="00386CAE">
              <w:t>при</w:t>
            </w:r>
            <w:proofErr w:type="gramEnd"/>
            <w:r w:rsidRPr="00386CAE">
              <w:t xml:space="preserve"> бурения эксплуатационных скважин</w:t>
            </w:r>
          </w:p>
        </w:tc>
        <w:tc>
          <w:tcPr>
            <w:tcW w:w="284" w:type="dxa"/>
          </w:tcPr>
          <w:p w14:paraId="4DFDDCF4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</w:tcPr>
          <w:p w14:paraId="1F126E4F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211E953B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14:paraId="2D4FCBAE" w14:textId="77777777" w:rsidR="007740EA" w:rsidRPr="00232991" w:rsidRDefault="007740EA" w:rsidP="007740EA">
            <w:pPr>
              <w:jc w:val="both"/>
              <w:rPr>
                <w:rFonts w:eastAsia="Calibri"/>
                <w:bCs/>
                <w:u w:val="single"/>
                <w:lang w:eastAsia="en-US"/>
              </w:rPr>
            </w:pPr>
          </w:p>
        </w:tc>
      </w:tr>
      <w:tr w:rsidR="007740EA" w14:paraId="3EFC95EA" w14:textId="77777777" w:rsidTr="00232991">
        <w:tc>
          <w:tcPr>
            <w:tcW w:w="4077" w:type="dxa"/>
          </w:tcPr>
          <w:p w14:paraId="2FC3ED75" w14:textId="1EB76B63" w:rsidR="007740EA" w:rsidRPr="007740EA" w:rsidRDefault="007740EA" w:rsidP="007740EA">
            <w:pPr>
              <w:jc w:val="both"/>
              <w:rPr>
                <w:rFonts w:eastAsia="Calibri"/>
                <w:bCs/>
                <w:i/>
                <w:lang w:eastAsia="en-US"/>
              </w:rPr>
            </w:pPr>
            <w:r w:rsidRPr="00232991">
              <w:rPr>
                <w:i/>
              </w:rPr>
              <w:t>ООО «</w:t>
            </w:r>
            <w:r w:rsidRPr="007740EA">
              <w:rPr>
                <w:i/>
              </w:rPr>
              <w:t>Название компании</w:t>
            </w:r>
            <w:r w:rsidRPr="00232991">
              <w:rPr>
                <w:i/>
              </w:rPr>
              <w:t>»</w:t>
            </w:r>
          </w:p>
        </w:tc>
        <w:tc>
          <w:tcPr>
            <w:tcW w:w="284" w:type="dxa"/>
          </w:tcPr>
          <w:p w14:paraId="0A797521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08F1B5F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3D1A080B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2AB3637E" w14:textId="77777777" w:rsidR="007740EA" w:rsidRPr="00232991" w:rsidRDefault="007740EA" w:rsidP="007740EA">
            <w:pPr>
              <w:jc w:val="center"/>
              <w:rPr>
                <w:rFonts w:eastAsia="Calibri"/>
                <w:bCs/>
                <w:u w:val="single"/>
                <w:lang w:eastAsia="en-US"/>
              </w:rPr>
            </w:pPr>
            <w:r w:rsidRPr="007740EA">
              <w:rPr>
                <w:u w:val="single"/>
              </w:rPr>
              <w:t>Иванов И.И.</w:t>
            </w:r>
          </w:p>
        </w:tc>
      </w:tr>
      <w:tr w:rsidR="007740EA" w:rsidRPr="00BB232D" w14:paraId="67258E6B" w14:textId="77777777" w:rsidTr="00232991">
        <w:tc>
          <w:tcPr>
            <w:tcW w:w="4077" w:type="dxa"/>
          </w:tcPr>
          <w:p w14:paraId="7B10143C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2E54705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0E26302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BB232D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27FD158D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33308330" w14:textId="77777777" w:rsidR="007740EA" w:rsidRPr="00232991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232991">
              <w:rPr>
                <w:sz w:val="20"/>
                <w:szCs w:val="20"/>
                <w:u w:val="single"/>
              </w:rPr>
              <w:t>(ФИО)</w:t>
            </w:r>
          </w:p>
        </w:tc>
      </w:tr>
      <w:tr w:rsidR="007740EA" w14:paraId="4A0C5057" w14:textId="77777777" w:rsidTr="00232991">
        <w:tc>
          <w:tcPr>
            <w:tcW w:w="4077" w:type="dxa"/>
          </w:tcPr>
          <w:p w14:paraId="0517C8AA" w14:textId="1EF3C9FE" w:rsidR="007740EA" w:rsidRPr="007740EA" w:rsidRDefault="007740EA" w:rsidP="007740EA">
            <w:pPr>
              <w:jc w:val="both"/>
            </w:pPr>
            <w:r w:rsidRPr="008617D8">
              <w:t xml:space="preserve">Супервайзер БРД </w:t>
            </w:r>
          </w:p>
        </w:tc>
        <w:tc>
          <w:tcPr>
            <w:tcW w:w="284" w:type="dxa"/>
          </w:tcPr>
          <w:p w14:paraId="7C79DFB8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</w:tcPr>
          <w:p w14:paraId="6A889E5C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16302DAE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14:paraId="51552229" w14:textId="77777777" w:rsidR="007740EA" w:rsidRPr="00232991" w:rsidRDefault="007740EA" w:rsidP="007740EA">
            <w:pPr>
              <w:jc w:val="both"/>
              <w:rPr>
                <w:rFonts w:eastAsia="Calibri"/>
                <w:bCs/>
                <w:u w:val="single"/>
                <w:lang w:eastAsia="en-US"/>
              </w:rPr>
            </w:pPr>
          </w:p>
        </w:tc>
      </w:tr>
      <w:tr w:rsidR="007740EA" w14:paraId="7FBB412C" w14:textId="77777777" w:rsidTr="00232991">
        <w:tc>
          <w:tcPr>
            <w:tcW w:w="4077" w:type="dxa"/>
          </w:tcPr>
          <w:p w14:paraId="55730474" w14:textId="0998CFB9" w:rsidR="007740EA" w:rsidRPr="007740EA" w:rsidRDefault="007740EA" w:rsidP="007740EA">
            <w:pPr>
              <w:jc w:val="both"/>
              <w:rPr>
                <w:rFonts w:eastAsia="Calibri"/>
                <w:bCs/>
                <w:i/>
                <w:lang w:eastAsia="en-US"/>
              </w:rPr>
            </w:pPr>
            <w:r w:rsidRPr="00232991">
              <w:rPr>
                <w:i/>
              </w:rPr>
              <w:t>ООО «</w:t>
            </w:r>
            <w:r w:rsidRPr="007740EA">
              <w:rPr>
                <w:i/>
              </w:rPr>
              <w:t>Название компании</w:t>
            </w:r>
            <w:r w:rsidRPr="00232991">
              <w:rPr>
                <w:i/>
              </w:rPr>
              <w:t>»</w:t>
            </w:r>
          </w:p>
        </w:tc>
        <w:tc>
          <w:tcPr>
            <w:tcW w:w="284" w:type="dxa"/>
          </w:tcPr>
          <w:p w14:paraId="387EB0BB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F4EC08F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3B3E2ADB" w14:textId="77777777" w:rsidR="007740EA" w:rsidRDefault="007740EA" w:rsidP="007740EA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5AFEE59B" w14:textId="77777777" w:rsidR="007740EA" w:rsidRPr="00232991" w:rsidRDefault="007740EA" w:rsidP="007740EA">
            <w:pPr>
              <w:jc w:val="center"/>
              <w:rPr>
                <w:rFonts w:eastAsia="Calibri"/>
                <w:bCs/>
                <w:u w:val="single"/>
                <w:lang w:eastAsia="en-US"/>
              </w:rPr>
            </w:pPr>
            <w:r w:rsidRPr="007740EA">
              <w:rPr>
                <w:u w:val="single"/>
              </w:rPr>
              <w:t>Иванов И.И.</w:t>
            </w:r>
          </w:p>
        </w:tc>
      </w:tr>
      <w:tr w:rsidR="007740EA" w:rsidRPr="00BB232D" w14:paraId="0D5EB825" w14:textId="77777777" w:rsidTr="00232991">
        <w:tc>
          <w:tcPr>
            <w:tcW w:w="4077" w:type="dxa"/>
          </w:tcPr>
          <w:p w14:paraId="4DC03B55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2B0F994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A638A78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BB232D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17C3E00F" w14:textId="77777777" w:rsidR="007740EA" w:rsidRPr="00BB232D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50775758" w14:textId="77777777" w:rsidR="007740EA" w:rsidRPr="00232991" w:rsidRDefault="007740EA" w:rsidP="007740EA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232991">
              <w:rPr>
                <w:sz w:val="20"/>
                <w:szCs w:val="20"/>
                <w:u w:val="single"/>
              </w:rPr>
              <w:t>(ФИО)</w:t>
            </w:r>
          </w:p>
        </w:tc>
      </w:tr>
    </w:tbl>
    <w:p w14:paraId="61404C55" w14:textId="77777777" w:rsidR="00E90A12" w:rsidRDefault="00E90A12" w:rsidP="00E90A12"/>
    <w:p w14:paraId="61404C56" w14:textId="77777777" w:rsidR="00E90A12" w:rsidRDefault="00E90A12" w:rsidP="00E90A12">
      <w:pPr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C57" w14:textId="1A748799" w:rsidR="00E90A12" w:rsidRPr="00377FA3" w:rsidRDefault="00E90A12" w:rsidP="005C39E9">
      <w:pPr>
        <w:widowControl w:val="0"/>
        <w:jc w:val="both"/>
        <w:rPr>
          <w:rFonts w:ascii="Arial" w:eastAsia="Courier New" w:hAnsi="Arial" w:cs="Arial"/>
          <w:b/>
          <w:color w:val="000000"/>
        </w:rPr>
      </w:pPr>
      <w:bookmarkStart w:id="254" w:name="пп7"/>
      <w:r w:rsidRPr="00377FA3">
        <w:rPr>
          <w:rFonts w:ascii="Arial" w:eastAsia="Courier New" w:hAnsi="Arial" w:cs="Arial"/>
          <w:b/>
          <w:color w:val="000000"/>
        </w:rPr>
        <w:lastRenderedPageBreak/>
        <w:t xml:space="preserve">ПРИЛОЖЕНИЕ </w:t>
      </w:r>
      <w:r w:rsidR="007740EA">
        <w:rPr>
          <w:rFonts w:ascii="Arial" w:eastAsia="Courier New" w:hAnsi="Arial" w:cs="Arial"/>
          <w:b/>
          <w:color w:val="000000"/>
        </w:rPr>
        <w:t>6</w:t>
      </w:r>
      <w:r w:rsidR="00F26B88">
        <w:rPr>
          <w:rFonts w:ascii="Arial" w:eastAsia="Courier New" w:hAnsi="Arial" w:cs="Arial"/>
          <w:b/>
          <w:color w:val="000000"/>
        </w:rPr>
        <w:t>.</w:t>
      </w:r>
      <w:r w:rsidRPr="00377FA3">
        <w:rPr>
          <w:rFonts w:ascii="Arial" w:eastAsia="Courier New" w:hAnsi="Arial" w:cs="Arial"/>
          <w:b/>
          <w:color w:val="000000"/>
        </w:rPr>
        <w:t xml:space="preserve"> </w:t>
      </w:r>
      <w:r w:rsidRPr="00377FA3">
        <w:rPr>
          <w:rFonts w:ascii="Arial" w:hAnsi="Arial" w:cs="Arial"/>
          <w:b/>
          <w:color w:val="000000"/>
          <w:spacing w:val="1"/>
          <w:shd w:val="clear" w:color="auto" w:fill="FFFFFF"/>
        </w:rPr>
        <w:t>ПЕРЕЧЕНЬ ОПЕРАЦИЙ И ДЕЙСТВИЙ ПРИ СТРОИТЕЛЬСТВЕ СКВАЖИН И ЗБС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  <w:gridCol w:w="3510"/>
      </w:tblGrid>
      <w:tr w:rsidR="007B32CC" w14:paraId="61404C5B" w14:textId="77777777" w:rsidTr="00656BF9">
        <w:trPr>
          <w:tblHeader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bookmarkEnd w:id="254"/>
          <w:p w14:paraId="61404C58" w14:textId="77777777" w:rsidR="007B32CC" w:rsidRPr="00377FA3" w:rsidRDefault="007B32CC" w:rsidP="00D619FA">
            <w:pPr>
              <w:widowControl w:val="0"/>
              <w:spacing w:line="277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</w:pPr>
            <w:r w:rsidRPr="00377FA3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proofErr w:type="gramStart"/>
            <w:r w:rsidRPr="00377FA3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Pr="00377FA3">
              <w:rPr>
                <w:rFonts w:ascii="Arial" w:hAnsi="Arial" w:cs="Arial"/>
                <w:b/>
                <w:sz w:val="16"/>
                <w:szCs w:val="16"/>
              </w:rPr>
              <w:t>/П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C59" w14:textId="77777777" w:rsidR="007B32CC" w:rsidRPr="00377FA3" w:rsidRDefault="007B32CC">
            <w:pPr>
              <w:widowControl w:val="0"/>
              <w:spacing w:line="277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</w:pPr>
            <w:r w:rsidRPr="00DA2737">
              <w:rPr>
                <w:rFonts w:ascii="Arial" w:eastAsiaTheme="minorHAnsi" w:hAnsi="Arial" w:cs="Arial"/>
                <w:b/>
                <w:sz w:val="16"/>
                <w:szCs w:val="16"/>
              </w:rPr>
              <w:t>ФОРМА ЧЕ</w:t>
            </w:r>
            <w:proofErr w:type="gramStart"/>
            <w:r w:rsidRPr="00DA2737">
              <w:rPr>
                <w:rFonts w:ascii="Arial" w:eastAsiaTheme="minorHAnsi" w:hAnsi="Arial" w:cs="Arial"/>
                <w:b/>
                <w:sz w:val="16"/>
                <w:szCs w:val="16"/>
              </w:rPr>
              <w:t>К-</w:t>
            </w:r>
            <w:proofErr w:type="gramEnd"/>
            <w:r w:rsidRPr="00DA2737">
              <w:rPr>
                <w:rFonts w:ascii="Arial" w:eastAsiaTheme="minorHAnsi" w:hAnsi="Arial" w:cs="Arial"/>
                <w:b/>
                <w:sz w:val="16"/>
                <w:szCs w:val="16"/>
              </w:rPr>
              <w:t xml:space="preserve"> ЛИСТОВ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61404C5A" w14:textId="77777777" w:rsidR="007B32CC" w:rsidRPr="00377FA3" w:rsidRDefault="007B32CC">
            <w:pPr>
              <w:widowControl w:val="0"/>
              <w:spacing w:line="277" w:lineRule="exact"/>
              <w:jc w:val="center"/>
              <w:rPr>
                <w:rFonts w:ascii="Arial" w:hAnsi="Arial" w:cs="Arial"/>
                <w:b/>
                <w:color w:val="000000"/>
                <w:spacing w:val="1"/>
                <w:sz w:val="16"/>
                <w:szCs w:val="16"/>
                <w:shd w:val="clear" w:color="auto" w:fill="FFFFFF"/>
              </w:rPr>
            </w:pPr>
            <w:r w:rsidRPr="00DA2737">
              <w:rPr>
                <w:rFonts w:ascii="Arial" w:eastAsiaTheme="minorHAnsi" w:hAnsi="Arial" w:cs="Arial"/>
                <w:b/>
                <w:sz w:val="16"/>
                <w:szCs w:val="16"/>
              </w:rPr>
              <w:t>ПЕРИОДИЧНОСТЬ ПРОВЕРКИ</w:t>
            </w:r>
          </w:p>
        </w:tc>
      </w:tr>
      <w:tr w:rsidR="00C00B39" w14:paraId="61404C5F" w14:textId="77777777" w:rsidTr="00656BF9">
        <w:trPr>
          <w:trHeight w:val="195"/>
          <w:tblHeader/>
        </w:trPr>
        <w:tc>
          <w:tcPr>
            <w:tcW w:w="6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C5C" w14:textId="77777777" w:rsidR="00C00B39" w:rsidRPr="00C00B39" w:rsidRDefault="00C00B39" w:rsidP="007711E6">
            <w:pPr>
              <w:widowControl w:val="0"/>
              <w:spacing w:line="277" w:lineRule="exact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00B39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C5D" w14:textId="77777777" w:rsidR="00C00B39" w:rsidRPr="00C00B39" w:rsidRDefault="00C00B39" w:rsidP="007711E6">
            <w:pPr>
              <w:widowControl w:val="0"/>
              <w:spacing w:line="277" w:lineRule="exact"/>
              <w:jc w:val="center"/>
              <w:rPr>
                <w:rFonts w:ascii="Arial" w:eastAsiaTheme="minorHAnsi" w:hAnsi="Arial" w:cs="Arial"/>
                <w:b/>
                <w:sz w:val="14"/>
                <w:szCs w:val="16"/>
              </w:rPr>
            </w:pPr>
            <w:r w:rsidRPr="00C00B39">
              <w:rPr>
                <w:rFonts w:ascii="Arial" w:eastAsiaTheme="minorHAnsi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61404C5E" w14:textId="77777777" w:rsidR="00C00B39" w:rsidRPr="00C00B39" w:rsidRDefault="00C00B39" w:rsidP="007711E6">
            <w:pPr>
              <w:widowControl w:val="0"/>
              <w:spacing w:line="277" w:lineRule="exact"/>
              <w:jc w:val="center"/>
              <w:rPr>
                <w:rFonts w:ascii="Arial" w:eastAsiaTheme="minorHAnsi" w:hAnsi="Arial" w:cs="Arial"/>
                <w:b/>
                <w:sz w:val="14"/>
                <w:szCs w:val="16"/>
              </w:rPr>
            </w:pPr>
            <w:r w:rsidRPr="00C00B39">
              <w:rPr>
                <w:rFonts w:ascii="Arial" w:eastAsiaTheme="minorHAnsi" w:hAnsi="Arial" w:cs="Arial"/>
                <w:b/>
                <w:sz w:val="14"/>
                <w:szCs w:val="16"/>
              </w:rPr>
              <w:t>3</w:t>
            </w:r>
          </w:p>
        </w:tc>
      </w:tr>
      <w:tr w:rsidR="007B32CC" w14:paraId="61404C63" w14:textId="77777777" w:rsidTr="00656BF9"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14:paraId="61404C60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</w:t>
            </w:r>
          </w:p>
        </w:tc>
        <w:tc>
          <w:tcPr>
            <w:tcW w:w="5670" w:type="dxa"/>
            <w:tcBorders>
              <w:top w:val="single" w:sz="12" w:space="0" w:color="auto"/>
            </w:tcBorders>
          </w:tcPr>
          <w:p w14:paraId="61404C61" w14:textId="4868DAFF" w:rsidR="007B32CC" w:rsidRDefault="00656BF9" w:rsidP="00656BF9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Проверка</w:t>
            </w:r>
            <w:r w:rsidRPr="00912BF1">
              <w:rPr>
                <w:spacing w:val="1"/>
              </w:rPr>
              <w:t xml:space="preserve"> </w:t>
            </w:r>
            <w:r>
              <w:rPr>
                <w:color w:val="000000"/>
                <w:spacing w:val="1"/>
                <w:shd w:val="clear" w:color="auto" w:fill="FFFFFF"/>
              </w:rPr>
              <w:t xml:space="preserve">монтажа оборудования и </w:t>
            </w:r>
            <w:r w:rsidRPr="00912BF1">
              <w:rPr>
                <w:color w:val="000000"/>
                <w:spacing w:val="1"/>
                <w:shd w:val="clear" w:color="auto" w:fill="FFFFFF"/>
              </w:rPr>
              <w:t>каротажного подъёмника при проведении ГИС или ПВР</w:t>
            </w:r>
            <w:r>
              <w:rPr>
                <w:color w:val="000000"/>
                <w:spacing w:val="1"/>
                <w:shd w:val="clear" w:color="auto" w:fill="FFFFFF"/>
              </w:rPr>
              <w:t xml:space="preserve"> </w:t>
            </w:r>
            <w:r w:rsidR="007E7B2A">
              <w:rPr>
                <w:color w:val="000000"/>
                <w:spacing w:val="1"/>
                <w:shd w:val="clear" w:color="auto" w:fill="FFFFFF"/>
              </w:rPr>
              <w:t>(</w:t>
            </w:r>
            <w:hyperlink w:anchor="Приложение8_1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  <w:tcBorders>
              <w:top w:val="single" w:sz="12" w:space="0" w:color="auto"/>
            </w:tcBorders>
          </w:tcPr>
          <w:p w14:paraId="61404C62" w14:textId="3DA35B64" w:rsidR="007B32CC" w:rsidRDefault="00656BF9" w:rsidP="00656BF9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Перед каждым проведением</w:t>
            </w:r>
            <w:r w:rsidRPr="00912BF1">
              <w:rPr>
                <w:color w:val="000000"/>
                <w:spacing w:val="1"/>
                <w:shd w:val="clear" w:color="auto" w:fill="FFFFFF"/>
              </w:rPr>
              <w:t xml:space="preserve"> ГИС или ПВР</w:t>
            </w:r>
            <w:r>
              <w:rPr>
                <w:color w:val="000000"/>
                <w:spacing w:val="1"/>
                <w:shd w:val="clear" w:color="auto" w:fill="FFFFFF"/>
              </w:rPr>
              <w:t xml:space="preserve"> </w:t>
            </w:r>
          </w:p>
        </w:tc>
      </w:tr>
      <w:tr w:rsidR="007B32CC" w14:paraId="61404C67" w14:textId="77777777" w:rsidTr="00656BF9">
        <w:tc>
          <w:tcPr>
            <w:tcW w:w="675" w:type="dxa"/>
            <w:vAlign w:val="center"/>
          </w:tcPr>
          <w:p w14:paraId="61404C64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2</w:t>
            </w:r>
          </w:p>
        </w:tc>
        <w:tc>
          <w:tcPr>
            <w:tcW w:w="5670" w:type="dxa"/>
          </w:tcPr>
          <w:p w14:paraId="61404C65" w14:textId="78D5A50F" w:rsidR="007B32CC" w:rsidRDefault="00656BF9" w:rsidP="00656BF9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 xml:space="preserve">Монтаж ПВО </w:t>
            </w:r>
            <w:r w:rsidR="007E7B2A">
              <w:rPr>
                <w:color w:val="000000"/>
                <w:spacing w:val="1"/>
                <w:shd w:val="clear" w:color="auto" w:fill="FFFFFF"/>
              </w:rPr>
              <w:t>(</w:t>
            </w:r>
            <w:hyperlink w:anchor="Приложение8_2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2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66" w14:textId="7C28BFFC" w:rsidR="007B32CC" w:rsidRDefault="00656BF9" w:rsidP="00656BF9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 xml:space="preserve">После каждого монтажа </w:t>
            </w:r>
          </w:p>
        </w:tc>
      </w:tr>
      <w:tr w:rsidR="007B32CC" w14:paraId="61404C6B" w14:textId="77777777" w:rsidTr="00656BF9">
        <w:tc>
          <w:tcPr>
            <w:tcW w:w="675" w:type="dxa"/>
            <w:vAlign w:val="center"/>
          </w:tcPr>
          <w:p w14:paraId="61404C68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3</w:t>
            </w:r>
          </w:p>
        </w:tc>
        <w:tc>
          <w:tcPr>
            <w:tcW w:w="5670" w:type="dxa"/>
          </w:tcPr>
          <w:p w14:paraId="61404C69" w14:textId="372A3719" w:rsidR="007B32CC" w:rsidRDefault="00656BF9" w:rsidP="00656BF9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Проверки состояния противофонтанной безопасности при бурении</w:t>
            </w:r>
            <w:r>
              <w:rPr>
                <w:color w:val="000000"/>
                <w:spacing w:val="1"/>
                <w:shd w:val="clear" w:color="auto" w:fill="FFFFFF"/>
              </w:rPr>
              <w:t xml:space="preserve"> </w:t>
            </w:r>
            <w:r w:rsidR="007E7B2A" w:rsidRPr="008617D8">
              <w:rPr>
                <w:color w:val="000000"/>
                <w:spacing w:val="1"/>
                <w:shd w:val="clear" w:color="auto" w:fill="FFFFFF"/>
              </w:rPr>
              <w:t>(</w:t>
            </w:r>
            <w:hyperlink w:anchor="Приложение8_3" w:history="1">
              <w:r w:rsidR="007E7B2A" w:rsidRPr="008617D8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8617D8">
                <w:rPr>
                  <w:rStyle w:val="af0"/>
                  <w:spacing w:val="1"/>
                  <w:shd w:val="clear" w:color="auto" w:fill="FFFFFF"/>
                </w:rPr>
                <w:t>3</w:t>
              </w:r>
            </w:hyperlink>
            <w:r w:rsidR="007E7B2A" w:rsidRPr="008617D8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6A" w14:textId="425A2B78" w:rsidR="007B32CC" w:rsidRDefault="00656BF9" w:rsidP="00656BF9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 xml:space="preserve">После каждого монтажа и еженедельно </w:t>
            </w:r>
          </w:p>
        </w:tc>
      </w:tr>
      <w:tr w:rsidR="007B32CC" w14:paraId="61404C6F" w14:textId="77777777" w:rsidTr="00656BF9">
        <w:tc>
          <w:tcPr>
            <w:tcW w:w="675" w:type="dxa"/>
            <w:vAlign w:val="center"/>
          </w:tcPr>
          <w:p w14:paraId="61404C6C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4</w:t>
            </w:r>
          </w:p>
        </w:tc>
        <w:tc>
          <w:tcPr>
            <w:tcW w:w="5670" w:type="dxa"/>
          </w:tcPr>
          <w:p w14:paraId="61404C6D" w14:textId="67237D76" w:rsidR="007B32CC" w:rsidRDefault="00656BF9" w:rsidP="00656BF9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8617D8">
              <w:rPr>
                <w:color w:val="000000"/>
                <w:spacing w:val="1"/>
                <w:shd w:val="clear" w:color="auto" w:fill="FFFFFF"/>
              </w:rPr>
              <w:t xml:space="preserve">Проверки состояния и условий эксплуатации бурильного инструмента и элементов КНБК </w:t>
            </w:r>
            <w:r w:rsidR="007E7B2A">
              <w:rPr>
                <w:color w:val="000000"/>
                <w:spacing w:val="1"/>
                <w:shd w:val="clear" w:color="auto" w:fill="FFFFFF"/>
              </w:rPr>
              <w:t>(</w:t>
            </w:r>
            <w:hyperlink w:anchor="Приложение8_4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4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6E" w14:textId="18427D47" w:rsidR="007B32CC" w:rsidRDefault="00656BF9" w:rsidP="00656BF9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 xml:space="preserve">Перед каждой сборкой КНБК </w:t>
            </w:r>
          </w:p>
        </w:tc>
      </w:tr>
      <w:tr w:rsidR="007B32CC" w14:paraId="61404C73" w14:textId="77777777" w:rsidTr="00656BF9">
        <w:tc>
          <w:tcPr>
            <w:tcW w:w="675" w:type="dxa"/>
            <w:vAlign w:val="center"/>
          </w:tcPr>
          <w:p w14:paraId="61404C70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5</w:t>
            </w:r>
          </w:p>
        </w:tc>
        <w:tc>
          <w:tcPr>
            <w:tcW w:w="5670" w:type="dxa"/>
          </w:tcPr>
          <w:p w14:paraId="61404C71" w14:textId="57910230" w:rsidR="007B32CC" w:rsidRDefault="00656BF9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Проверка состояния талевого каната</w:t>
            </w:r>
            <w:r>
              <w:rPr>
                <w:color w:val="000000"/>
                <w:spacing w:val="1"/>
                <w:shd w:val="clear" w:color="auto" w:fill="FFFFFF"/>
              </w:rPr>
              <w:t xml:space="preserve"> </w:t>
            </w:r>
            <w:r w:rsidR="007E7B2A">
              <w:rPr>
                <w:color w:val="000000"/>
                <w:spacing w:val="1"/>
                <w:shd w:val="clear" w:color="auto" w:fill="FFFFFF"/>
              </w:rPr>
              <w:t>(</w:t>
            </w:r>
            <w:hyperlink w:anchor="Приложение8_5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5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72" w14:textId="6B1A31B1" w:rsidR="007B32CC" w:rsidRDefault="00656BF9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Еженедельно</w:t>
            </w:r>
          </w:p>
        </w:tc>
      </w:tr>
      <w:tr w:rsidR="007B32CC" w14:paraId="61404C77" w14:textId="77777777" w:rsidTr="00656BF9">
        <w:tc>
          <w:tcPr>
            <w:tcW w:w="675" w:type="dxa"/>
            <w:vAlign w:val="center"/>
          </w:tcPr>
          <w:p w14:paraId="61404C74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6</w:t>
            </w:r>
          </w:p>
        </w:tc>
        <w:tc>
          <w:tcPr>
            <w:tcW w:w="5670" w:type="dxa"/>
          </w:tcPr>
          <w:p w14:paraId="61404C75" w14:textId="716D5A11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Цементирование обсадной колонны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6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6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76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При проведении</w:t>
            </w:r>
          </w:p>
        </w:tc>
      </w:tr>
      <w:tr w:rsidR="007B32CC" w14:paraId="61404C7B" w14:textId="77777777" w:rsidTr="00656BF9">
        <w:tc>
          <w:tcPr>
            <w:tcW w:w="675" w:type="dxa"/>
            <w:vAlign w:val="center"/>
          </w:tcPr>
          <w:p w14:paraId="61404C78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7</w:t>
            </w:r>
          </w:p>
        </w:tc>
        <w:tc>
          <w:tcPr>
            <w:tcW w:w="5670" w:type="dxa"/>
          </w:tcPr>
          <w:p w14:paraId="61404C79" w14:textId="2D10B56C" w:rsidR="007B32CC" w:rsidRDefault="00310967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8617D8">
              <w:rPr>
                <w:color w:val="000000"/>
                <w:spacing w:val="1"/>
                <w:shd w:val="clear" w:color="auto" w:fill="FFFFFF"/>
              </w:rPr>
              <w:t xml:space="preserve">Проверки готовности к спуску обсадной колонны/хвостовика </w:t>
            </w:r>
            <w:r w:rsidR="007E7B2A" w:rsidRPr="008617D8">
              <w:rPr>
                <w:color w:val="000000"/>
                <w:spacing w:val="1"/>
                <w:shd w:val="clear" w:color="auto" w:fill="FFFFFF"/>
              </w:rPr>
              <w:t>(</w:t>
            </w:r>
            <w:hyperlink w:anchor="Приложение8_7" w:history="1">
              <w:r w:rsidR="007E7B2A" w:rsidRPr="008617D8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8617D8">
                <w:rPr>
                  <w:rStyle w:val="af0"/>
                  <w:spacing w:val="1"/>
                  <w:shd w:val="clear" w:color="auto" w:fill="FFFFFF"/>
                </w:rPr>
                <w:t>7</w:t>
              </w:r>
            </w:hyperlink>
            <w:r w:rsidR="007E7B2A" w:rsidRPr="008617D8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7A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Перед спуском обсадной колонны</w:t>
            </w:r>
          </w:p>
        </w:tc>
      </w:tr>
      <w:tr w:rsidR="007B32CC" w14:paraId="61404C7F" w14:textId="77777777" w:rsidTr="00656BF9">
        <w:tc>
          <w:tcPr>
            <w:tcW w:w="675" w:type="dxa"/>
            <w:vAlign w:val="center"/>
          </w:tcPr>
          <w:p w14:paraId="61404C7C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8</w:t>
            </w:r>
          </w:p>
        </w:tc>
        <w:tc>
          <w:tcPr>
            <w:tcW w:w="5670" w:type="dxa"/>
          </w:tcPr>
          <w:p w14:paraId="61404C7D" w14:textId="01C3255A" w:rsidR="007B32CC" w:rsidRPr="00912BF1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1A7CCD">
              <w:rPr>
                <w:color w:val="000000"/>
                <w:spacing w:val="1"/>
                <w:shd w:val="clear" w:color="auto" w:fill="FFFFFF"/>
              </w:rPr>
              <w:t xml:space="preserve">Проверки состояния готовности </w:t>
            </w:r>
            <w:proofErr w:type="spellStart"/>
            <w:r w:rsidRPr="001A7CCD">
              <w:rPr>
                <w:color w:val="000000"/>
                <w:spacing w:val="1"/>
                <w:shd w:val="clear" w:color="auto" w:fill="FFFFFF"/>
              </w:rPr>
              <w:t>тампонажного</w:t>
            </w:r>
            <w:proofErr w:type="spellEnd"/>
            <w:r w:rsidRPr="001A7CCD">
              <w:rPr>
                <w:color w:val="000000"/>
                <w:spacing w:val="1"/>
                <w:shd w:val="clear" w:color="auto" w:fill="FFFFFF"/>
              </w:rPr>
              <w:t xml:space="preserve"> флота и буровой установки к процессу цементирования обсадных колонн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8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8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7E" w14:textId="77777777" w:rsidR="007B32CC" w:rsidRPr="001A7CCD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Перед цементированием обсадной колонны и установкой цементного моста</w:t>
            </w:r>
          </w:p>
        </w:tc>
      </w:tr>
      <w:tr w:rsidR="007B32CC" w14:paraId="61404C83" w14:textId="77777777" w:rsidTr="00656BF9">
        <w:tc>
          <w:tcPr>
            <w:tcW w:w="675" w:type="dxa"/>
            <w:vAlign w:val="center"/>
          </w:tcPr>
          <w:p w14:paraId="61404C80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9</w:t>
            </w:r>
          </w:p>
        </w:tc>
        <w:tc>
          <w:tcPr>
            <w:tcW w:w="5670" w:type="dxa"/>
          </w:tcPr>
          <w:p w14:paraId="61404C81" w14:textId="671A5CD4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Проверка жилого городка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9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9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82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 раз в месяц</w:t>
            </w:r>
          </w:p>
        </w:tc>
      </w:tr>
      <w:tr w:rsidR="007B32CC" w14:paraId="61404C87" w14:textId="77777777" w:rsidTr="00656BF9">
        <w:tc>
          <w:tcPr>
            <w:tcW w:w="675" w:type="dxa"/>
            <w:vAlign w:val="center"/>
          </w:tcPr>
          <w:p w14:paraId="61404C84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10</w:t>
            </w:r>
          </w:p>
        </w:tc>
        <w:tc>
          <w:tcPr>
            <w:tcW w:w="5670" w:type="dxa"/>
          </w:tcPr>
          <w:p w14:paraId="61404C85" w14:textId="29E5092B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Проверка электробезопасности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0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10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86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 раз в месяц</w:t>
            </w:r>
          </w:p>
        </w:tc>
      </w:tr>
      <w:tr w:rsidR="007B32CC" w14:paraId="61404C8B" w14:textId="77777777" w:rsidTr="00656BF9">
        <w:tc>
          <w:tcPr>
            <w:tcW w:w="675" w:type="dxa"/>
            <w:vAlign w:val="center"/>
          </w:tcPr>
          <w:p w14:paraId="61404C88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11</w:t>
            </w:r>
          </w:p>
        </w:tc>
        <w:tc>
          <w:tcPr>
            <w:tcW w:w="5670" w:type="dxa"/>
          </w:tcPr>
          <w:p w14:paraId="61404C89" w14:textId="529D842C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Буровые растворы и система очистки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1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7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.11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8A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Еженедельно</w:t>
            </w:r>
          </w:p>
        </w:tc>
      </w:tr>
      <w:tr w:rsidR="007B32CC" w14:paraId="61404C8F" w14:textId="77777777" w:rsidTr="00656BF9">
        <w:tc>
          <w:tcPr>
            <w:tcW w:w="675" w:type="dxa"/>
            <w:vAlign w:val="center"/>
          </w:tcPr>
          <w:p w14:paraId="61404C8C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12</w:t>
            </w:r>
          </w:p>
        </w:tc>
        <w:tc>
          <w:tcPr>
            <w:tcW w:w="5670" w:type="dxa"/>
          </w:tcPr>
          <w:p w14:paraId="61404C8D" w14:textId="78204173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Установка углеводородных и кислотных ванн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2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12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8E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При проведении данных работ</w:t>
            </w:r>
          </w:p>
        </w:tc>
      </w:tr>
      <w:tr w:rsidR="007B32CC" w14:paraId="61404C93" w14:textId="77777777" w:rsidTr="00656BF9">
        <w:tc>
          <w:tcPr>
            <w:tcW w:w="675" w:type="dxa"/>
            <w:vAlign w:val="center"/>
          </w:tcPr>
          <w:p w14:paraId="61404C90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13</w:t>
            </w:r>
          </w:p>
        </w:tc>
        <w:tc>
          <w:tcPr>
            <w:tcW w:w="5670" w:type="dxa"/>
          </w:tcPr>
          <w:p w14:paraId="61404C91" w14:textId="12CFA078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Долив скважины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3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13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92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2 раза в месяц</w:t>
            </w:r>
          </w:p>
        </w:tc>
      </w:tr>
      <w:tr w:rsidR="007B32CC" w14:paraId="61404C97" w14:textId="77777777" w:rsidTr="00656BF9">
        <w:tc>
          <w:tcPr>
            <w:tcW w:w="675" w:type="dxa"/>
            <w:vAlign w:val="center"/>
          </w:tcPr>
          <w:p w14:paraId="61404C94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14</w:t>
            </w:r>
          </w:p>
        </w:tc>
        <w:tc>
          <w:tcPr>
            <w:tcW w:w="5670" w:type="dxa"/>
          </w:tcPr>
          <w:p w14:paraId="61404C95" w14:textId="702BA487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Безопасность и качество перед СПО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4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14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96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2 раза в месяц</w:t>
            </w:r>
          </w:p>
        </w:tc>
      </w:tr>
      <w:tr w:rsidR="007B32CC" w14:paraId="61404C9B" w14:textId="77777777" w:rsidTr="00656BF9">
        <w:tc>
          <w:tcPr>
            <w:tcW w:w="675" w:type="dxa"/>
            <w:vAlign w:val="center"/>
          </w:tcPr>
          <w:p w14:paraId="61404C98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15</w:t>
            </w:r>
          </w:p>
        </w:tc>
        <w:tc>
          <w:tcPr>
            <w:tcW w:w="5670" w:type="dxa"/>
          </w:tcPr>
          <w:p w14:paraId="61404C99" w14:textId="0B901212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Проведение огневых работ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5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15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9A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При проведении данных работ</w:t>
            </w:r>
          </w:p>
        </w:tc>
      </w:tr>
      <w:tr w:rsidR="007B32CC" w14:paraId="61404C9F" w14:textId="77777777" w:rsidTr="00656BF9">
        <w:tc>
          <w:tcPr>
            <w:tcW w:w="675" w:type="dxa"/>
            <w:vAlign w:val="center"/>
          </w:tcPr>
          <w:p w14:paraId="61404C9C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16</w:t>
            </w:r>
          </w:p>
        </w:tc>
        <w:tc>
          <w:tcPr>
            <w:tcW w:w="5670" w:type="dxa"/>
          </w:tcPr>
          <w:p w14:paraId="61404C9D" w14:textId="18B2F54F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Требования пожарной безопасности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6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16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9E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 раз в месяц</w:t>
            </w:r>
          </w:p>
        </w:tc>
      </w:tr>
      <w:tr w:rsidR="007B32CC" w14:paraId="61404CA3" w14:textId="77777777" w:rsidTr="00656BF9">
        <w:tc>
          <w:tcPr>
            <w:tcW w:w="675" w:type="dxa"/>
            <w:vAlign w:val="center"/>
          </w:tcPr>
          <w:p w14:paraId="61404CA0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17</w:t>
            </w:r>
          </w:p>
        </w:tc>
        <w:tc>
          <w:tcPr>
            <w:tcW w:w="5670" w:type="dxa"/>
          </w:tcPr>
          <w:p w14:paraId="61404CA1" w14:textId="66C024CD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Требования к аварийной сигнализации и блокировкам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7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17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A2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 раз в месяц</w:t>
            </w:r>
          </w:p>
        </w:tc>
      </w:tr>
      <w:tr w:rsidR="007B32CC" w14:paraId="61404CA7" w14:textId="77777777" w:rsidTr="00656BF9">
        <w:tc>
          <w:tcPr>
            <w:tcW w:w="675" w:type="dxa"/>
            <w:vAlign w:val="center"/>
          </w:tcPr>
          <w:p w14:paraId="61404CA4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18</w:t>
            </w:r>
          </w:p>
        </w:tc>
        <w:tc>
          <w:tcPr>
            <w:tcW w:w="5670" w:type="dxa"/>
          </w:tcPr>
          <w:p w14:paraId="61404CA5" w14:textId="57EBDB7F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Обход буровой установки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8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18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A6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Еженедельно</w:t>
            </w:r>
          </w:p>
        </w:tc>
      </w:tr>
      <w:tr w:rsidR="007B32CC" w14:paraId="61404CAB" w14:textId="77777777" w:rsidTr="00656BF9">
        <w:tc>
          <w:tcPr>
            <w:tcW w:w="675" w:type="dxa"/>
            <w:vAlign w:val="center"/>
          </w:tcPr>
          <w:p w14:paraId="61404CA8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19</w:t>
            </w:r>
          </w:p>
        </w:tc>
        <w:tc>
          <w:tcPr>
            <w:tcW w:w="5670" w:type="dxa"/>
          </w:tcPr>
          <w:p w14:paraId="61404CA9" w14:textId="413E5F25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proofErr w:type="gramStart"/>
            <w:r w:rsidRPr="00912BF1">
              <w:rPr>
                <w:color w:val="000000"/>
                <w:spacing w:val="1"/>
                <w:shd w:val="clear" w:color="auto" w:fill="FFFFFF"/>
              </w:rPr>
              <w:t>Сосуды</w:t>
            </w:r>
            <w:proofErr w:type="gramEnd"/>
            <w:r w:rsidRPr="00912BF1">
              <w:rPr>
                <w:color w:val="000000"/>
                <w:spacing w:val="1"/>
                <w:shd w:val="clear" w:color="auto" w:fill="FFFFFF"/>
              </w:rPr>
              <w:t xml:space="preserve"> работающие под давлением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19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19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AA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 раз в месяц</w:t>
            </w:r>
          </w:p>
        </w:tc>
      </w:tr>
      <w:tr w:rsidR="007B32CC" w14:paraId="61404CAF" w14:textId="77777777" w:rsidTr="00656BF9">
        <w:tc>
          <w:tcPr>
            <w:tcW w:w="675" w:type="dxa"/>
            <w:vAlign w:val="center"/>
          </w:tcPr>
          <w:p w14:paraId="61404CAC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20</w:t>
            </w:r>
          </w:p>
        </w:tc>
        <w:tc>
          <w:tcPr>
            <w:tcW w:w="5670" w:type="dxa"/>
          </w:tcPr>
          <w:p w14:paraId="61404CAD" w14:textId="527E2839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Грузозахватные приспособления, тара и работа с грузоподъемными механизмами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20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20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AE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 раз в месяц</w:t>
            </w:r>
          </w:p>
        </w:tc>
      </w:tr>
      <w:tr w:rsidR="007B32CC" w14:paraId="61404CB3" w14:textId="77777777" w:rsidTr="00656BF9">
        <w:tc>
          <w:tcPr>
            <w:tcW w:w="675" w:type="dxa"/>
            <w:vAlign w:val="center"/>
          </w:tcPr>
          <w:p w14:paraId="61404CB0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21</w:t>
            </w:r>
          </w:p>
        </w:tc>
        <w:tc>
          <w:tcPr>
            <w:tcW w:w="5670" w:type="dxa"/>
          </w:tcPr>
          <w:p w14:paraId="61404CB1" w14:textId="63035E1C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proofErr w:type="spellStart"/>
            <w:r w:rsidRPr="00912BF1">
              <w:rPr>
                <w:color w:val="000000"/>
                <w:spacing w:val="1"/>
                <w:shd w:val="clear" w:color="auto" w:fill="FFFFFF"/>
              </w:rPr>
              <w:t>Ловильные</w:t>
            </w:r>
            <w:proofErr w:type="spellEnd"/>
            <w:r w:rsidRPr="00912BF1">
              <w:rPr>
                <w:color w:val="000000"/>
                <w:spacing w:val="1"/>
                <w:shd w:val="clear" w:color="auto" w:fill="FFFFFF"/>
              </w:rPr>
              <w:t xml:space="preserve"> работы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21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21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B2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 раз в месяц</w:t>
            </w:r>
          </w:p>
        </w:tc>
      </w:tr>
      <w:tr w:rsidR="007B32CC" w14:paraId="61404CB7" w14:textId="77777777" w:rsidTr="00656BF9">
        <w:tc>
          <w:tcPr>
            <w:tcW w:w="675" w:type="dxa"/>
            <w:vAlign w:val="center"/>
          </w:tcPr>
          <w:p w14:paraId="61404CB4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22</w:t>
            </w:r>
          </w:p>
        </w:tc>
        <w:tc>
          <w:tcPr>
            <w:tcW w:w="5670" w:type="dxa"/>
          </w:tcPr>
          <w:p w14:paraId="61404CB5" w14:textId="5866FCD7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Монтаж/Демонтаж МБУ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22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22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B6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При проведении данных работ</w:t>
            </w:r>
          </w:p>
        </w:tc>
      </w:tr>
      <w:tr w:rsidR="007B32CC" w14:paraId="61404CBB" w14:textId="77777777" w:rsidTr="00656BF9">
        <w:tc>
          <w:tcPr>
            <w:tcW w:w="675" w:type="dxa"/>
            <w:vAlign w:val="center"/>
          </w:tcPr>
          <w:p w14:paraId="61404CB8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23</w:t>
            </w:r>
          </w:p>
        </w:tc>
        <w:tc>
          <w:tcPr>
            <w:tcW w:w="5670" w:type="dxa"/>
          </w:tcPr>
          <w:p w14:paraId="61404CB9" w14:textId="23007BEE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912BF1">
              <w:rPr>
                <w:color w:val="000000"/>
                <w:spacing w:val="1"/>
                <w:shd w:val="clear" w:color="auto" w:fill="FFFFFF"/>
              </w:rPr>
              <w:t>Допуск персонала к работе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23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23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BA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proofErr w:type="gramStart"/>
            <w:r>
              <w:rPr>
                <w:color w:val="000000"/>
                <w:spacing w:val="1"/>
                <w:shd w:val="clear" w:color="auto" w:fill="FFFFFF"/>
              </w:rPr>
              <w:t>При</w:t>
            </w:r>
            <w:proofErr w:type="gramEnd"/>
            <w:r>
              <w:rPr>
                <w:color w:val="000000"/>
                <w:spacing w:val="1"/>
                <w:shd w:val="clear" w:color="auto" w:fill="FFFFFF"/>
              </w:rPr>
              <w:t xml:space="preserve"> смены персонала</w:t>
            </w:r>
          </w:p>
        </w:tc>
      </w:tr>
      <w:tr w:rsidR="007B32CC" w14:paraId="61404CBF" w14:textId="77777777" w:rsidTr="00656BF9">
        <w:tc>
          <w:tcPr>
            <w:tcW w:w="675" w:type="dxa"/>
            <w:vAlign w:val="center"/>
          </w:tcPr>
          <w:p w14:paraId="61404CBC" w14:textId="77777777" w:rsidR="007B32CC" w:rsidRDefault="007B32CC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24</w:t>
            </w:r>
          </w:p>
        </w:tc>
        <w:tc>
          <w:tcPr>
            <w:tcW w:w="5670" w:type="dxa"/>
          </w:tcPr>
          <w:p w14:paraId="61404CBD" w14:textId="45E56EAC" w:rsidR="007B32CC" w:rsidRDefault="007B32CC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proofErr w:type="gramStart"/>
            <w:r w:rsidRPr="00912BF1">
              <w:rPr>
                <w:color w:val="000000"/>
                <w:spacing w:val="1"/>
                <w:shd w:val="clear" w:color="auto" w:fill="FFFFFF"/>
              </w:rPr>
              <w:t>Вышка-монтажные</w:t>
            </w:r>
            <w:proofErr w:type="gramEnd"/>
            <w:r w:rsidRPr="00912BF1">
              <w:rPr>
                <w:color w:val="000000"/>
                <w:spacing w:val="1"/>
                <w:shd w:val="clear" w:color="auto" w:fill="FFFFFF"/>
              </w:rPr>
              <w:t xml:space="preserve"> работы</w:t>
            </w:r>
            <w:r w:rsidR="007E7B2A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hyperlink w:anchor="Приложение8_24" w:history="1"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="007E7B2A" w:rsidRPr="006F6913">
                <w:rPr>
                  <w:rStyle w:val="af0"/>
                  <w:spacing w:val="1"/>
                  <w:shd w:val="clear" w:color="auto" w:fill="FFFFFF"/>
                </w:rPr>
                <w:t>24</w:t>
              </w:r>
            </w:hyperlink>
            <w:r w:rsidR="007E7B2A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61404CBE" w14:textId="77777777" w:rsidR="007B32CC" w:rsidRDefault="007B32CC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При проведении данных работ</w:t>
            </w:r>
          </w:p>
        </w:tc>
      </w:tr>
      <w:tr w:rsidR="00310967" w14:paraId="758D6128" w14:textId="77777777" w:rsidTr="00656BF9">
        <w:trPr>
          <w:trHeight w:val="70"/>
        </w:trPr>
        <w:tc>
          <w:tcPr>
            <w:tcW w:w="675" w:type="dxa"/>
            <w:vAlign w:val="center"/>
          </w:tcPr>
          <w:p w14:paraId="69E48AED" w14:textId="4BD5300B" w:rsidR="00310967" w:rsidRDefault="00310967" w:rsidP="00B164BB">
            <w:pPr>
              <w:widowControl w:val="0"/>
              <w:spacing w:line="277" w:lineRule="exact"/>
              <w:jc w:val="center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25</w:t>
            </w:r>
          </w:p>
        </w:tc>
        <w:tc>
          <w:tcPr>
            <w:tcW w:w="5670" w:type="dxa"/>
          </w:tcPr>
          <w:p w14:paraId="7FB28793" w14:textId="080CED68" w:rsidR="00310967" w:rsidRPr="00912BF1" w:rsidRDefault="00310967" w:rsidP="007740EA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 w:rsidRPr="008617D8">
              <w:rPr>
                <w:color w:val="000000"/>
                <w:spacing w:val="1"/>
                <w:shd w:val="clear" w:color="auto" w:fill="FFFFFF"/>
              </w:rPr>
              <w:t>Проверки станции ГТИ на объектах ПАО «НК «Роснефть» (</w:t>
            </w:r>
            <w:hyperlink w:anchor="Приложение8_24" w:history="1">
              <w:r w:rsidRPr="008617D8">
                <w:rPr>
                  <w:rStyle w:val="af0"/>
                  <w:spacing w:val="1"/>
                  <w:shd w:val="clear" w:color="auto" w:fill="FFFFFF"/>
                </w:rPr>
                <w:t xml:space="preserve">Приложение </w:t>
              </w:r>
              <w:r w:rsidR="007740EA">
                <w:rPr>
                  <w:rStyle w:val="af0"/>
                  <w:spacing w:val="1"/>
                  <w:shd w:val="clear" w:color="auto" w:fill="FFFFFF"/>
                </w:rPr>
                <w:t>6.</w:t>
              </w:r>
              <w:r w:rsidRPr="008617D8">
                <w:rPr>
                  <w:rStyle w:val="af0"/>
                  <w:spacing w:val="1"/>
                  <w:shd w:val="clear" w:color="auto" w:fill="FFFFFF"/>
                </w:rPr>
                <w:t>2</w:t>
              </w:r>
            </w:hyperlink>
            <w:r w:rsidRPr="008617D8">
              <w:rPr>
                <w:rStyle w:val="af0"/>
                <w:spacing w:val="1"/>
                <w:shd w:val="clear" w:color="auto" w:fill="FFFFFF"/>
              </w:rPr>
              <w:t>5</w:t>
            </w:r>
            <w:r w:rsidRPr="008617D8">
              <w:rPr>
                <w:color w:val="000000"/>
                <w:spacing w:val="1"/>
                <w:shd w:val="clear" w:color="auto" w:fill="FFFFFF"/>
              </w:rPr>
              <w:t>)</w:t>
            </w:r>
          </w:p>
        </w:tc>
        <w:tc>
          <w:tcPr>
            <w:tcW w:w="3510" w:type="dxa"/>
          </w:tcPr>
          <w:p w14:paraId="7F081EAA" w14:textId="0FA39260" w:rsidR="00310967" w:rsidRDefault="00310967" w:rsidP="007711E6">
            <w:pPr>
              <w:widowControl w:val="0"/>
              <w:spacing w:line="277" w:lineRule="exact"/>
              <w:rPr>
                <w:color w:val="000000"/>
                <w:spacing w:val="1"/>
                <w:shd w:val="clear" w:color="auto" w:fill="FFFFFF"/>
              </w:rPr>
            </w:pPr>
            <w:r>
              <w:rPr>
                <w:color w:val="000000"/>
                <w:spacing w:val="1"/>
                <w:shd w:val="clear" w:color="auto" w:fill="FFFFFF"/>
              </w:rPr>
              <w:t>1 раз в месяц</w:t>
            </w:r>
          </w:p>
        </w:tc>
      </w:tr>
    </w:tbl>
    <w:p w14:paraId="61404CC0" w14:textId="77777777" w:rsidR="00E90A12" w:rsidRDefault="00E90A12" w:rsidP="00E90A12">
      <w:pPr>
        <w:widowControl w:val="0"/>
        <w:spacing w:line="277" w:lineRule="exact"/>
        <w:rPr>
          <w:color w:val="000000"/>
          <w:spacing w:val="1"/>
          <w:shd w:val="clear" w:color="auto" w:fill="FFFFFF"/>
        </w:rPr>
      </w:pPr>
    </w:p>
    <w:p w14:paraId="61404CC1" w14:textId="77777777" w:rsidR="00E90A12" w:rsidRDefault="00E90A12" w:rsidP="00E90A12">
      <w:pPr>
        <w:widowControl w:val="0"/>
        <w:spacing w:line="277" w:lineRule="exact"/>
        <w:rPr>
          <w:color w:val="000000"/>
          <w:spacing w:val="1"/>
          <w:shd w:val="clear" w:color="auto" w:fill="FFFFFF"/>
        </w:rPr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CC2" w14:textId="0516D47A" w:rsidR="00E90A12" w:rsidRPr="00DA2737" w:rsidRDefault="00622602" w:rsidP="00E90A12">
      <w:pPr>
        <w:widowControl w:val="0"/>
        <w:spacing w:line="277" w:lineRule="exact"/>
        <w:jc w:val="both"/>
        <w:rPr>
          <w:rFonts w:ascii="Arial" w:hAnsi="Arial" w:cs="Arial"/>
          <w:b/>
          <w:color w:val="000000"/>
          <w:spacing w:val="1"/>
          <w:shd w:val="clear" w:color="auto" w:fill="FFFFFF"/>
        </w:rPr>
      </w:pPr>
      <w:bookmarkStart w:id="255" w:name="пп9"/>
      <w:r>
        <w:rPr>
          <w:rFonts w:ascii="Arial" w:hAnsi="Arial" w:cs="Arial"/>
          <w:b/>
          <w:color w:val="000000"/>
          <w:spacing w:val="1"/>
          <w:shd w:val="clear" w:color="auto" w:fill="FFFFFF"/>
        </w:rPr>
        <w:lastRenderedPageBreak/>
        <w:t xml:space="preserve">ПРИЛОЖЕНИЕ </w:t>
      </w:r>
      <w:r w:rsidR="00D27C98">
        <w:rPr>
          <w:rFonts w:ascii="Arial" w:hAnsi="Arial" w:cs="Arial"/>
          <w:b/>
          <w:color w:val="000000"/>
          <w:spacing w:val="1"/>
          <w:shd w:val="clear" w:color="auto" w:fill="FFFFFF"/>
        </w:rPr>
        <w:t>7</w:t>
      </w:r>
      <w:r w:rsidR="004D3E04">
        <w:rPr>
          <w:rFonts w:ascii="Arial" w:hAnsi="Arial" w:cs="Arial"/>
          <w:b/>
          <w:color w:val="000000"/>
          <w:spacing w:val="1"/>
          <w:shd w:val="clear" w:color="auto" w:fill="FFFFFF"/>
        </w:rPr>
        <w:t>.</w:t>
      </w:r>
      <w:r>
        <w:rPr>
          <w:rFonts w:ascii="Arial" w:hAnsi="Arial" w:cs="Arial"/>
          <w:b/>
          <w:color w:val="000000"/>
          <w:spacing w:val="1"/>
          <w:shd w:val="clear" w:color="auto" w:fill="FFFFFF"/>
        </w:rPr>
        <w:t xml:space="preserve"> </w:t>
      </w:r>
      <w:r w:rsidR="00E90A12" w:rsidRPr="00DA2737">
        <w:rPr>
          <w:rFonts w:ascii="Arial" w:hAnsi="Arial" w:cs="Arial"/>
          <w:b/>
          <w:color w:val="000000"/>
          <w:spacing w:val="1"/>
          <w:shd w:val="clear" w:color="auto" w:fill="FFFFFF"/>
        </w:rPr>
        <w:t>ПЕРЕЧЕНЬ НАРУШЕНИЙ, ПРИ ВЫЯВЛЕНИИ КОТОРЫХ БУРОВОЙ СУПЕРВАЙЗЕР ОБЯЗАН ЗАПРЕТИТЬ ПРОИЗВО</w:t>
      </w:r>
      <w:r>
        <w:rPr>
          <w:rFonts w:ascii="Arial" w:hAnsi="Arial" w:cs="Arial"/>
          <w:b/>
          <w:color w:val="000000"/>
          <w:spacing w:val="1"/>
          <w:shd w:val="clear" w:color="auto" w:fill="FFFFFF"/>
        </w:rPr>
        <w:t>ДСТВО РАБОТ НА ОБЪЕКТЕ КОНТРОЛЯ</w:t>
      </w:r>
    </w:p>
    <w:bookmarkEnd w:id="255"/>
    <w:p w14:paraId="61404CC3" w14:textId="1F6F1F77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I. Документация.</w:t>
      </w:r>
    </w:p>
    <w:p w14:paraId="61404CC4" w14:textId="77777777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1.1.</w:t>
      </w:r>
      <w:r w:rsidRPr="00912BF1">
        <w:rPr>
          <w:color w:val="000000"/>
          <w:spacing w:val="1"/>
          <w:shd w:val="clear" w:color="auto" w:fill="FFFFFF"/>
        </w:rPr>
        <w:tab/>
        <w:t>От</w:t>
      </w:r>
      <w:r w:rsidR="0085029D">
        <w:rPr>
          <w:color w:val="000000"/>
          <w:spacing w:val="1"/>
          <w:shd w:val="clear" w:color="auto" w:fill="FFFFFF"/>
        </w:rPr>
        <w:t>сутствует или неполный комплект</w:t>
      </w:r>
      <w:r w:rsidRPr="00912BF1">
        <w:rPr>
          <w:color w:val="000000"/>
          <w:spacing w:val="1"/>
          <w:shd w:val="clear" w:color="auto" w:fill="FFFFFF"/>
        </w:rPr>
        <w:t>:</w:t>
      </w:r>
    </w:p>
    <w:p w14:paraId="61404CC5" w14:textId="77777777" w:rsidR="00E90A12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>проектная документация и план-программа работ на строительство скважины;</w:t>
      </w:r>
    </w:p>
    <w:p w14:paraId="61404CC6" w14:textId="77777777" w:rsidR="00E90A12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4D3E04">
        <w:rPr>
          <w:color w:val="000000"/>
          <w:spacing w:val="1"/>
          <w:shd w:val="clear" w:color="auto" w:fill="FFFFFF"/>
        </w:rPr>
        <w:t>пусковая документация на запуск буровой бригады в работу;</w:t>
      </w:r>
    </w:p>
    <w:p w14:paraId="61404CC7" w14:textId="77777777" w:rsidR="00E90A12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4D3E04">
        <w:rPr>
          <w:color w:val="000000"/>
          <w:spacing w:val="1"/>
          <w:shd w:val="clear" w:color="auto" w:fill="FFFFFF"/>
        </w:rPr>
        <w:t>документация ПВО, схема монтажа ПВО;</w:t>
      </w:r>
    </w:p>
    <w:p w14:paraId="61404CC8" w14:textId="77777777" w:rsidR="00E90A12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4D3E04">
        <w:rPr>
          <w:color w:val="000000"/>
          <w:spacing w:val="1"/>
          <w:shd w:val="clear" w:color="auto" w:fill="FFFFFF"/>
        </w:rPr>
        <w:t>наряд-допуск на проведение опасных работ;</w:t>
      </w:r>
    </w:p>
    <w:p w14:paraId="61404CC9" w14:textId="76AD7D25" w:rsidR="00E90A12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4D3E04">
        <w:rPr>
          <w:color w:val="000000"/>
          <w:spacing w:val="1"/>
          <w:shd w:val="clear" w:color="auto" w:fill="FFFFFF"/>
        </w:rPr>
        <w:t xml:space="preserve">паспорта и акты дефектоскопии на применяемое грузоподъемное оборудование, элементы </w:t>
      </w:r>
      <w:r w:rsidR="009003A3" w:rsidRPr="004D3E04">
        <w:rPr>
          <w:color w:val="000000"/>
          <w:spacing w:val="1"/>
          <w:shd w:val="clear" w:color="auto" w:fill="FFFFFF"/>
        </w:rPr>
        <w:t>КНБК</w:t>
      </w:r>
      <w:r w:rsidRPr="004D3E04">
        <w:rPr>
          <w:color w:val="000000"/>
          <w:spacing w:val="1"/>
          <w:shd w:val="clear" w:color="auto" w:fill="FFFFFF"/>
        </w:rPr>
        <w:t>, бурильные трубы</w:t>
      </w:r>
      <w:r w:rsidR="0085029D" w:rsidRPr="004D3E04">
        <w:rPr>
          <w:color w:val="000000"/>
          <w:spacing w:val="1"/>
          <w:shd w:val="clear" w:color="auto" w:fill="FFFFFF"/>
        </w:rPr>
        <w:t>, переводники и т.д.</w:t>
      </w:r>
      <w:r w:rsidRPr="004D3E04">
        <w:rPr>
          <w:color w:val="000000"/>
          <w:spacing w:val="1"/>
          <w:shd w:val="clear" w:color="auto" w:fill="FFFFFF"/>
        </w:rPr>
        <w:t>;</w:t>
      </w:r>
    </w:p>
    <w:p w14:paraId="61404CCA" w14:textId="77777777" w:rsidR="00E90A12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4D3E04">
        <w:rPr>
          <w:color w:val="000000"/>
          <w:spacing w:val="1"/>
          <w:shd w:val="clear" w:color="auto" w:fill="FFFFFF"/>
        </w:rPr>
        <w:t>сертиф</w:t>
      </w:r>
      <w:r w:rsidR="009003A3" w:rsidRPr="004D3E04">
        <w:rPr>
          <w:color w:val="000000"/>
          <w:spacing w:val="1"/>
          <w:shd w:val="clear" w:color="auto" w:fill="FFFFFF"/>
        </w:rPr>
        <w:t>икаты соответствия на применяемо</w:t>
      </w:r>
      <w:r w:rsidRPr="004D3E04">
        <w:rPr>
          <w:color w:val="000000"/>
          <w:spacing w:val="1"/>
          <w:shd w:val="clear" w:color="auto" w:fill="FFFFFF"/>
        </w:rPr>
        <w:t>е оборудование;</w:t>
      </w:r>
    </w:p>
    <w:p w14:paraId="61404CCB" w14:textId="77777777" w:rsidR="00E90A12" w:rsidRDefault="0085029D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4D3E04">
        <w:rPr>
          <w:color w:val="000000"/>
          <w:spacing w:val="1"/>
          <w:shd w:val="clear" w:color="auto" w:fill="FFFFFF"/>
        </w:rPr>
        <w:t>паспорт, сертификат, реестра спускаемой обсадной колонны;</w:t>
      </w:r>
    </w:p>
    <w:p w14:paraId="61404CCC" w14:textId="77777777" w:rsidR="00E90A12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4D3E04">
        <w:rPr>
          <w:color w:val="000000"/>
          <w:spacing w:val="1"/>
          <w:shd w:val="clear" w:color="auto" w:fill="FFFFFF"/>
        </w:rPr>
        <w:t>эскиз бурильной компоновки с указанием номеров и габаритных размеров всех элементов перед спуском в скважину;</w:t>
      </w:r>
    </w:p>
    <w:p w14:paraId="61404CCD" w14:textId="389E9CE7" w:rsidR="00E90A12" w:rsidRPr="004D3E04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4D3E04">
        <w:rPr>
          <w:color w:val="000000"/>
          <w:spacing w:val="1"/>
          <w:shd w:val="clear" w:color="auto" w:fill="FFFFFF"/>
        </w:rPr>
        <w:t xml:space="preserve">отсутствие зарегистрированных </w:t>
      </w:r>
      <w:proofErr w:type="spellStart"/>
      <w:r w:rsidRPr="004D3E04">
        <w:rPr>
          <w:color w:val="000000"/>
          <w:spacing w:val="1"/>
          <w:shd w:val="clear" w:color="auto" w:fill="FFFFFF"/>
        </w:rPr>
        <w:t>Ростехнадзором</w:t>
      </w:r>
      <w:proofErr w:type="spellEnd"/>
      <w:r w:rsidRPr="004D3E04">
        <w:rPr>
          <w:color w:val="000000"/>
          <w:spacing w:val="1"/>
          <w:shd w:val="clear" w:color="auto" w:fill="FFFFFF"/>
        </w:rPr>
        <w:t xml:space="preserve"> журналов (буровой журнал, общий журнал, жу</w:t>
      </w:r>
      <w:r w:rsidR="009003A3" w:rsidRPr="004D3E04">
        <w:rPr>
          <w:color w:val="000000"/>
          <w:spacing w:val="1"/>
          <w:shd w:val="clear" w:color="auto" w:fill="FFFFFF"/>
        </w:rPr>
        <w:t>рнала входящего контроля и др.)</w:t>
      </w:r>
      <w:r w:rsidR="009471F2">
        <w:rPr>
          <w:color w:val="000000"/>
          <w:spacing w:val="1"/>
          <w:shd w:val="clear" w:color="auto" w:fill="FFFFFF"/>
        </w:rPr>
        <w:t>.</w:t>
      </w:r>
    </w:p>
    <w:p w14:paraId="61404CCE" w14:textId="360486B6" w:rsidR="00E90A12" w:rsidRPr="00912BF1" w:rsidRDefault="00127319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>
        <w:rPr>
          <w:color w:val="000000"/>
          <w:spacing w:val="1"/>
          <w:shd w:val="clear" w:color="auto" w:fill="FFFFFF"/>
        </w:rPr>
        <w:t>II. Оборудование.</w:t>
      </w:r>
    </w:p>
    <w:p w14:paraId="61404CCF" w14:textId="23C9707E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2.1.</w:t>
      </w:r>
      <w:r w:rsidRPr="00912BF1">
        <w:rPr>
          <w:color w:val="000000"/>
          <w:spacing w:val="1"/>
          <w:shd w:val="clear" w:color="auto" w:fill="FFFFFF"/>
        </w:rPr>
        <w:tab/>
        <w:t>Отсутствует, неисправно, некомплектно, не испытано, смонтиров</w:t>
      </w:r>
      <w:r w:rsidR="00127319">
        <w:rPr>
          <w:color w:val="000000"/>
          <w:spacing w:val="1"/>
          <w:shd w:val="clear" w:color="auto" w:fill="FFFFFF"/>
        </w:rPr>
        <w:t>ано с нарушением схемы монтажа:</w:t>
      </w:r>
    </w:p>
    <w:p w14:paraId="61404CD0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>противовыбросовое оборудование;</w:t>
      </w:r>
    </w:p>
    <w:p w14:paraId="61404CD1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proofErr w:type="spellStart"/>
      <w:proofErr w:type="gramStart"/>
      <w:r w:rsidRPr="001A7CCD">
        <w:rPr>
          <w:color w:val="000000"/>
          <w:spacing w:val="1"/>
          <w:shd w:val="clear" w:color="auto" w:fill="FFFFFF"/>
        </w:rPr>
        <w:t>спуско</w:t>
      </w:r>
      <w:proofErr w:type="spellEnd"/>
      <w:r w:rsidRPr="001A7CCD">
        <w:rPr>
          <w:color w:val="000000"/>
          <w:spacing w:val="1"/>
          <w:shd w:val="clear" w:color="auto" w:fill="FFFFFF"/>
        </w:rPr>
        <w:t>-подъемное</w:t>
      </w:r>
      <w:proofErr w:type="gramEnd"/>
      <w:r w:rsidRPr="001A7CCD">
        <w:rPr>
          <w:color w:val="000000"/>
          <w:spacing w:val="1"/>
          <w:shd w:val="clear" w:color="auto" w:fill="FFFFFF"/>
        </w:rPr>
        <w:t xml:space="preserve"> оборудование и инструмент;</w:t>
      </w:r>
    </w:p>
    <w:p w14:paraId="61404CD2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>ограничитель высоты подъема талевого блока;</w:t>
      </w:r>
    </w:p>
    <w:p w14:paraId="61404CD3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>ограничитель допускаемой нагрузки на крюке;</w:t>
      </w:r>
    </w:p>
    <w:p w14:paraId="61404CD4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>блокирующие устройства по отключению привода буровых насосов;</w:t>
      </w:r>
    </w:p>
    <w:p w14:paraId="61404CD5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>станция (приборы) контроля параметров бурения;</w:t>
      </w:r>
    </w:p>
    <w:p w14:paraId="61404CD6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>система для приготовления, обработки, утяжеления, очистки, дегазации и перемешивания раствора, сбора шлама и отработанной жидкости;</w:t>
      </w:r>
    </w:p>
    <w:p w14:paraId="61404CD7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 xml:space="preserve">ресивер </w:t>
      </w:r>
      <w:proofErr w:type="spellStart"/>
      <w:r w:rsidRPr="001A7CCD">
        <w:rPr>
          <w:color w:val="000000"/>
          <w:spacing w:val="1"/>
          <w:shd w:val="clear" w:color="auto" w:fill="FFFFFF"/>
        </w:rPr>
        <w:t>пневмосистемы</w:t>
      </w:r>
      <w:proofErr w:type="spellEnd"/>
      <w:r w:rsidRPr="001A7CCD">
        <w:rPr>
          <w:color w:val="000000"/>
          <w:spacing w:val="1"/>
          <w:shd w:val="clear" w:color="auto" w:fill="FFFFFF"/>
        </w:rPr>
        <w:t>;</w:t>
      </w:r>
    </w:p>
    <w:p w14:paraId="61404CD8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>устройство блокировки включения ротора;</w:t>
      </w:r>
    </w:p>
    <w:p w14:paraId="61404CD9" w14:textId="77777777" w:rsidR="00E90A12" w:rsidRPr="001A7CCD" w:rsidRDefault="00E90A12" w:rsidP="00982350">
      <w:pPr>
        <w:pStyle w:val="aff"/>
        <w:widowControl w:val="0"/>
        <w:numPr>
          <w:ilvl w:val="0"/>
          <w:numId w:val="18"/>
        </w:numPr>
        <w:spacing w:before="240"/>
        <w:contextualSpacing/>
        <w:jc w:val="both"/>
        <w:rPr>
          <w:color w:val="000000"/>
          <w:spacing w:val="1"/>
          <w:shd w:val="clear" w:color="auto" w:fill="FFFFFF"/>
        </w:rPr>
      </w:pPr>
      <w:r w:rsidRPr="001A7CCD">
        <w:rPr>
          <w:color w:val="000000"/>
          <w:spacing w:val="1"/>
          <w:shd w:val="clear" w:color="auto" w:fill="FFFFFF"/>
        </w:rPr>
        <w:t xml:space="preserve">градуированная мерная емкость для </w:t>
      </w:r>
      <w:proofErr w:type="spellStart"/>
      <w:r w:rsidRPr="001A7CCD">
        <w:rPr>
          <w:color w:val="000000"/>
          <w:spacing w:val="1"/>
          <w:shd w:val="clear" w:color="auto" w:fill="FFFFFF"/>
        </w:rPr>
        <w:t>долива</w:t>
      </w:r>
      <w:proofErr w:type="spellEnd"/>
      <w:r w:rsidRPr="001A7CCD">
        <w:rPr>
          <w:color w:val="000000"/>
          <w:spacing w:val="1"/>
          <w:shd w:val="clear" w:color="auto" w:fill="FFFFFF"/>
        </w:rPr>
        <w:t xml:space="preserve"> скважины, оснащенная уровнемером.</w:t>
      </w:r>
    </w:p>
    <w:p w14:paraId="61404CDA" w14:textId="77777777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2.2.</w:t>
      </w:r>
      <w:r w:rsidRPr="00912BF1">
        <w:rPr>
          <w:color w:val="000000"/>
          <w:spacing w:val="1"/>
          <w:shd w:val="clear" w:color="auto" w:fill="FFFFFF"/>
        </w:rPr>
        <w:tab/>
        <w:t>Талевый канат имеет дефект, требующий его отбраковки.</w:t>
      </w:r>
    </w:p>
    <w:p w14:paraId="61404CDB" w14:textId="77777777" w:rsidR="00E90A12" w:rsidRPr="00912BF1" w:rsidRDefault="00411AC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>
        <w:rPr>
          <w:color w:val="000000"/>
          <w:spacing w:val="1"/>
          <w:shd w:val="clear" w:color="auto" w:fill="FFFFFF"/>
        </w:rPr>
        <w:t>2.3</w:t>
      </w:r>
      <w:r w:rsidR="00E90A12" w:rsidRPr="00912BF1">
        <w:rPr>
          <w:color w:val="000000"/>
          <w:spacing w:val="1"/>
          <w:shd w:val="clear" w:color="auto" w:fill="FFFFFF"/>
        </w:rPr>
        <w:t>.</w:t>
      </w:r>
      <w:r w:rsidR="00E90A12" w:rsidRPr="00912BF1">
        <w:rPr>
          <w:color w:val="000000"/>
          <w:spacing w:val="1"/>
          <w:shd w:val="clear" w:color="auto" w:fill="FFFFFF"/>
        </w:rPr>
        <w:tab/>
        <w:t>Неисправность пожарного водовода, отсутствие пожарных шлангов.</w:t>
      </w:r>
    </w:p>
    <w:p w14:paraId="61404CDC" w14:textId="5E77E32B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III. Персонал</w:t>
      </w:r>
      <w:r w:rsidR="009471F2">
        <w:rPr>
          <w:color w:val="000000"/>
          <w:spacing w:val="1"/>
          <w:shd w:val="clear" w:color="auto" w:fill="FFFFFF"/>
        </w:rPr>
        <w:t xml:space="preserve"> ОПО</w:t>
      </w:r>
      <w:r w:rsidRPr="00912BF1">
        <w:rPr>
          <w:color w:val="000000"/>
          <w:spacing w:val="1"/>
          <w:shd w:val="clear" w:color="auto" w:fill="FFFFFF"/>
        </w:rPr>
        <w:t>.</w:t>
      </w:r>
    </w:p>
    <w:p w14:paraId="61404CDD" w14:textId="77777777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3.1.</w:t>
      </w:r>
      <w:r w:rsidRPr="00912BF1">
        <w:rPr>
          <w:color w:val="000000"/>
          <w:spacing w:val="1"/>
          <w:shd w:val="clear" w:color="auto" w:fill="FFFFFF"/>
        </w:rPr>
        <w:tab/>
        <w:t>Неполный состав вахты для работы на конкретной установке.</w:t>
      </w:r>
    </w:p>
    <w:p w14:paraId="61404CDE" w14:textId="77777777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3.2.</w:t>
      </w:r>
      <w:r w:rsidRPr="00912BF1">
        <w:rPr>
          <w:color w:val="000000"/>
          <w:spacing w:val="1"/>
          <w:shd w:val="clear" w:color="auto" w:fill="FFFFFF"/>
        </w:rPr>
        <w:tab/>
        <w:t>Отсутствие, неисправность средств индивидуальной защиты, спецодежды буровой вахты.</w:t>
      </w:r>
    </w:p>
    <w:p w14:paraId="61404CDF" w14:textId="77777777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3.3.</w:t>
      </w:r>
      <w:r w:rsidRPr="00912BF1">
        <w:rPr>
          <w:color w:val="000000"/>
          <w:spacing w:val="1"/>
          <w:shd w:val="clear" w:color="auto" w:fill="FFFFFF"/>
        </w:rPr>
        <w:tab/>
        <w:t xml:space="preserve">Отсутствие документов, подтверждающих наличие у буровой бригады знаний и навыков, необходимых для качественного и безопасного выполнения соответствующих </w:t>
      </w:r>
      <w:r w:rsidRPr="00912BF1">
        <w:rPr>
          <w:color w:val="000000"/>
          <w:spacing w:val="1"/>
          <w:shd w:val="clear" w:color="auto" w:fill="FFFFFF"/>
        </w:rPr>
        <w:lastRenderedPageBreak/>
        <w:t>работ.</w:t>
      </w:r>
    </w:p>
    <w:p w14:paraId="61404CE0" w14:textId="51D20BA0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3.4.</w:t>
      </w:r>
      <w:r w:rsidRPr="00912BF1">
        <w:rPr>
          <w:color w:val="000000"/>
          <w:spacing w:val="1"/>
          <w:shd w:val="clear" w:color="auto" w:fill="FFFFFF"/>
        </w:rPr>
        <w:tab/>
        <w:t xml:space="preserve">Истекшие сроки проверки знаний бурового персонала (отстранение </w:t>
      </w:r>
      <w:r w:rsidR="009471F2">
        <w:rPr>
          <w:color w:val="000000"/>
          <w:spacing w:val="1"/>
          <w:shd w:val="clear" w:color="auto" w:fill="FFFFFF"/>
        </w:rPr>
        <w:t>работника</w:t>
      </w:r>
      <w:r w:rsidR="009471F2" w:rsidRPr="00912BF1">
        <w:rPr>
          <w:color w:val="000000"/>
          <w:spacing w:val="1"/>
          <w:shd w:val="clear" w:color="auto" w:fill="FFFFFF"/>
        </w:rPr>
        <w:t xml:space="preserve"> </w:t>
      </w:r>
      <w:r w:rsidRPr="00912BF1">
        <w:rPr>
          <w:color w:val="000000"/>
          <w:spacing w:val="1"/>
          <w:shd w:val="clear" w:color="auto" w:fill="FFFFFF"/>
        </w:rPr>
        <w:t>от работы).</w:t>
      </w:r>
    </w:p>
    <w:p w14:paraId="61404CE1" w14:textId="77777777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proofErr w:type="spellStart"/>
      <w:r w:rsidRPr="00912BF1">
        <w:rPr>
          <w:color w:val="000000"/>
          <w:spacing w:val="1"/>
          <w:shd w:val="clear" w:color="auto" w:fill="FFFFFF"/>
        </w:rPr>
        <w:t>IV.Технология</w:t>
      </w:r>
      <w:proofErr w:type="spellEnd"/>
      <w:r w:rsidRPr="00912BF1">
        <w:rPr>
          <w:color w:val="000000"/>
          <w:spacing w:val="1"/>
          <w:shd w:val="clear" w:color="auto" w:fill="FFFFFF"/>
        </w:rPr>
        <w:t>.</w:t>
      </w:r>
    </w:p>
    <w:p w14:paraId="61404CE2" w14:textId="77777777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4.1.</w:t>
      </w:r>
      <w:r w:rsidRPr="00912BF1">
        <w:rPr>
          <w:color w:val="000000"/>
          <w:spacing w:val="1"/>
          <w:shd w:val="clear" w:color="auto" w:fill="FFFFFF"/>
        </w:rPr>
        <w:tab/>
        <w:t xml:space="preserve">Подъём инструмента без контроля за </w:t>
      </w:r>
      <w:proofErr w:type="spellStart"/>
      <w:r w:rsidRPr="00912BF1">
        <w:rPr>
          <w:color w:val="000000"/>
          <w:spacing w:val="1"/>
          <w:shd w:val="clear" w:color="auto" w:fill="FFFFFF"/>
        </w:rPr>
        <w:t>доливом</w:t>
      </w:r>
      <w:proofErr w:type="spellEnd"/>
      <w:r w:rsidRPr="00912BF1">
        <w:rPr>
          <w:color w:val="000000"/>
          <w:spacing w:val="1"/>
          <w:shd w:val="clear" w:color="auto" w:fill="FFFFFF"/>
        </w:rPr>
        <w:t xml:space="preserve"> скважины, долив скважины раствором, несоответствующим </w:t>
      </w:r>
      <w:proofErr w:type="gramStart"/>
      <w:r w:rsidRPr="00912BF1">
        <w:rPr>
          <w:color w:val="000000"/>
          <w:spacing w:val="1"/>
          <w:shd w:val="clear" w:color="auto" w:fill="FFFFFF"/>
        </w:rPr>
        <w:t>план-программе</w:t>
      </w:r>
      <w:proofErr w:type="gramEnd"/>
      <w:r w:rsidRPr="00912BF1">
        <w:rPr>
          <w:color w:val="000000"/>
          <w:spacing w:val="1"/>
          <w:shd w:val="clear" w:color="auto" w:fill="FFFFFF"/>
        </w:rPr>
        <w:t>.</w:t>
      </w:r>
    </w:p>
    <w:p w14:paraId="61404CE3" w14:textId="15E61226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4.2.</w:t>
      </w:r>
      <w:r w:rsidRPr="00912BF1">
        <w:rPr>
          <w:color w:val="000000"/>
          <w:spacing w:val="1"/>
          <w:shd w:val="clear" w:color="auto" w:fill="FFFFFF"/>
        </w:rPr>
        <w:tab/>
        <w:t>Неисправность, некомплектность системы очистки перед вскрытием продуктивного горизонта.</w:t>
      </w:r>
    </w:p>
    <w:p w14:paraId="61404CE4" w14:textId="3652E803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4.3.</w:t>
      </w:r>
      <w:r w:rsidRPr="00912BF1">
        <w:rPr>
          <w:color w:val="000000"/>
          <w:spacing w:val="1"/>
          <w:shd w:val="clear" w:color="auto" w:fill="FFFFFF"/>
        </w:rPr>
        <w:tab/>
        <w:t>Не производится регистрация нагрузок талевой системы буровой вышки на бумажном или электронном носителе.</w:t>
      </w:r>
    </w:p>
    <w:p w14:paraId="61404CE5" w14:textId="259B9B60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  <w:r w:rsidRPr="00912BF1">
        <w:rPr>
          <w:color w:val="000000"/>
          <w:spacing w:val="1"/>
          <w:shd w:val="clear" w:color="auto" w:fill="FFFFFF"/>
        </w:rPr>
        <w:t>4.4.</w:t>
      </w:r>
      <w:r w:rsidRPr="00912BF1">
        <w:rPr>
          <w:color w:val="000000"/>
          <w:spacing w:val="1"/>
          <w:shd w:val="clear" w:color="auto" w:fill="FFFFFF"/>
        </w:rPr>
        <w:tab/>
        <w:t>Не производится контроль за параметрами промывочной жидкости.</w:t>
      </w:r>
    </w:p>
    <w:p w14:paraId="61404CE6" w14:textId="77777777" w:rsidR="00E90A12" w:rsidRPr="00912BF1" w:rsidRDefault="00E90A12" w:rsidP="00E90A12">
      <w:pPr>
        <w:widowControl w:val="0"/>
        <w:spacing w:before="240"/>
        <w:jc w:val="both"/>
        <w:rPr>
          <w:color w:val="000000"/>
          <w:spacing w:val="1"/>
          <w:shd w:val="clear" w:color="auto" w:fill="FFFFFF"/>
        </w:rPr>
      </w:pPr>
    </w:p>
    <w:p w14:paraId="61404CE7" w14:textId="77777777" w:rsidR="00E90A12" w:rsidRDefault="00E90A12" w:rsidP="00E90A12">
      <w:pPr>
        <w:widowControl w:val="0"/>
        <w:spacing w:line="277" w:lineRule="exact"/>
        <w:rPr>
          <w:color w:val="000000"/>
          <w:spacing w:val="1"/>
          <w:shd w:val="clear" w:color="auto" w:fill="FFFFFF"/>
        </w:rPr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CE8" w14:textId="521DFEA0" w:rsidR="00E90A12" w:rsidRPr="00DA2737" w:rsidRDefault="00E90A12" w:rsidP="00E90A12">
      <w:pPr>
        <w:rPr>
          <w:rFonts w:ascii="Arial" w:hAnsi="Arial" w:cs="Arial"/>
          <w:b/>
        </w:rPr>
      </w:pPr>
      <w:bookmarkStart w:id="256" w:name="пп10"/>
      <w:r w:rsidRPr="00DA2737">
        <w:rPr>
          <w:rFonts w:ascii="Arial" w:hAnsi="Arial" w:cs="Arial"/>
          <w:b/>
        </w:rPr>
        <w:lastRenderedPageBreak/>
        <w:t xml:space="preserve">ПРИЛОЖЕНИЕ </w:t>
      </w:r>
      <w:r w:rsidR="00D27C98">
        <w:rPr>
          <w:rFonts w:ascii="Arial" w:hAnsi="Arial" w:cs="Arial"/>
          <w:b/>
        </w:rPr>
        <w:t>8</w:t>
      </w:r>
      <w:r w:rsidR="00FB5DB9">
        <w:rPr>
          <w:rFonts w:ascii="Arial" w:hAnsi="Arial" w:cs="Arial"/>
          <w:b/>
        </w:rPr>
        <w:t>.</w:t>
      </w:r>
      <w:r w:rsidRPr="00DA2737">
        <w:rPr>
          <w:rFonts w:ascii="Arial" w:hAnsi="Arial" w:cs="Arial"/>
          <w:b/>
        </w:rPr>
        <w:t xml:space="preserve"> ШАБЛОН «АКТ НА ОСТАНОВКУ РАБОТ»</w:t>
      </w:r>
    </w:p>
    <w:bookmarkEnd w:id="256"/>
    <w:p w14:paraId="1B605B60" w14:textId="77777777" w:rsidR="004D3E04" w:rsidRDefault="004D3E04" w:rsidP="00E90A12">
      <w:pPr>
        <w:rPr>
          <w:b/>
          <w:noProof/>
          <w:u w:val="single"/>
        </w:rPr>
      </w:pPr>
    </w:p>
    <w:p w14:paraId="61404CEC" w14:textId="5B0F3B4F" w:rsidR="00E90A12" w:rsidRPr="00912BF1" w:rsidRDefault="00E90A12" w:rsidP="00E90A12">
      <w:pPr>
        <w:ind w:firstLine="5245"/>
        <w:jc w:val="center"/>
        <w:rPr>
          <w:b/>
        </w:rPr>
      </w:pPr>
    </w:p>
    <w:tbl>
      <w:tblPr>
        <w:tblStyle w:val="af4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127"/>
        <w:gridCol w:w="3685"/>
      </w:tblGrid>
      <w:tr w:rsidR="000D52B2" w:rsidRPr="000D52B2" w14:paraId="3D40D5B5" w14:textId="77777777" w:rsidTr="003D2E03">
        <w:tc>
          <w:tcPr>
            <w:tcW w:w="4111" w:type="dxa"/>
          </w:tcPr>
          <w:p w14:paraId="3ED08DED" w14:textId="134A5422" w:rsidR="000D52B2" w:rsidRPr="000D52B2" w:rsidRDefault="000D52B2" w:rsidP="00E90A12">
            <w:pPr>
              <w:rPr>
                <w:noProof/>
                <w:u w:val="single"/>
              </w:rPr>
            </w:pPr>
            <w:r w:rsidRPr="00000D4E">
              <w:rPr>
                <w:noProof/>
                <w:u w:val="single"/>
              </w:rPr>
              <w:t>№ объекта</w:t>
            </w:r>
          </w:p>
        </w:tc>
        <w:tc>
          <w:tcPr>
            <w:tcW w:w="2127" w:type="dxa"/>
          </w:tcPr>
          <w:p w14:paraId="6C590D96" w14:textId="20CA7DD7" w:rsidR="000D52B2" w:rsidRPr="003D2E03" w:rsidRDefault="000D52B2" w:rsidP="00E90A12">
            <w:pPr>
              <w:rPr>
                <w:bCs/>
              </w:rPr>
            </w:pPr>
          </w:p>
        </w:tc>
        <w:tc>
          <w:tcPr>
            <w:tcW w:w="3685" w:type="dxa"/>
          </w:tcPr>
          <w:p w14:paraId="2F6B2A41" w14:textId="1CF7DBCE" w:rsidR="000D52B2" w:rsidRPr="003D2E03" w:rsidRDefault="000D52B2" w:rsidP="003D2E03">
            <w:pPr>
              <w:jc w:val="center"/>
              <w:rPr>
                <w:bCs/>
              </w:rPr>
            </w:pPr>
            <w:r w:rsidRPr="003D2E03">
              <w:rPr>
                <w:noProof/>
              </w:rPr>
              <w:t>«_</w:t>
            </w:r>
            <w:r>
              <w:rPr>
                <w:noProof/>
              </w:rPr>
              <w:t>_</w:t>
            </w:r>
            <w:r w:rsidRPr="003D2E03">
              <w:rPr>
                <w:noProof/>
              </w:rPr>
              <w:t>_»</w:t>
            </w:r>
            <w:r w:rsidRPr="003D2E03">
              <w:rPr>
                <w:noProof/>
                <w:u w:val="single"/>
              </w:rPr>
              <w:t>________ 20_ г.</w:t>
            </w:r>
          </w:p>
        </w:tc>
      </w:tr>
      <w:tr w:rsidR="000D52B2" w:rsidRPr="000D52B2" w14:paraId="380870CE" w14:textId="77777777" w:rsidTr="003D2E03">
        <w:trPr>
          <w:trHeight w:val="375"/>
        </w:trPr>
        <w:tc>
          <w:tcPr>
            <w:tcW w:w="4111" w:type="dxa"/>
          </w:tcPr>
          <w:p w14:paraId="25E40CCF" w14:textId="77777777" w:rsidR="000D52B2" w:rsidRPr="000D52B2" w:rsidRDefault="000D52B2" w:rsidP="00E90A12">
            <w:pPr>
              <w:rPr>
                <w:bCs/>
              </w:rPr>
            </w:pPr>
          </w:p>
        </w:tc>
        <w:tc>
          <w:tcPr>
            <w:tcW w:w="2127" w:type="dxa"/>
          </w:tcPr>
          <w:p w14:paraId="7B534F47" w14:textId="61E1937D" w:rsidR="000D52B2" w:rsidRPr="003D2E03" w:rsidRDefault="000D52B2" w:rsidP="00E90A12">
            <w:pPr>
              <w:rPr>
                <w:bCs/>
              </w:rPr>
            </w:pPr>
          </w:p>
        </w:tc>
        <w:tc>
          <w:tcPr>
            <w:tcW w:w="3685" w:type="dxa"/>
          </w:tcPr>
          <w:p w14:paraId="46153E6B" w14:textId="2488B3D4" w:rsidR="000D52B2" w:rsidRPr="003D2E03" w:rsidRDefault="000D52B2" w:rsidP="003D2E03">
            <w:pPr>
              <w:jc w:val="center"/>
              <w:rPr>
                <w:bCs/>
              </w:rPr>
            </w:pPr>
            <w:moveToRangeStart w:id="257" w:author="Копнина Анна Владимировна" w:date="2018-10-18T10:32:00Z" w:name="move527622064"/>
            <w:r w:rsidRPr="003D2E03">
              <w:t>Буровому мастеру</w:t>
            </w:r>
            <w:moveToRangeEnd w:id="257"/>
          </w:p>
        </w:tc>
      </w:tr>
      <w:tr w:rsidR="000D52B2" w:rsidRPr="000D52B2" w14:paraId="3A594D0E" w14:textId="77777777" w:rsidTr="003D2E03">
        <w:tc>
          <w:tcPr>
            <w:tcW w:w="4111" w:type="dxa"/>
          </w:tcPr>
          <w:p w14:paraId="0D9A44F7" w14:textId="77777777" w:rsidR="000D52B2" w:rsidRPr="000D52B2" w:rsidRDefault="000D52B2" w:rsidP="00E90A12">
            <w:pPr>
              <w:rPr>
                <w:bCs/>
              </w:rPr>
            </w:pPr>
          </w:p>
        </w:tc>
        <w:tc>
          <w:tcPr>
            <w:tcW w:w="2127" w:type="dxa"/>
          </w:tcPr>
          <w:p w14:paraId="36DC51D3" w14:textId="38CC3857" w:rsidR="000D52B2" w:rsidRPr="003D2E03" w:rsidRDefault="000D52B2" w:rsidP="00E90A12">
            <w:pPr>
              <w:rPr>
                <w:bCs/>
              </w:rPr>
            </w:pPr>
          </w:p>
        </w:tc>
        <w:tc>
          <w:tcPr>
            <w:tcW w:w="3685" w:type="dxa"/>
          </w:tcPr>
          <w:p w14:paraId="3D3BCDF7" w14:textId="0B51A5E3" w:rsidR="000D52B2" w:rsidRPr="003D2E03" w:rsidRDefault="000D52B2" w:rsidP="003D2E03">
            <w:pPr>
              <w:jc w:val="center"/>
              <w:rPr>
                <w:bCs/>
              </w:rPr>
            </w:pPr>
            <w:r w:rsidRPr="003D2E03">
              <w:t>ООО «Название компании»</w:t>
            </w:r>
          </w:p>
        </w:tc>
      </w:tr>
      <w:tr w:rsidR="000D52B2" w:rsidRPr="000D52B2" w14:paraId="550832B3" w14:textId="77777777" w:rsidTr="003D2E03">
        <w:tc>
          <w:tcPr>
            <w:tcW w:w="4111" w:type="dxa"/>
          </w:tcPr>
          <w:p w14:paraId="2ACCEB7F" w14:textId="77777777" w:rsidR="000D52B2" w:rsidRPr="000D52B2" w:rsidRDefault="000D52B2" w:rsidP="00E90A12">
            <w:pPr>
              <w:rPr>
                <w:bCs/>
              </w:rPr>
            </w:pPr>
          </w:p>
        </w:tc>
        <w:tc>
          <w:tcPr>
            <w:tcW w:w="2127" w:type="dxa"/>
          </w:tcPr>
          <w:p w14:paraId="0EEDE123" w14:textId="725465A9" w:rsidR="000D52B2" w:rsidRPr="003D2E03" w:rsidRDefault="000D52B2" w:rsidP="00E90A12">
            <w:pPr>
              <w:rPr>
                <w:bCs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6E2C764" w14:textId="77777777" w:rsidR="000D52B2" w:rsidRPr="003D2E03" w:rsidRDefault="000D52B2" w:rsidP="003D2E03">
            <w:pPr>
              <w:jc w:val="center"/>
              <w:rPr>
                <w:bCs/>
              </w:rPr>
            </w:pPr>
          </w:p>
        </w:tc>
      </w:tr>
      <w:tr w:rsidR="000D52B2" w:rsidRPr="000D52B2" w14:paraId="3771C8E3" w14:textId="77777777" w:rsidTr="003D2E03">
        <w:tc>
          <w:tcPr>
            <w:tcW w:w="4111" w:type="dxa"/>
          </w:tcPr>
          <w:p w14:paraId="6A348CA1" w14:textId="77777777" w:rsidR="000D52B2" w:rsidRPr="000D52B2" w:rsidRDefault="000D52B2" w:rsidP="00E90A12">
            <w:pPr>
              <w:rPr>
                <w:bCs/>
              </w:rPr>
            </w:pPr>
          </w:p>
        </w:tc>
        <w:tc>
          <w:tcPr>
            <w:tcW w:w="2127" w:type="dxa"/>
          </w:tcPr>
          <w:p w14:paraId="368DE208" w14:textId="12733E95" w:rsidR="000D52B2" w:rsidRPr="003D2E03" w:rsidRDefault="000D52B2" w:rsidP="00E90A12">
            <w:pPr>
              <w:rPr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7C25210C" w14:textId="06325EC1" w:rsidR="000D52B2" w:rsidRPr="003D2E03" w:rsidRDefault="000D52B2" w:rsidP="003D2E03">
            <w:pPr>
              <w:jc w:val="center"/>
              <w:rPr>
                <w:bCs/>
                <w:sz w:val="16"/>
                <w:szCs w:val="16"/>
              </w:rPr>
            </w:pPr>
            <w:moveToRangeStart w:id="258" w:author="Копнина Анна Владимировна" w:date="2018-10-18T10:32:00Z" w:name="move527622071"/>
            <w:r w:rsidRPr="003D2E03">
              <w:rPr>
                <w:sz w:val="16"/>
                <w:szCs w:val="16"/>
              </w:rPr>
              <w:t>Ф.И.О.</w:t>
            </w:r>
            <w:moveToRangeEnd w:id="258"/>
          </w:p>
        </w:tc>
      </w:tr>
    </w:tbl>
    <w:p w14:paraId="61404CED" w14:textId="77777777" w:rsidR="00E90A12" w:rsidRPr="00912BF1" w:rsidRDefault="00E90A12" w:rsidP="00E90A12">
      <w:pPr>
        <w:rPr>
          <w:b/>
          <w:bCs/>
        </w:rPr>
      </w:pPr>
    </w:p>
    <w:p w14:paraId="61404CEE" w14:textId="77777777" w:rsidR="00E90A12" w:rsidRPr="00912BF1" w:rsidRDefault="00E90A12" w:rsidP="00E90A12">
      <w:pPr>
        <w:jc w:val="center"/>
        <w:rPr>
          <w:b/>
          <w:bCs/>
        </w:rPr>
      </w:pPr>
      <w:r w:rsidRPr="00912BF1">
        <w:rPr>
          <w:b/>
          <w:bCs/>
        </w:rPr>
        <w:t>АКТ</w:t>
      </w:r>
    </w:p>
    <w:p w14:paraId="61404CEF" w14:textId="72633DA8" w:rsidR="00E90A12" w:rsidRDefault="00E90A12" w:rsidP="00E90A12">
      <w:pPr>
        <w:jc w:val="center"/>
        <w:rPr>
          <w:b/>
          <w:noProof/>
          <w:u w:val="single"/>
        </w:rPr>
      </w:pPr>
      <w:r>
        <w:rPr>
          <w:b/>
        </w:rPr>
        <w:t xml:space="preserve">НА </w:t>
      </w:r>
      <w:r w:rsidRPr="00912BF1">
        <w:rPr>
          <w:b/>
        </w:rPr>
        <w:t>ОСТАНОВКУ РАБОТ</w:t>
      </w:r>
      <w:r w:rsidRPr="00912BF1">
        <w:rPr>
          <w:b/>
          <w:noProof/>
        </w:rPr>
        <w:t xml:space="preserve"> №</w:t>
      </w:r>
      <w:r w:rsidR="000D52B2">
        <w:rPr>
          <w:b/>
          <w:noProof/>
        </w:rPr>
        <w:t>_</w:t>
      </w:r>
    </w:p>
    <w:p w14:paraId="2F7F0F27" w14:textId="77777777" w:rsidR="009471F2" w:rsidRPr="00912BF1" w:rsidRDefault="009471F2" w:rsidP="00E90A12">
      <w:pPr>
        <w:jc w:val="center"/>
        <w:rPr>
          <w:b/>
          <w:bCs/>
        </w:rPr>
      </w:pPr>
    </w:p>
    <w:p w14:paraId="61404CF0" w14:textId="269EF954" w:rsidR="00E90A12" w:rsidRPr="00912BF1" w:rsidRDefault="00E90A12" w:rsidP="003D2E03">
      <w:pPr>
        <w:pStyle w:val="a9"/>
        <w:ind w:left="0" w:firstLine="567"/>
        <w:jc w:val="both"/>
      </w:pPr>
      <w:r w:rsidRPr="00912BF1">
        <w:t xml:space="preserve">Мною, Супервайзером </w:t>
      </w:r>
      <w:r w:rsidR="00D411E3">
        <w:t>АО «Востсибнефтегаз»</w:t>
      </w:r>
      <w:r w:rsidRPr="00912BF1">
        <w:t xml:space="preserve"> </w:t>
      </w:r>
      <w:r w:rsidRPr="00912BF1">
        <w:rPr>
          <w:noProof/>
        </w:rPr>
        <w:t>Ф.И.О..</w:t>
      </w:r>
      <w:r w:rsidRPr="00912BF1">
        <w:t>, была проведена проверка состояния промышленной безопасности и охраны недр при строительстве скважины</w:t>
      </w:r>
      <w:proofErr w:type="gramStart"/>
      <w:r w:rsidRPr="00912BF1">
        <w:t xml:space="preserve"> №…………………….</w:t>
      </w:r>
      <w:proofErr w:type="gramEnd"/>
      <w:r w:rsidRPr="00912BF1">
        <w:t>месторождения.</w:t>
      </w:r>
    </w:p>
    <w:p w14:paraId="61404CF1" w14:textId="73E56490" w:rsidR="00E90A12" w:rsidRPr="003D2E03" w:rsidRDefault="00E90A12" w:rsidP="009471F2">
      <w:pPr>
        <w:ind w:firstLine="567"/>
        <w:jc w:val="both"/>
        <w:rPr>
          <w:b/>
        </w:rPr>
      </w:pPr>
      <w:r w:rsidRPr="00912BF1">
        <w:rPr>
          <w:b/>
          <w:bCs/>
        </w:rPr>
        <w:t xml:space="preserve">Предприятием ведется производство работ со следующими </w:t>
      </w:r>
      <w:r w:rsidRPr="00D81CA2">
        <w:rPr>
          <w:b/>
          <w:bCs/>
        </w:rPr>
        <w:t>нарушения</w:t>
      </w:r>
      <w:r w:rsidR="008D0B91">
        <w:rPr>
          <w:b/>
          <w:bCs/>
        </w:rPr>
        <w:t>ми</w:t>
      </w:r>
      <w:r w:rsidR="00D81CA2" w:rsidRPr="00D81CA2">
        <w:rPr>
          <w:b/>
          <w:bCs/>
        </w:rPr>
        <w:t xml:space="preserve"> </w:t>
      </w:r>
      <w:hyperlink r:id="rId84" w:tooltip="Ссылка на КонсультантПлюс" w:history="1">
        <w:r w:rsidR="009471F2" w:rsidRPr="003D2E03">
          <w:rPr>
            <w:rStyle w:val="af0"/>
            <w:b/>
            <w:iCs/>
          </w:rPr>
          <w:t>Правил безопасности в нефтяной и газовой промышленности</w:t>
        </w:r>
      </w:hyperlink>
    </w:p>
    <w:p w14:paraId="61404CF2" w14:textId="77777777" w:rsidR="00E90A12" w:rsidRPr="00912BF1" w:rsidRDefault="00E90A12" w:rsidP="009471F2">
      <w:pPr>
        <w:pStyle w:val="FR1"/>
        <w:spacing w:before="0"/>
        <w:ind w:left="0" w:right="-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BF1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61404CF3" w14:textId="77777777" w:rsidR="00E90A12" w:rsidRPr="00912BF1" w:rsidRDefault="00E90A12" w:rsidP="009471F2">
      <w:pPr>
        <w:pStyle w:val="FR1"/>
        <w:tabs>
          <w:tab w:val="left" w:pos="567"/>
          <w:tab w:val="left" w:pos="1276"/>
          <w:tab w:val="left" w:pos="1418"/>
        </w:tabs>
        <w:spacing w:before="0"/>
        <w:ind w:left="0" w:right="-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BF1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61404CF4" w14:textId="77777777" w:rsidR="00E90A12" w:rsidRPr="00912BF1" w:rsidRDefault="00E90A12" w:rsidP="009471F2">
      <w:pPr>
        <w:pStyle w:val="FR1"/>
        <w:tabs>
          <w:tab w:val="left" w:pos="567"/>
          <w:tab w:val="left" w:pos="1276"/>
          <w:tab w:val="left" w:pos="1418"/>
        </w:tabs>
        <w:spacing w:before="0"/>
        <w:ind w:left="0" w:right="-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2BF1">
        <w:rPr>
          <w:rFonts w:ascii="Times New Roman" w:hAnsi="Times New Roman" w:cs="Times New Roman"/>
          <w:b/>
          <w:bCs/>
          <w:sz w:val="24"/>
          <w:szCs w:val="24"/>
        </w:rPr>
        <w:t>3.</w:t>
      </w:r>
    </w:p>
    <w:p w14:paraId="61404CF5" w14:textId="45946CDF" w:rsidR="00E90A12" w:rsidRPr="00912BF1" w:rsidRDefault="00E90A12" w:rsidP="009471F2">
      <w:pPr>
        <w:pStyle w:val="FR1"/>
        <w:spacing w:before="0"/>
        <w:ind w:left="0" w:right="-6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2BF1">
        <w:rPr>
          <w:rFonts w:ascii="Times New Roman" w:hAnsi="Times New Roman" w:cs="Times New Roman"/>
          <w:b/>
          <w:sz w:val="24"/>
          <w:szCs w:val="24"/>
          <w:u w:val="single"/>
        </w:rPr>
        <w:t>На основании договора №………..</w:t>
      </w:r>
      <w:r w:rsidR="004D3E04"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от  «  » ….. 20</w:t>
      </w:r>
      <w:r w:rsidRPr="00912BF1">
        <w:rPr>
          <w:rFonts w:ascii="Times New Roman" w:hAnsi="Times New Roman" w:cs="Times New Roman"/>
          <w:b/>
          <w:noProof/>
          <w:sz w:val="24"/>
          <w:szCs w:val="24"/>
          <w:u w:val="single"/>
        </w:rPr>
        <w:t>_г.</w:t>
      </w:r>
      <w:r w:rsidRPr="00912BF1">
        <w:rPr>
          <w:rFonts w:ascii="Times New Roman" w:hAnsi="Times New Roman" w:cs="Times New Roman"/>
          <w:b/>
          <w:sz w:val="24"/>
          <w:szCs w:val="24"/>
          <w:u w:val="single"/>
        </w:rPr>
        <w:t xml:space="preserve">, предлагаю подрядной организации </w:t>
      </w:r>
      <w:r w:rsidR="009471F2" w:rsidRPr="003D2E03">
        <w:rPr>
          <w:rFonts w:ascii="Times New Roman" w:hAnsi="Times New Roman" w:cs="Times New Roman"/>
          <w:b/>
          <w:sz w:val="24"/>
          <w:szCs w:val="24"/>
          <w:u w:val="single"/>
        </w:rPr>
        <w:t>ООО «Название компании»</w:t>
      </w:r>
      <w:r w:rsidRPr="00912BF1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</w:p>
    <w:p w14:paraId="61404CF6" w14:textId="77777777" w:rsidR="00E90A12" w:rsidRPr="003D2E03" w:rsidRDefault="00E90A12" w:rsidP="009471F2">
      <w:pPr>
        <w:ind w:firstLine="567"/>
        <w:rPr>
          <w:b/>
        </w:rPr>
      </w:pPr>
      <w:r w:rsidRPr="003D2E03">
        <w:rPr>
          <w:b/>
          <w:noProof/>
        </w:rPr>
        <w:t xml:space="preserve">1. </w:t>
      </w:r>
    </w:p>
    <w:p w14:paraId="61404CF7" w14:textId="77777777" w:rsidR="00E90A12" w:rsidRPr="003D2E03" w:rsidRDefault="00E90A12" w:rsidP="009471F2">
      <w:pPr>
        <w:ind w:firstLine="567"/>
        <w:rPr>
          <w:b/>
        </w:rPr>
      </w:pPr>
      <w:r w:rsidRPr="003D2E03">
        <w:rPr>
          <w:b/>
          <w:noProof/>
        </w:rPr>
        <w:t>2.</w:t>
      </w:r>
      <w:r w:rsidRPr="003D2E03">
        <w:rPr>
          <w:b/>
        </w:rPr>
        <w:t xml:space="preserve"> </w:t>
      </w:r>
    </w:p>
    <w:p w14:paraId="61404CF8" w14:textId="37876A14" w:rsidR="00E90A12" w:rsidRPr="00912BF1" w:rsidRDefault="00E90A12" w:rsidP="009471F2">
      <w:pPr>
        <w:pStyle w:val="a9"/>
        <w:ind w:left="0" w:firstLine="567"/>
      </w:pPr>
      <w:r w:rsidRPr="00912BF1">
        <w:t xml:space="preserve">В </w:t>
      </w:r>
      <w:proofErr w:type="gramStart"/>
      <w:r w:rsidRPr="00912BF1">
        <w:t>случае</w:t>
      </w:r>
      <w:proofErr w:type="gramEnd"/>
      <w:r w:rsidRPr="00912BF1">
        <w:t xml:space="preserve"> не устранения предписаний предлагается согласно договора </w:t>
      </w:r>
      <w:r w:rsidR="009471F2" w:rsidRPr="00912BF1">
        <w:t>№</w:t>
      </w:r>
      <w:r w:rsidR="009471F2">
        <w:t>_</w:t>
      </w:r>
      <w:r w:rsidR="009471F2" w:rsidRPr="00912BF1">
        <w:t xml:space="preserve"> </w:t>
      </w:r>
      <w:r w:rsidRPr="00912BF1">
        <w:t xml:space="preserve">от </w:t>
      </w:r>
      <w:r w:rsidR="009471F2">
        <w:t>__.__.____</w:t>
      </w:r>
      <w:r w:rsidRPr="00912BF1">
        <w:t xml:space="preserve"> применение шкалы штрафов.</w:t>
      </w:r>
    </w:p>
    <w:p w14:paraId="7396E09D" w14:textId="77777777" w:rsidR="009471F2" w:rsidRDefault="009471F2" w:rsidP="00E90A12">
      <w:pPr>
        <w:ind w:firstLine="500"/>
        <w:jc w:val="both"/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2126"/>
        <w:gridCol w:w="284"/>
        <w:gridCol w:w="2976"/>
      </w:tblGrid>
      <w:tr w:rsidR="009471F2" w14:paraId="1A4B7F8B" w14:textId="77777777" w:rsidTr="0049164E">
        <w:tc>
          <w:tcPr>
            <w:tcW w:w="4077" w:type="dxa"/>
          </w:tcPr>
          <w:p w14:paraId="0F49EE88" w14:textId="4C54F844" w:rsidR="009471F2" w:rsidRPr="000210C8" w:rsidRDefault="009471F2" w:rsidP="0049164E">
            <w:pPr>
              <w:jc w:val="both"/>
              <w:rPr>
                <w:rFonts w:eastAsia="Calibri"/>
                <w:bCs/>
                <w:i/>
                <w:lang w:eastAsia="en-US"/>
              </w:rPr>
            </w:pPr>
            <w:r w:rsidRPr="00A82A73">
              <w:t>Предписание выдал</w:t>
            </w:r>
          </w:p>
        </w:tc>
        <w:tc>
          <w:tcPr>
            <w:tcW w:w="284" w:type="dxa"/>
          </w:tcPr>
          <w:p w14:paraId="22509AFE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</w:tcPr>
          <w:p w14:paraId="0956D5F9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635B60CF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14:paraId="439DDD9C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</w:tr>
      <w:tr w:rsidR="009471F2" w14:paraId="53D087DA" w14:textId="77777777" w:rsidTr="0049164E">
        <w:tc>
          <w:tcPr>
            <w:tcW w:w="4077" w:type="dxa"/>
          </w:tcPr>
          <w:p w14:paraId="5D68B11D" w14:textId="60B304AA" w:rsidR="009471F2" w:rsidRPr="003C497A" w:rsidRDefault="009471F2" w:rsidP="0049164E">
            <w:pPr>
              <w:jc w:val="both"/>
              <w:rPr>
                <w:i/>
              </w:rPr>
            </w:pPr>
            <w:r w:rsidRPr="00A82A73">
              <w:t>Супервайзер</w:t>
            </w:r>
          </w:p>
        </w:tc>
        <w:tc>
          <w:tcPr>
            <w:tcW w:w="284" w:type="dxa"/>
          </w:tcPr>
          <w:p w14:paraId="145F9987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918A6A" w14:textId="77777777" w:rsidR="009471F2" w:rsidRPr="008617D8" w:rsidRDefault="009471F2" w:rsidP="0049164E">
            <w:pPr>
              <w:jc w:val="center"/>
              <w:rPr>
                <w:rFonts w:eastAsia="Calibri"/>
                <w:position w:val="-10"/>
                <w:lang w:eastAsia="en-US"/>
              </w:rPr>
            </w:pPr>
          </w:p>
        </w:tc>
        <w:tc>
          <w:tcPr>
            <w:tcW w:w="284" w:type="dxa"/>
          </w:tcPr>
          <w:p w14:paraId="1477CB18" w14:textId="77777777" w:rsidR="009471F2" w:rsidRDefault="009471F2" w:rsidP="0049164E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52B70F3D" w14:textId="20B30F40" w:rsidR="009471F2" w:rsidRPr="000210C8" w:rsidRDefault="009471F2" w:rsidP="0049164E">
            <w:pPr>
              <w:jc w:val="center"/>
              <w:rPr>
                <w:u w:val="single"/>
              </w:rPr>
            </w:pPr>
          </w:p>
        </w:tc>
      </w:tr>
      <w:tr w:rsidR="009471F2" w:rsidRPr="007740EA" w14:paraId="4E27FCCA" w14:textId="77777777" w:rsidTr="0049164E">
        <w:tc>
          <w:tcPr>
            <w:tcW w:w="4077" w:type="dxa"/>
          </w:tcPr>
          <w:p w14:paraId="01F8973B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8CE6E87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272FE72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210C8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70983E3E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1B98C0C5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0210C8">
              <w:rPr>
                <w:sz w:val="20"/>
                <w:szCs w:val="20"/>
                <w:u w:val="single"/>
              </w:rPr>
              <w:t>(ФИО)</w:t>
            </w:r>
          </w:p>
        </w:tc>
      </w:tr>
      <w:tr w:rsidR="009471F2" w14:paraId="7C242251" w14:textId="77777777" w:rsidTr="0049164E">
        <w:tc>
          <w:tcPr>
            <w:tcW w:w="4077" w:type="dxa"/>
          </w:tcPr>
          <w:p w14:paraId="6F19A633" w14:textId="16ABE421" w:rsidR="009471F2" w:rsidRDefault="000D52B2" w:rsidP="003D2E03">
            <w:pPr>
              <w:pStyle w:val="FR1"/>
              <w:spacing w:before="0"/>
              <w:ind w:left="0"/>
              <w:jc w:val="both"/>
              <w:rPr>
                <w:rFonts w:eastAsia="Calibri"/>
                <w:lang w:eastAsia="en-US"/>
              </w:rPr>
            </w:pPr>
            <w:r w:rsidRPr="00912BF1">
              <w:rPr>
                <w:rFonts w:ascii="Times New Roman" w:hAnsi="Times New Roman" w:cs="Times New Roman"/>
                <w:sz w:val="24"/>
                <w:szCs w:val="24"/>
              </w:rPr>
              <w:t>Предписание получил для исполнения:</w:t>
            </w:r>
          </w:p>
        </w:tc>
        <w:tc>
          <w:tcPr>
            <w:tcW w:w="284" w:type="dxa"/>
          </w:tcPr>
          <w:p w14:paraId="4609E40B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</w:tcPr>
          <w:p w14:paraId="047E5B08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7E76FDFF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</w:tcPr>
          <w:p w14:paraId="35FB1367" w14:textId="77777777" w:rsidR="009471F2" w:rsidRPr="000210C8" w:rsidRDefault="009471F2" w:rsidP="0049164E">
            <w:pPr>
              <w:jc w:val="both"/>
              <w:rPr>
                <w:rFonts w:eastAsia="Calibri"/>
                <w:bCs/>
                <w:u w:val="single"/>
                <w:lang w:eastAsia="en-US"/>
              </w:rPr>
            </w:pPr>
          </w:p>
        </w:tc>
      </w:tr>
      <w:tr w:rsidR="009471F2" w14:paraId="6FC7CD76" w14:textId="77777777" w:rsidTr="0049164E">
        <w:tc>
          <w:tcPr>
            <w:tcW w:w="4077" w:type="dxa"/>
          </w:tcPr>
          <w:p w14:paraId="11457DB5" w14:textId="1A0C5436" w:rsidR="009471F2" w:rsidRDefault="000D52B2" w:rsidP="000D52B2">
            <w:pPr>
              <w:jc w:val="both"/>
              <w:rPr>
                <w:rFonts w:eastAsia="Calibri"/>
                <w:bCs/>
                <w:lang w:eastAsia="en-US"/>
              </w:rPr>
            </w:pPr>
            <w:r w:rsidRPr="00912BF1">
              <w:t>Мастер</w:t>
            </w:r>
          </w:p>
        </w:tc>
        <w:tc>
          <w:tcPr>
            <w:tcW w:w="284" w:type="dxa"/>
          </w:tcPr>
          <w:p w14:paraId="31F43B08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189772E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11ADC7F3" w14:textId="77777777" w:rsidR="009471F2" w:rsidRDefault="009471F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52DC7D82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u w:val="single"/>
                <w:lang w:eastAsia="en-US"/>
              </w:rPr>
            </w:pPr>
            <w:r w:rsidRPr="007740EA">
              <w:rPr>
                <w:u w:val="single"/>
              </w:rPr>
              <w:t>Иванов И.И.</w:t>
            </w:r>
          </w:p>
        </w:tc>
      </w:tr>
      <w:tr w:rsidR="009471F2" w:rsidRPr="007740EA" w14:paraId="1CF2C91A" w14:textId="77777777" w:rsidTr="0049164E">
        <w:tc>
          <w:tcPr>
            <w:tcW w:w="4077" w:type="dxa"/>
          </w:tcPr>
          <w:p w14:paraId="5F22194F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A31C5B0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279D08C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210C8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36425C02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2AD087B4" w14:textId="77777777" w:rsidR="009471F2" w:rsidRPr="000210C8" w:rsidRDefault="009471F2" w:rsidP="0049164E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0210C8">
              <w:rPr>
                <w:sz w:val="20"/>
                <w:szCs w:val="20"/>
                <w:u w:val="single"/>
              </w:rPr>
              <w:t>(ФИО)</w:t>
            </w:r>
          </w:p>
        </w:tc>
      </w:tr>
    </w:tbl>
    <w:p w14:paraId="39BF50D8" w14:textId="77777777" w:rsidR="000D52B2" w:rsidRDefault="000D52B2" w:rsidP="003D2E03">
      <w:pPr>
        <w:pBdr>
          <w:bottom w:val="single" w:sz="6" w:space="31" w:color="auto"/>
        </w:pBdr>
        <w:jc w:val="both"/>
      </w:pPr>
    </w:p>
    <w:p w14:paraId="61404CFE" w14:textId="4F4618EC" w:rsidR="00E90A12" w:rsidRDefault="00E90A12" w:rsidP="003D2E03">
      <w:pPr>
        <w:pBdr>
          <w:bottom w:val="single" w:sz="6" w:space="31" w:color="auto"/>
        </w:pBdr>
        <w:jc w:val="both"/>
      </w:pPr>
      <w:r w:rsidRPr="00912BF1">
        <w:t>в ___</w:t>
      </w:r>
      <w:r w:rsidRPr="00912BF1">
        <w:rPr>
          <w:noProof/>
        </w:rPr>
        <w:t>___</w:t>
      </w:r>
      <w:r w:rsidRPr="00912BF1">
        <w:t>час.</w:t>
      </w:r>
      <w:r w:rsidRPr="00912BF1">
        <w:rPr>
          <w:noProof/>
        </w:rPr>
        <w:t xml:space="preserve">                              </w:t>
      </w:r>
      <w:r w:rsidR="004D3E04">
        <w:rPr>
          <w:noProof/>
        </w:rPr>
        <w:t xml:space="preserve">       «_____»______________ 20</w:t>
      </w:r>
      <w:r w:rsidRPr="00912BF1">
        <w:rPr>
          <w:noProof/>
        </w:rPr>
        <w:t>_</w:t>
      </w:r>
      <w:r w:rsidRPr="00912BF1">
        <w:t>г.</w:t>
      </w:r>
    </w:p>
    <w:p w14:paraId="6B31FC99" w14:textId="77777777" w:rsidR="000D52B2" w:rsidRDefault="000D52B2" w:rsidP="003D2E03">
      <w:pPr>
        <w:pBdr>
          <w:bottom w:val="single" w:sz="6" w:space="31" w:color="auto"/>
        </w:pBdr>
        <w:jc w:val="both"/>
      </w:pPr>
    </w:p>
    <w:p w14:paraId="324A655A" w14:textId="77777777" w:rsidR="000D52B2" w:rsidRDefault="000D52B2" w:rsidP="003D2E03">
      <w:pPr>
        <w:pBdr>
          <w:bottom w:val="single" w:sz="6" w:space="31" w:color="auto"/>
        </w:pBdr>
        <w:jc w:val="both"/>
      </w:pPr>
    </w:p>
    <w:p w14:paraId="48F3DF7B" w14:textId="77777777" w:rsidR="000D52B2" w:rsidRPr="00912BF1" w:rsidRDefault="000D52B2" w:rsidP="003D2E03">
      <w:pPr>
        <w:pBdr>
          <w:bottom w:val="single" w:sz="6" w:space="31" w:color="auto"/>
        </w:pBdr>
        <w:jc w:val="both"/>
      </w:pPr>
    </w:p>
    <w:p w14:paraId="61404D03" w14:textId="7D526682" w:rsidR="00E90A12" w:rsidRDefault="00E90A12">
      <w:pPr>
        <w:ind w:firstLine="5245"/>
        <w:jc w:val="center"/>
        <w:rPr>
          <w:b/>
          <w:bCs/>
        </w:rPr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  <w:pPrChange w:id="259" w:author="Копнина Анна Владимировна" w:date="2018-10-18T10:25:00Z">
          <w:pPr/>
        </w:pPrChange>
      </w:pPr>
    </w:p>
    <w:p w14:paraId="61404D04" w14:textId="38AA9027" w:rsidR="00E90A12" w:rsidRPr="00DA2737" w:rsidRDefault="00E90A12" w:rsidP="00E90A12">
      <w:pPr>
        <w:rPr>
          <w:rFonts w:ascii="Arial" w:hAnsi="Arial" w:cs="Arial"/>
          <w:b/>
        </w:rPr>
      </w:pPr>
      <w:bookmarkStart w:id="260" w:name="пп101"/>
      <w:r w:rsidRPr="00DA2737">
        <w:rPr>
          <w:rFonts w:ascii="Arial" w:hAnsi="Arial" w:cs="Arial"/>
          <w:b/>
        </w:rPr>
        <w:lastRenderedPageBreak/>
        <w:t xml:space="preserve">ПРИЛОЖЕНИЕ </w:t>
      </w:r>
      <w:r w:rsidR="00D27C98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.1</w:t>
      </w:r>
      <w:r w:rsidR="004D3E04">
        <w:rPr>
          <w:rFonts w:ascii="Arial" w:hAnsi="Arial" w:cs="Arial"/>
          <w:b/>
        </w:rPr>
        <w:t>.</w:t>
      </w:r>
      <w:r w:rsidRPr="00DA2737">
        <w:rPr>
          <w:rFonts w:ascii="Arial" w:hAnsi="Arial" w:cs="Arial"/>
          <w:b/>
        </w:rPr>
        <w:t xml:space="preserve"> ШАБЛОН «АКТ НА </w:t>
      </w:r>
      <w:r>
        <w:rPr>
          <w:rFonts w:ascii="Arial" w:hAnsi="Arial" w:cs="Arial"/>
          <w:b/>
        </w:rPr>
        <w:t>РАЗРЕШЕНИЕ ВОЗОБНОВЛЕНИЯ РАБОТ</w:t>
      </w:r>
      <w:r w:rsidRPr="00DA2737">
        <w:rPr>
          <w:rFonts w:ascii="Arial" w:hAnsi="Arial" w:cs="Arial"/>
          <w:b/>
        </w:rPr>
        <w:t>»</w:t>
      </w:r>
    </w:p>
    <w:bookmarkEnd w:id="260"/>
    <w:p w14:paraId="61404D05" w14:textId="77777777" w:rsidR="00EF67DB" w:rsidRDefault="00EF67DB" w:rsidP="00E90A12">
      <w:pPr>
        <w:jc w:val="center"/>
        <w:rPr>
          <w:b/>
          <w:bCs/>
        </w:rPr>
      </w:pPr>
    </w:p>
    <w:tbl>
      <w:tblPr>
        <w:tblStyle w:val="af4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127"/>
        <w:gridCol w:w="3685"/>
      </w:tblGrid>
      <w:tr w:rsidR="000D52B2" w:rsidRPr="000D52B2" w14:paraId="408CDA5B" w14:textId="77777777" w:rsidTr="0049164E">
        <w:tc>
          <w:tcPr>
            <w:tcW w:w="4111" w:type="dxa"/>
          </w:tcPr>
          <w:p w14:paraId="7AC0368F" w14:textId="77777777" w:rsidR="000D52B2" w:rsidRPr="000D52B2" w:rsidRDefault="000D52B2" w:rsidP="0049164E">
            <w:pPr>
              <w:rPr>
                <w:noProof/>
                <w:u w:val="single"/>
              </w:rPr>
            </w:pPr>
            <w:r w:rsidRPr="00000D4E">
              <w:rPr>
                <w:noProof/>
                <w:u w:val="single"/>
              </w:rPr>
              <w:t>№ объекта</w:t>
            </w:r>
          </w:p>
        </w:tc>
        <w:tc>
          <w:tcPr>
            <w:tcW w:w="2127" w:type="dxa"/>
          </w:tcPr>
          <w:p w14:paraId="3AFA0AE1" w14:textId="77777777" w:rsidR="000D52B2" w:rsidRPr="000210C8" w:rsidRDefault="000D52B2" w:rsidP="0049164E">
            <w:pPr>
              <w:rPr>
                <w:bCs/>
              </w:rPr>
            </w:pPr>
          </w:p>
        </w:tc>
        <w:tc>
          <w:tcPr>
            <w:tcW w:w="3685" w:type="dxa"/>
          </w:tcPr>
          <w:p w14:paraId="2580280A" w14:textId="77777777" w:rsidR="000D52B2" w:rsidRPr="000210C8" w:rsidRDefault="000D52B2" w:rsidP="0049164E">
            <w:pPr>
              <w:jc w:val="center"/>
              <w:rPr>
                <w:bCs/>
              </w:rPr>
            </w:pPr>
            <w:r w:rsidRPr="000210C8">
              <w:rPr>
                <w:noProof/>
              </w:rPr>
              <w:t>«_</w:t>
            </w:r>
            <w:r>
              <w:rPr>
                <w:noProof/>
              </w:rPr>
              <w:t>_</w:t>
            </w:r>
            <w:r w:rsidRPr="000210C8">
              <w:rPr>
                <w:noProof/>
              </w:rPr>
              <w:t>_»</w:t>
            </w:r>
            <w:r w:rsidRPr="000210C8">
              <w:rPr>
                <w:noProof/>
                <w:u w:val="single"/>
              </w:rPr>
              <w:t>________ 20_ г.</w:t>
            </w:r>
          </w:p>
        </w:tc>
      </w:tr>
      <w:tr w:rsidR="000D52B2" w:rsidRPr="000D52B2" w14:paraId="5000256D" w14:textId="77777777" w:rsidTr="0049164E">
        <w:trPr>
          <w:trHeight w:val="375"/>
        </w:trPr>
        <w:tc>
          <w:tcPr>
            <w:tcW w:w="4111" w:type="dxa"/>
          </w:tcPr>
          <w:p w14:paraId="76A19CE9" w14:textId="77777777" w:rsidR="000D52B2" w:rsidRPr="000D52B2" w:rsidRDefault="000D52B2" w:rsidP="0049164E">
            <w:pPr>
              <w:rPr>
                <w:bCs/>
              </w:rPr>
            </w:pPr>
          </w:p>
        </w:tc>
        <w:tc>
          <w:tcPr>
            <w:tcW w:w="2127" w:type="dxa"/>
          </w:tcPr>
          <w:p w14:paraId="310D9E44" w14:textId="77777777" w:rsidR="000D52B2" w:rsidRPr="000210C8" w:rsidRDefault="000D52B2" w:rsidP="0049164E">
            <w:pPr>
              <w:rPr>
                <w:bCs/>
              </w:rPr>
            </w:pPr>
          </w:p>
        </w:tc>
        <w:tc>
          <w:tcPr>
            <w:tcW w:w="3685" w:type="dxa"/>
          </w:tcPr>
          <w:p w14:paraId="727D67B3" w14:textId="77777777" w:rsidR="000D52B2" w:rsidRPr="000210C8" w:rsidRDefault="000D52B2" w:rsidP="0049164E">
            <w:pPr>
              <w:jc w:val="center"/>
              <w:rPr>
                <w:bCs/>
              </w:rPr>
            </w:pPr>
            <w:r w:rsidRPr="000210C8">
              <w:t>Буровому мастеру</w:t>
            </w:r>
          </w:p>
        </w:tc>
      </w:tr>
      <w:tr w:rsidR="000D52B2" w:rsidRPr="000D52B2" w14:paraId="647A62BA" w14:textId="77777777" w:rsidTr="0049164E">
        <w:tc>
          <w:tcPr>
            <w:tcW w:w="4111" w:type="dxa"/>
          </w:tcPr>
          <w:p w14:paraId="30A8B9EA" w14:textId="77777777" w:rsidR="000D52B2" w:rsidRPr="000D52B2" w:rsidRDefault="000D52B2" w:rsidP="0049164E">
            <w:pPr>
              <w:rPr>
                <w:bCs/>
              </w:rPr>
            </w:pPr>
          </w:p>
        </w:tc>
        <w:tc>
          <w:tcPr>
            <w:tcW w:w="2127" w:type="dxa"/>
          </w:tcPr>
          <w:p w14:paraId="53F10E63" w14:textId="77777777" w:rsidR="000D52B2" w:rsidRPr="000210C8" w:rsidRDefault="000D52B2" w:rsidP="0049164E">
            <w:pPr>
              <w:rPr>
                <w:bCs/>
              </w:rPr>
            </w:pPr>
          </w:p>
        </w:tc>
        <w:tc>
          <w:tcPr>
            <w:tcW w:w="3685" w:type="dxa"/>
          </w:tcPr>
          <w:p w14:paraId="61C1D7A3" w14:textId="77777777" w:rsidR="000D52B2" w:rsidRPr="000210C8" w:rsidRDefault="000D52B2" w:rsidP="0049164E">
            <w:pPr>
              <w:jc w:val="center"/>
              <w:rPr>
                <w:bCs/>
              </w:rPr>
            </w:pPr>
            <w:r w:rsidRPr="000210C8">
              <w:t>ООО «Название компании»</w:t>
            </w:r>
          </w:p>
        </w:tc>
      </w:tr>
      <w:tr w:rsidR="000D52B2" w:rsidRPr="000D52B2" w14:paraId="3A199073" w14:textId="77777777" w:rsidTr="0049164E">
        <w:tc>
          <w:tcPr>
            <w:tcW w:w="4111" w:type="dxa"/>
          </w:tcPr>
          <w:p w14:paraId="462A6398" w14:textId="77777777" w:rsidR="000D52B2" w:rsidRPr="000D52B2" w:rsidRDefault="000D52B2" w:rsidP="0049164E">
            <w:pPr>
              <w:rPr>
                <w:bCs/>
              </w:rPr>
            </w:pPr>
          </w:p>
        </w:tc>
        <w:tc>
          <w:tcPr>
            <w:tcW w:w="2127" w:type="dxa"/>
          </w:tcPr>
          <w:p w14:paraId="633B98E1" w14:textId="77777777" w:rsidR="000D52B2" w:rsidRPr="000210C8" w:rsidRDefault="000D52B2" w:rsidP="0049164E">
            <w:pPr>
              <w:rPr>
                <w:bCs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064E7B4" w14:textId="77777777" w:rsidR="000D52B2" w:rsidRPr="000210C8" w:rsidRDefault="000D52B2" w:rsidP="0049164E">
            <w:pPr>
              <w:jc w:val="center"/>
              <w:rPr>
                <w:bCs/>
              </w:rPr>
            </w:pPr>
          </w:p>
        </w:tc>
      </w:tr>
      <w:tr w:rsidR="000D52B2" w:rsidRPr="000D52B2" w14:paraId="3AAFD56C" w14:textId="77777777" w:rsidTr="0049164E">
        <w:tc>
          <w:tcPr>
            <w:tcW w:w="4111" w:type="dxa"/>
          </w:tcPr>
          <w:p w14:paraId="01C75E21" w14:textId="77777777" w:rsidR="000D52B2" w:rsidRPr="000D52B2" w:rsidRDefault="000D52B2" w:rsidP="0049164E">
            <w:pPr>
              <w:rPr>
                <w:bCs/>
              </w:rPr>
            </w:pPr>
          </w:p>
        </w:tc>
        <w:tc>
          <w:tcPr>
            <w:tcW w:w="2127" w:type="dxa"/>
          </w:tcPr>
          <w:p w14:paraId="5872CB63" w14:textId="77777777" w:rsidR="000D52B2" w:rsidRPr="000210C8" w:rsidRDefault="000D52B2" w:rsidP="0049164E">
            <w:pPr>
              <w:rPr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46F18609" w14:textId="77777777" w:rsidR="000D52B2" w:rsidRPr="000210C8" w:rsidRDefault="000D52B2" w:rsidP="0049164E">
            <w:pPr>
              <w:jc w:val="center"/>
              <w:rPr>
                <w:bCs/>
                <w:sz w:val="16"/>
                <w:szCs w:val="16"/>
              </w:rPr>
            </w:pPr>
            <w:r w:rsidRPr="000210C8">
              <w:rPr>
                <w:sz w:val="16"/>
                <w:szCs w:val="16"/>
              </w:rPr>
              <w:t>Ф.И.О.</w:t>
            </w:r>
          </w:p>
        </w:tc>
      </w:tr>
    </w:tbl>
    <w:p w14:paraId="62CB5493" w14:textId="77777777" w:rsidR="001D2692" w:rsidRDefault="001D2692" w:rsidP="00E90A12">
      <w:pPr>
        <w:jc w:val="center"/>
        <w:rPr>
          <w:b/>
          <w:bCs/>
        </w:rPr>
      </w:pPr>
    </w:p>
    <w:p w14:paraId="61404D06" w14:textId="77777777" w:rsidR="00E90A12" w:rsidRPr="00912BF1" w:rsidRDefault="00E90A12" w:rsidP="00E90A12">
      <w:pPr>
        <w:jc w:val="center"/>
        <w:rPr>
          <w:b/>
          <w:bCs/>
        </w:rPr>
      </w:pPr>
      <w:r w:rsidRPr="00912BF1">
        <w:rPr>
          <w:b/>
          <w:bCs/>
        </w:rPr>
        <w:t>АКТ</w:t>
      </w:r>
    </w:p>
    <w:p w14:paraId="61404D07" w14:textId="77777777" w:rsidR="00E90A12" w:rsidRPr="00912BF1" w:rsidRDefault="00E90A12" w:rsidP="00E90A12">
      <w:pPr>
        <w:jc w:val="center"/>
      </w:pPr>
      <w:r w:rsidRPr="00912BF1">
        <w:rPr>
          <w:b/>
        </w:rPr>
        <w:t>НА РАЗРЕШЕНИЕ ВОЗОБНОВЛЕНИЕ РАБОТ</w:t>
      </w:r>
    </w:p>
    <w:p w14:paraId="61404D09" w14:textId="77777777" w:rsidR="00E90A12" w:rsidRPr="00912BF1" w:rsidRDefault="00E90A12" w:rsidP="00E90A12">
      <w:pPr>
        <w:jc w:val="right"/>
      </w:pPr>
    </w:p>
    <w:p w14:paraId="61404D0A" w14:textId="77777777" w:rsidR="00E90A12" w:rsidRPr="00912BF1" w:rsidRDefault="00E90A12" w:rsidP="00E90A12">
      <w:r w:rsidRPr="00912BF1">
        <w:t>Возобновление работ</w:t>
      </w:r>
      <w:r w:rsidRPr="00912BF1">
        <w:rPr>
          <w:noProof/>
        </w:rPr>
        <w:t>______________________________________________</w:t>
      </w:r>
    </w:p>
    <w:p w14:paraId="61404D0B" w14:textId="77777777" w:rsidR="00E90A12" w:rsidRPr="00912BF1" w:rsidRDefault="00E90A12" w:rsidP="00E90A12">
      <w:r w:rsidRPr="00912BF1">
        <w:t xml:space="preserve">                                                                        наименование предприятия  </w:t>
      </w:r>
    </w:p>
    <w:p w14:paraId="61404D0C" w14:textId="77777777" w:rsidR="00E90A12" w:rsidRPr="00912BF1" w:rsidRDefault="00E90A12" w:rsidP="00E90A12"/>
    <w:p w14:paraId="61404D0D" w14:textId="77777777" w:rsidR="00E90A12" w:rsidRPr="00912BF1" w:rsidRDefault="00E90A12" w:rsidP="00E90A12"/>
    <w:p w14:paraId="61404D0E" w14:textId="77777777" w:rsidR="00E90A12" w:rsidRPr="00912BF1" w:rsidRDefault="00E90A12" w:rsidP="00E90A12"/>
    <w:p w14:paraId="61404D0F" w14:textId="0268FAD1" w:rsidR="00E90A12" w:rsidRPr="00912BF1" w:rsidRDefault="00E90A12" w:rsidP="00E90A12">
      <w:r w:rsidRPr="00912BF1">
        <w:t>с</w:t>
      </w:r>
      <w:r w:rsidRPr="00912BF1">
        <w:rPr>
          <w:noProof/>
        </w:rPr>
        <w:t>__________</w:t>
      </w:r>
      <w:r w:rsidRPr="00912BF1">
        <w:t>час.</w:t>
      </w:r>
      <w:r w:rsidRPr="00912BF1">
        <w:rPr>
          <w:noProof/>
        </w:rPr>
        <w:t>_________________</w:t>
      </w:r>
      <w:r w:rsidR="000D52B2" w:rsidRPr="00912BF1">
        <w:rPr>
          <w:noProof/>
        </w:rPr>
        <w:t>20</w:t>
      </w:r>
      <w:r w:rsidR="000D52B2">
        <w:rPr>
          <w:noProof/>
        </w:rPr>
        <w:t>_</w:t>
      </w:r>
      <w:r w:rsidRPr="00912BF1">
        <w:rPr>
          <w:noProof/>
        </w:rPr>
        <w:t>_</w:t>
      </w:r>
      <w:r w:rsidRPr="00912BF1">
        <w:t>г. разрешаю.</w:t>
      </w:r>
    </w:p>
    <w:p w14:paraId="61404D10" w14:textId="77777777" w:rsidR="00E90A12" w:rsidRPr="00912BF1" w:rsidRDefault="00E90A12" w:rsidP="00E90A12"/>
    <w:p w14:paraId="61404D11" w14:textId="77777777" w:rsidR="00E90A12" w:rsidRPr="00912BF1" w:rsidRDefault="00E90A12" w:rsidP="00E90A12"/>
    <w:p w14:paraId="61404D12" w14:textId="106AE4D1" w:rsidR="00E90A12" w:rsidRPr="00912BF1" w:rsidRDefault="00E90A12" w:rsidP="00E90A12">
      <w:r w:rsidRPr="00912BF1">
        <w:t>-------------------------------------------------- ----------------------- -----------------------------------------</w:t>
      </w:r>
    </w:p>
    <w:p w14:paraId="61404D13" w14:textId="77777777" w:rsidR="00E90A12" w:rsidRPr="00912BF1" w:rsidRDefault="00E90A12" w:rsidP="00E90A12">
      <w:pPr>
        <w:jc w:val="center"/>
      </w:pPr>
      <w:proofErr w:type="gramStart"/>
      <w:r w:rsidRPr="00912BF1">
        <w:t xml:space="preserve">должность, фамилия, </w:t>
      </w:r>
      <w:proofErr w:type="spellStart"/>
      <w:r w:rsidRPr="00912BF1">
        <w:t>и.о</w:t>
      </w:r>
      <w:proofErr w:type="spellEnd"/>
      <w:r w:rsidRPr="00912BF1">
        <w:t>. лица, разрешившего возобновление работ</w:t>
      </w:r>
      <w:proofErr w:type="gramEnd"/>
    </w:p>
    <w:p w14:paraId="61404D14" w14:textId="77777777" w:rsidR="00E90A12" w:rsidRPr="00912BF1" w:rsidRDefault="00E90A12" w:rsidP="00E90A12">
      <w:r w:rsidRPr="00912BF1">
        <w:t xml:space="preserve"> </w:t>
      </w:r>
    </w:p>
    <w:p w14:paraId="61404D15" w14:textId="77777777" w:rsidR="00E90A12" w:rsidRPr="00912BF1" w:rsidRDefault="00E90A12" w:rsidP="00E90A12">
      <w:r w:rsidRPr="00912BF1">
        <w:t xml:space="preserve"> </w:t>
      </w:r>
    </w:p>
    <w:p w14:paraId="61404D16" w14:textId="77777777" w:rsidR="00E90A12" w:rsidRPr="00912BF1" w:rsidRDefault="00E90A12" w:rsidP="00E90A12">
      <w:r w:rsidRPr="00912BF1">
        <w:t xml:space="preserve"> </w:t>
      </w:r>
    </w:p>
    <w:p w14:paraId="61404D17" w14:textId="77777777" w:rsidR="00E90A12" w:rsidRPr="00912BF1" w:rsidRDefault="00E90A12" w:rsidP="00E90A12">
      <w:pPr>
        <w:pStyle w:val="FR2"/>
        <w:spacing w:befor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BF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</w:t>
      </w:r>
      <w:r w:rsidRPr="00912BF1">
        <w:rPr>
          <w:rFonts w:ascii="Times New Roman" w:hAnsi="Times New Roman" w:cs="Times New Roman"/>
          <w:b w:val="0"/>
          <w:sz w:val="24"/>
          <w:szCs w:val="24"/>
        </w:rPr>
        <w:t xml:space="preserve">                     подпись</w:t>
      </w:r>
    </w:p>
    <w:p w14:paraId="61404D20" w14:textId="77777777" w:rsidR="00E90A12" w:rsidRDefault="00E90A12" w:rsidP="00E90A12"/>
    <w:p w14:paraId="61404D21" w14:textId="77777777" w:rsidR="00E90A12" w:rsidRDefault="00E90A12" w:rsidP="00E90A12">
      <w:pPr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D22" w14:textId="6FD8E4F1" w:rsidR="00E90A12" w:rsidRPr="00DA2737" w:rsidRDefault="00E90A12" w:rsidP="004D3E04">
      <w:pPr>
        <w:jc w:val="both"/>
        <w:rPr>
          <w:rFonts w:ascii="Arial" w:hAnsi="Arial" w:cs="Arial"/>
          <w:b/>
        </w:rPr>
      </w:pPr>
      <w:bookmarkStart w:id="261" w:name="пп102"/>
      <w:r w:rsidRPr="00DA2737">
        <w:rPr>
          <w:rFonts w:ascii="Arial" w:hAnsi="Arial" w:cs="Arial"/>
          <w:b/>
        </w:rPr>
        <w:lastRenderedPageBreak/>
        <w:t xml:space="preserve">ПРИЛОЖЕНИЕ </w:t>
      </w:r>
      <w:r w:rsidR="00D27C98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.2</w:t>
      </w:r>
      <w:r w:rsidR="004D3E04">
        <w:rPr>
          <w:rFonts w:ascii="Arial" w:hAnsi="Arial" w:cs="Arial"/>
          <w:b/>
        </w:rPr>
        <w:t>.</w:t>
      </w:r>
      <w:r w:rsidRPr="00DA2737">
        <w:rPr>
          <w:rFonts w:ascii="Arial" w:hAnsi="Arial" w:cs="Arial"/>
          <w:b/>
        </w:rPr>
        <w:t xml:space="preserve"> ШАБЛОН «АКТ НА САМОВОЛЬНОЕ ВОЗОБНОВЛЕНИЕ РАБОТ»</w:t>
      </w:r>
    </w:p>
    <w:bookmarkEnd w:id="261"/>
    <w:p w14:paraId="61404D23" w14:textId="77777777" w:rsidR="00E90A12" w:rsidRDefault="00E90A12" w:rsidP="00E90A12">
      <w:pPr>
        <w:ind w:firstLine="708"/>
      </w:pPr>
    </w:p>
    <w:p w14:paraId="61404D24" w14:textId="77777777" w:rsidR="00E90A12" w:rsidRPr="001A7CCD" w:rsidRDefault="00E90A12" w:rsidP="00E90A12">
      <w:pPr>
        <w:jc w:val="center"/>
        <w:rPr>
          <w:b/>
        </w:rPr>
      </w:pPr>
      <w:r w:rsidRPr="001A7CCD">
        <w:rPr>
          <w:b/>
        </w:rPr>
        <w:t>АКТ</w:t>
      </w:r>
    </w:p>
    <w:p w14:paraId="61404D25" w14:textId="503F7547" w:rsidR="00E90A12" w:rsidRPr="001A7CCD" w:rsidRDefault="001D2692" w:rsidP="00E90A12">
      <w:pPr>
        <w:jc w:val="center"/>
        <w:rPr>
          <w:b/>
        </w:rPr>
      </w:pPr>
      <w:r>
        <w:rPr>
          <w:b/>
        </w:rPr>
        <w:t>на с</w:t>
      </w:r>
      <w:r w:rsidR="00E90A12">
        <w:rPr>
          <w:b/>
        </w:rPr>
        <w:t>амовольное в</w:t>
      </w:r>
      <w:r w:rsidR="00E90A12" w:rsidRPr="001A7CCD">
        <w:rPr>
          <w:b/>
        </w:rPr>
        <w:t>озобновление работ</w:t>
      </w:r>
    </w:p>
    <w:p w14:paraId="61404D26" w14:textId="41FF8EB3" w:rsidR="00E90A12" w:rsidRPr="001A7CCD" w:rsidRDefault="00E90A12" w:rsidP="00E90A12">
      <w:pPr>
        <w:jc w:val="center"/>
        <w:rPr>
          <w:b/>
        </w:rPr>
      </w:pPr>
    </w:p>
    <w:p w14:paraId="61404D27" w14:textId="77777777" w:rsidR="00E90A12" w:rsidRPr="001A7CCD" w:rsidRDefault="00E90A12" w:rsidP="00E90A12"/>
    <w:p w14:paraId="61404D28" w14:textId="77777777" w:rsidR="00E90A12" w:rsidRPr="001A7CCD" w:rsidRDefault="00622602" w:rsidP="00E90A12">
      <w:pPr>
        <w:jc w:val="right"/>
        <w:rPr>
          <w:u w:val="single"/>
        </w:rPr>
      </w:pPr>
      <w:r>
        <w:rPr>
          <w:u w:val="single"/>
        </w:rPr>
        <w:t>«   »                    20</w:t>
      </w:r>
      <w:r w:rsidR="00E90A12">
        <w:rPr>
          <w:u w:val="single"/>
        </w:rPr>
        <w:t xml:space="preserve"> </w:t>
      </w:r>
      <w:r w:rsidR="00E90A12" w:rsidRPr="001A7CCD">
        <w:rPr>
          <w:u w:val="single"/>
        </w:rPr>
        <w:t xml:space="preserve"> г.</w:t>
      </w:r>
    </w:p>
    <w:p w14:paraId="61404D29" w14:textId="77777777" w:rsidR="00E90A12" w:rsidRPr="001A7CCD" w:rsidRDefault="00E90A12" w:rsidP="00E90A12">
      <w:pPr>
        <w:jc w:val="right"/>
        <w:rPr>
          <w:u w:val="single"/>
        </w:rPr>
      </w:pPr>
    </w:p>
    <w:p w14:paraId="61404D2A" w14:textId="77777777" w:rsidR="00E90A12" w:rsidRPr="001A7CCD" w:rsidRDefault="00E90A12" w:rsidP="00E90A12">
      <w:r w:rsidRPr="001A7CCD">
        <w:t xml:space="preserve">Комиссией в </w:t>
      </w:r>
      <w:proofErr w:type="gramStart"/>
      <w:r w:rsidRPr="001A7CCD">
        <w:t>составе</w:t>
      </w:r>
      <w:proofErr w:type="gramEnd"/>
      <w:r w:rsidRPr="001A7CCD">
        <w:t>:</w:t>
      </w:r>
    </w:p>
    <w:p w14:paraId="61404D2B" w14:textId="17C543A0" w:rsidR="00E90A12" w:rsidRPr="001A7CCD" w:rsidRDefault="00E90A12" w:rsidP="00E90A12">
      <w:pPr>
        <w:jc w:val="both"/>
      </w:pPr>
    </w:p>
    <w:p w14:paraId="61404D2C" w14:textId="1639F217" w:rsidR="00E90A12" w:rsidRPr="001A7CCD" w:rsidRDefault="00E90A12" w:rsidP="00E90A12">
      <w:pPr>
        <w:jc w:val="both"/>
      </w:pPr>
      <w:r w:rsidRPr="001A7CCD">
        <w:t>Буровой супервайзер______________, Буровой мастер______________ составили настоящий акт о том, что «     » _________</w:t>
      </w:r>
      <w:r>
        <w:t xml:space="preserve"> </w:t>
      </w:r>
      <w:r w:rsidR="004D3E04">
        <w:rPr>
          <w:u w:val="single"/>
        </w:rPr>
        <w:t>20</w:t>
      </w:r>
      <w:r>
        <w:rPr>
          <w:u w:val="single"/>
        </w:rPr>
        <w:tab/>
      </w:r>
      <w:r w:rsidRPr="001A7CCD">
        <w:rPr>
          <w:u w:val="single"/>
        </w:rPr>
        <w:t>г</w:t>
      </w:r>
      <w:r w:rsidRPr="001A7CCD">
        <w:t>., была проведена проверка состояния</w:t>
      </w:r>
      <w:r w:rsidR="00127319">
        <w:t xml:space="preserve"> ПБ</w:t>
      </w:r>
      <w:r w:rsidR="00127319" w:rsidRPr="001A7CCD">
        <w:t>ОТ</w:t>
      </w:r>
      <w:r w:rsidRPr="001A7CCD">
        <w:t>ОС на буровой установке _________________Скважина  № ____,  _________________________  месторождения.</w:t>
      </w:r>
    </w:p>
    <w:p w14:paraId="61404D2D" w14:textId="77777777" w:rsidR="00E90A12" w:rsidRPr="001A7CCD" w:rsidRDefault="00E90A12" w:rsidP="00E90A12">
      <w:pPr>
        <w:jc w:val="both"/>
      </w:pPr>
    </w:p>
    <w:p w14:paraId="61404D2E" w14:textId="77777777" w:rsidR="00E90A12" w:rsidRPr="001A7CCD" w:rsidRDefault="00E90A12" w:rsidP="00E90A12">
      <w:pPr>
        <w:jc w:val="both"/>
      </w:pPr>
      <w:r w:rsidRPr="001A7CCD">
        <w:t xml:space="preserve">В </w:t>
      </w:r>
      <w:proofErr w:type="gramStart"/>
      <w:r w:rsidRPr="001A7CCD">
        <w:t>результате</w:t>
      </w:r>
      <w:proofErr w:type="gramEnd"/>
      <w:r w:rsidRPr="001A7CCD">
        <w:t xml:space="preserve"> проверки с 00ч 00минут возобновлены работы. </w:t>
      </w:r>
    </w:p>
    <w:p w14:paraId="61404D2F" w14:textId="77777777" w:rsidR="00E90A12" w:rsidRPr="001A7CCD" w:rsidRDefault="00E90A12" w:rsidP="00E90A12">
      <w:pPr>
        <w:jc w:val="both"/>
      </w:pPr>
      <w:r w:rsidRPr="001A7CCD">
        <w:t>Краткое описание устранения предписаний:</w:t>
      </w:r>
    </w:p>
    <w:p w14:paraId="61404D30" w14:textId="05C01D55" w:rsidR="00E90A12" w:rsidRPr="001A7CCD" w:rsidRDefault="00E90A12" w:rsidP="00E90A12">
      <w:pPr>
        <w:jc w:val="both"/>
      </w:pPr>
      <w:r w:rsidRPr="001A7CCD"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2838"/>
        <w:gridCol w:w="2272"/>
      </w:tblGrid>
      <w:tr w:rsidR="00E90A12" w:rsidRPr="001A7CCD" w14:paraId="61404D34" w14:textId="77777777" w:rsidTr="003D2E03">
        <w:trPr>
          <w:trHeight w:val="522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FFD200"/>
            <w:vAlign w:val="center"/>
          </w:tcPr>
          <w:p w14:paraId="61404D31" w14:textId="77777777" w:rsidR="00E90A12" w:rsidRPr="003D2E03" w:rsidRDefault="00E90A12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D2E03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3D2E03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3D2E03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FFD200"/>
            <w:vAlign w:val="center"/>
          </w:tcPr>
          <w:p w14:paraId="61404D32" w14:textId="77777777" w:rsidR="00E90A12" w:rsidRPr="003D2E03" w:rsidRDefault="00E90A12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D2E03">
              <w:rPr>
                <w:rFonts w:ascii="Arial" w:hAnsi="Arial" w:cs="Arial"/>
                <w:b/>
                <w:caps/>
                <w:sz w:val="16"/>
                <w:szCs w:val="16"/>
              </w:rPr>
              <w:t>Устранения выявленных нарушений</w:t>
            </w:r>
          </w:p>
        </w:tc>
        <w:tc>
          <w:tcPr>
            <w:tcW w:w="511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D200"/>
            <w:vAlign w:val="center"/>
          </w:tcPr>
          <w:p w14:paraId="61404D33" w14:textId="77777777" w:rsidR="00E90A12" w:rsidRPr="003D2E03" w:rsidRDefault="00E90A12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D2E03">
              <w:rPr>
                <w:rFonts w:ascii="Arial" w:hAnsi="Arial" w:cs="Arial"/>
                <w:b/>
                <w:caps/>
                <w:sz w:val="16"/>
                <w:szCs w:val="16"/>
              </w:rPr>
              <w:t>Отметка об устранении выявленных нарушений</w:t>
            </w:r>
          </w:p>
        </w:tc>
      </w:tr>
      <w:tr w:rsidR="00E90A12" w:rsidRPr="001A7CCD" w14:paraId="61404D39" w14:textId="77777777" w:rsidTr="003D2E03">
        <w:trPr>
          <w:trHeight w:val="152"/>
        </w:trPr>
        <w:tc>
          <w:tcPr>
            <w:tcW w:w="709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FFD200"/>
            <w:vAlign w:val="center"/>
          </w:tcPr>
          <w:p w14:paraId="61404D35" w14:textId="77777777" w:rsidR="00E90A12" w:rsidRPr="00D411E3" w:rsidRDefault="00E90A12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D200"/>
            <w:vAlign w:val="center"/>
          </w:tcPr>
          <w:p w14:paraId="61404D36" w14:textId="77777777" w:rsidR="00E90A12" w:rsidRPr="00D411E3" w:rsidRDefault="00E90A12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D200"/>
            <w:vAlign w:val="center"/>
          </w:tcPr>
          <w:p w14:paraId="61404D37" w14:textId="77777777" w:rsidR="00E90A12" w:rsidRPr="00D411E3" w:rsidRDefault="00E90A12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11E3">
              <w:rPr>
                <w:rFonts w:ascii="Arial" w:hAnsi="Arial" w:cs="Arial"/>
                <w:b/>
                <w:caps/>
                <w:sz w:val="16"/>
                <w:szCs w:val="16"/>
              </w:rPr>
              <w:t>Подпись прораба (бурового мастера)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D200"/>
            <w:vAlign w:val="center"/>
          </w:tcPr>
          <w:p w14:paraId="61404D38" w14:textId="77777777" w:rsidR="00E90A12" w:rsidRPr="00D411E3" w:rsidRDefault="00E90A12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411E3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Подпись </w:t>
            </w:r>
            <w:proofErr w:type="gramStart"/>
            <w:r w:rsidRPr="00D411E3">
              <w:rPr>
                <w:rFonts w:ascii="Arial" w:hAnsi="Arial" w:cs="Arial"/>
                <w:b/>
                <w:caps/>
                <w:sz w:val="16"/>
                <w:szCs w:val="16"/>
              </w:rPr>
              <w:t>бурового</w:t>
            </w:r>
            <w:proofErr w:type="gramEnd"/>
            <w:r w:rsidRPr="00D411E3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супервайзера</w:t>
            </w:r>
          </w:p>
        </w:tc>
      </w:tr>
      <w:tr w:rsidR="00E90A12" w:rsidRPr="001A7CCD" w14:paraId="61404D3E" w14:textId="77777777" w:rsidTr="003D2E03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404D3A" w14:textId="77777777" w:rsidR="00E90A12" w:rsidRPr="00B617B0" w:rsidRDefault="00E90A12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B617B0">
              <w:rPr>
                <w:rFonts w:ascii="Arial" w:hAnsi="Arial" w:cs="Arial"/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FFD200"/>
            <w:vAlign w:val="center"/>
          </w:tcPr>
          <w:p w14:paraId="61404D3B" w14:textId="77777777" w:rsidR="00E90A12" w:rsidRPr="00B617B0" w:rsidRDefault="00E90A12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B617B0">
              <w:rPr>
                <w:rFonts w:ascii="Arial" w:hAnsi="Arial" w:cs="Arial"/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FFD200"/>
            <w:vAlign w:val="center"/>
          </w:tcPr>
          <w:p w14:paraId="61404D3C" w14:textId="058088BF" w:rsidR="00E90A12" w:rsidRPr="00B617B0" w:rsidRDefault="00B617B0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1404D3D" w14:textId="49B541B3" w:rsidR="00E90A12" w:rsidRPr="00B617B0" w:rsidRDefault="00B617B0" w:rsidP="00E90A12">
            <w:pPr>
              <w:snapToGrid w:val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</w:rPr>
              <w:t>4</w:t>
            </w:r>
          </w:p>
        </w:tc>
      </w:tr>
      <w:tr w:rsidR="00E90A12" w:rsidRPr="000D52B2" w14:paraId="61404D43" w14:textId="77777777" w:rsidTr="003D2E03">
        <w:trPr>
          <w:trHeight w:val="304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1404D3F" w14:textId="77777777" w:rsidR="00E90A12" w:rsidRPr="000D52B2" w:rsidRDefault="00E90A12" w:rsidP="003D2E03">
            <w:pPr>
              <w:numPr>
                <w:ilvl w:val="0"/>
                <w:numId w:val="16"/>
              </w:numPr>
              <w:tabs>
                <w:tab w:val="left" w:pos="432"/>
              </w:tabs>
              <w:suppressAutoHyphens/>
              <w:snapToGrid w:val="0"/>
              <w:ind w:left="0" w:firstLine="0"/>
              <w:jc w:val="center"/>
            </w:pP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04D40" w14:textId="77777777" w:rsidR="00E90A12" w:rsidRPr="000D52B2" w:rsidRDefault="00E90A12" w:rsidP="00E90A12">
            <w:pPr>
              <w:snapToGrid w:val="0"/>
            </w:pPr>
          </w:p>
        </w:tc>
        <w:tc>
          <w:tcPr>
            <w:tcW w:w="283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04D41" w14:textId="77777777" w:rsidR="00E90A12" w:rsidRPr="000D52B2" w:rsidRDefault="00E90A12" w:rsidP="00E90A1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1404D42" w14:textId="77777777" w:rsidR="00E90A12" w:rsidRPr="000D52B2" w:rsidRDefault="00E90A12" w:rsidP="00E90A12">
            <w:pPr>
              <w:snapToGrid w:val="0"/>
              <w:jc w:val="center"/>
            </w:pPr>
          </w:p>
        </w:tc>
      </w:tr>
      <w:tr w:rsidR="00E90A12" w:rsidRPr="000D52B2" w14:paraId="61404D48" w14:textId="77777777" w:rsidTr="003D2E03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1404D44" w14:textId="77777777" w:rsidR="00E90A12" w:rsidRPr="000D52B2" w:rsidRDefault="00E90A12" w:rsidP="003D2E03">
            <w:pPr>
              <w:numPr>
                <w:ilvl w:val="0"/>
                <w:numId w:val="16"/>
              </w:numPr>
              <w:tabs>
                <w:tab w:val="left" w:pos="432"/>
              </w:tabs>
              <w:suppressAutoHyphens/>
              <w:snapToGrid w:val="0"/>
              <w:ind w:left="0" w:firstLine="0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04D45" w14:textId="77777777" w:rsidR="00E90A12" w:rsidRPr="000D52B2" w:rsidRDefault="00E90A12" w:rsidP="00E90A12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04D46" w14:textId="77777777" w:rsidR="00E90A12" w:rsidRPr="000D52B2" w:rsidRDefault="00E90A12" w:rsidP="00E90A1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1404D47" w14:textId="77777777" w:rsidR="00E90A12" w:rsidRPr="000D52B2" w:rsidRDefault="00E90A12" w:rsidP="00E90A12">
            <w:pPr>
              <w:snapToGrid w:val="0"/>
              <w:jc w:val="center"/>
            </w:pPr>
          </w:p>
        </w:tc>
      </w:tr>
      <w:tr w:rsidR="00E90A12" w:rsidRPr="000D52B2" w14:paraId="61404D4D" w14:textId="77777777" w:rsidTr="003D2E03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404D49" w14:textId="77777777" w:rsidR="00E90A12" w:rsidRPr="000D52B2" w:rsidRDefault="00E90A12" w:rsidP="003D2E03">
            <w:pPr>
              <w:numPr>
                <w:ilvl w:val="0"/>
                <w:numId w:val="16"/>
              </w:numPr>
              <w:tabs>
                <w:tab w:val="left" w:pos="432"/>
              </w:tabs>
              <w:suppressAutoHyphens/>
              <w:snapToGrid w:val="0"/>
              <w:ind w:left="0" w:firstLine="0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1404D4A" w14:textId="77777777" w:rsidR="00E90A12" w:rsidRPr="000D52B2" w:rsidRDefault="00E90A12" w:rsidP="00E90A12">
            <w:pPr>
              <w:snapToGrid w:val="0"/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1404D4B" w14:textId="77777777" w:rsidR="00E90A12" w:rsidRPr="000D52B2" w:rsidRDefault="00E90A12" w:rsidP="00E90A1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04D4C" w14:textId="77777777" w:rsidR="00E90A12" w:rsidRPr="000D52B2" w:rsidRDefault="00E90A12" w:rsidP="00E90A12">
            <w:pPr>
              <w:snapToGrid w:val="0"/>
              <w:jc w:val="center"/>
            </w:pPr>
          </w:p>
        </w:tc>
      </w:tr>
    </w:tbl>
    <w:p w14:paraId="61404D4F" w14:textId="77777777" w:rsidR="00E90A12" w:rsidRPr="001A7CCD" w:rsidRDefault="00E90A12" w:rsidP="00E90A12"/>
    <w:p w14:paraId="61404D50" w14:textId="045DD77D" w:rsidR="00E90A12" w:rsidRPr="001A7CCD" w:rsidRDefault="00E90A12" w:rsidP="00E90A12">
      <w:pPr>
        <w:rPr>
          <w:b/>
          <w:u w:val="single"/>
        </w:rPr>
      </w:pPr>
      <w:r w:rsidRPr="001A7CCD">
        <w:t xml:space="preserve">Об устранении выявленных нарушений предоставить письменную информацию </w:t>
      </w:r>
      <w:r w:rsidR="00D411E3">
        <w:t xml:space="preserve">в управление </w:t>
      </w:r>
      <w:proofErr w:type="spellStart"/>
      <w:r w:rsidR="00D411E3">
        <w:t>супервазинга</w:t>
      </w:r>
      <w:proofErr w:type="spellEnd"/>
      <w:r w:rsidR="00D411E3">
        <w:t xml:space="preserve"> бурения </w:t>
      </w:r>
      <w:r w:rsidRPr="001A7CCD">
        <w:t>АО «</w:t>
      </w:r>
      <w:r w:rsidR="001D2692">
        <w:t>Востсибнефтегаз</w:t>
      </w:r>
      <w:r w:rsidR="004D3E04">
        <w:t>» в срок до  ___________ 20</w:t>
      </w:r>
      <w:r w:rsidR="008A4DC4">
        <w:t>___</w:t>
      </w:r>
      <w:r w:rsidRPr="001A7CCD">
        <w:t>года.</w:t>
      </w:r>
    </w:p>
    <w:p w14:paraId="61404D52" w14:textId="77777777" w:rsidR="00E90A12" w:rsidRPr="001A7CCD" w:rsidRDefault="00E90A12" w:rsidP="00E90A12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2126"/>
        <w:gridCol w:w="284"/>
        <w:gridCol w:w="2976"/>
      </w:tblGrid>
      <w:tr w:rsidR="000D52B2" w14:paraId="5A246380" w14:textId="77777777" w:rsidTr="0049164E">
        <w:tc>
          <w:tcPr>
            <w:tcW w:w="4077" w:type="dxa"/>
          </w:tcPr>
          <w:p w14:paraId="051992ED" w14:textId="77777777" w:rsidR="000D52B2" w:rsidRDefault="000D52B2" w:rsidP="0049164E">
            <w:pPr>
              <w:jc w:val="both"/>
            </w:pPr>
            <w:r w:rsidRPr="00DC0056">
              <w:t>Буровой супервайзер/</w:t>
            </w:r>
          </w:p>
          <w:p w14:paraId="1A730FEA" w14:textId="412635CF" w:rsidR="000D52B2" w:rsidRPr="003C497A" w:rsidRDefault="000D52B2" w:rsidP="0049164E">
            <w:pPr>
              <w:jc w:val="both"/>
              <w:rPr>
                <w:i/>
              </w:rPr>
            </w:pPr>
            <w:proofErr w:type="gramStart"/>
            <w:r w:rsidRPr="00DC0056">
              <w:t>Старший</w:t>
            </w:r>
            <w:proofErr w:type="gramEnd"/>
            <w:r w:rsidRPr="00DC0056">
              <w:t xml:space="preserve"> буровой супервайзер</w:t>
            </w:r>
          </w:p>
        </w:tc>
        <w:tc>
          <w:tcPr>
            <w:tcW w:w="284" w:type="dxa"/>
          </w:tcPr>
          <w:p w14:paraId="4B364AE4" w14:textId="77777777" w:rsidR="000D52B2" w:rsidRDefault="000D52B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CE3E038" w14:textId="77777777" w:rsidR="000D52B2" w:rsidRPr="008617D8" w:rsidRDefault="000D52B2" w:rsidP="0049164E">
            <w:pPr>
              <w:jc w:val="center"/>
              <w:rPr>
                <w:rFonts w:eastAsia="Calibri"/>
                <w:position w:val="-10"/>
                <w:lang w:eastAsia="en-US"/>
              </w:rPr>
            </w:pPr>
          </w:p>
        </w:tc>
        <w:tc>
          <w:tcPr>
            <w:tcW w:w="284" w:type="dxa"/>
          </w:tcPr>
          <w:p w14:paraId="4D1DCAEA" w14:textId="77777777" w:rsidR="000D52B2" w:rsidRDefault="000D52B2" w:rsidP="0049164E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0AFE558B" w14:textId="77777777" w:rsidR="000D52B2" w:rsidRPr="000210C8" w:rsidRDefault="000D52B2" w:rsidP="0049164E">
            <w:pPr>
              <w:jc w:val="center"/>
              <w:rPr>
                <w:u w:val="single"/>
              </w:rPr>
            </w:pPr>
          </w:p>
        </w:tc>
      </w:tr>
      <w:tr w:rsidR="000D52B2" w:rsidRPr="007740EA" w14:paraId="6B1DCD5C" w14:textId="77777777" w:rsidTr="0049164E">
        <w:tc>
          <w:tcPr>
            <w:tcW w:w="4077" w:type="dxa"/>
          </w:tcPr>
          <w:p w14:paraId="410A1392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3A9D9B5C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B5DF1A9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210C8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6E0CC70B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7B3CEB5A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0210C8">
              <w:rPr>
                <w:sz w:val="20"/>
                <w:szCs w:val="20"/>
                <w:u w:val="single"/>
              </w:rPr>
              <w:t>(ФИО)</w:t>
            </w:r>
          </w:p>
        </w:tc>
      </w:tr>
    </w:tbl>
    <w:p w14:paraId="7729A709" w14:textId="77777777" w:rsidR="000D52B2" w:rsidRPr="001A7CCD" w:rsidRDefault="000D52B2" w:rsidP="00E90A12">
      <w:pPr>
        <w:tabs>
          <w:tab w:val="left" w:pos="5475"/>
        </w:tabs>
      </w:pPr>
    </w:p>
    <w:p w14:paraId="61404D56" w14:textId="77777777" w:rsidR="00E90A12" w:rsidRDefault="00E90A12" w:rsidP="00E90A12">
      <w:pPr>
        <w:jc w:val="both"/>
        <w:rPr>
          <w:b/>
          <w:i/>
          <w:u w:val="single"/>
        </w:rPr>
      </w:pPr>
      <w:r w:rsidRPr="001A7CCD">
        <w:rPr>
          <w:b/>
          <w:i/>
          <w:u w:val="single"/>
        </w:rPr>
        <w:t>С актом ознакомлен, один экземпляр для исполнения получил:</w:t>
      </w:r>
    </w:p>
    <w:p w14:paraId="54A37E9E" w14:textId="77777777" w:rsidR="000D52B2" w:rsidRPr="001A7CCD" w:rsidRDefault="000D52B2" w:rsidP="00E90A12">
      <w:pPr>
        <w:jc w:val="both"/>
        <w:rPr>
          <w:b/>
          <w:i/>
          <w:u w:val="single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2126"/>
        <w:gridCol w:w="284"/>
        <w:gridCol w:w="2976"/>
      </w:tblGrid>
      <w:tr w:rsidR="000D52B2" w14:paraId="304F69AE" w14:textId="77777777" w:rsidTr="0049164E">
        <w:tc>
          <w:tcPr>
            <w:tcW w:w="4077" w:type="dxa"/>
          </w:tcPr>
          <w:p w14:paraId="1DEFD76E" w14:textId="77777777" w:rsidR="000D52B2" w:rsidRDefault="000D52B2" w:rsidP="0049164E">
            <w:pPr>
              <w:jc w:val="both"/>
              <w:rPr>
                <w:rFonts w:eastAsia="Calibri"/>
                <w:bCs/>
                <w:lang w:eastAsia="en-US"/>
              </w:rPr>
            </w:pPr>
            <w:r w:rsidRPr="00A500C1">
              <w:t>Мастер буровой</w:t>
            </w:r>
          </w:p>
        </w:tc>
        <w:tc>
          <w:tcPr>
            <w:tcW w:w="284" w:type="dxa"/>
          </w:tcPr>
          <w:p w14:paraId="15285348" w14:textId="77777777" w:rsidR="000D52B2" w:rsidRDefault="000D52B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70FAD19" w14:textId="77777777" w:rsidR="000D52B2" w:rsidRDefault="000D52B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4" w:type="dxa"/>
          </w:tcPr>
          <w:p w14:paraId="3F707DE9" w14:textId="77777777" w:rsidR="000D52B2" w:rsidRDefault="000D52B2" w:rsidP="0049164E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599B27B6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u w:val="single"/>
                <w:lang w:eastAsia="en-US"/>
              </w:rPr>
            </w:pPr>
          </w:p>
        </w:tc>
      </w:tr>
      <w:tr w:rsidR="000D52B2" w:rsidRPr="007740EA" w14:paraId="204979B4" w14:textId="77777777" w:rsidTr="0049164E">
        <w:tc>
          <w:tcPr>
            <w:tcW w:w="4077" w:type="dxa"/>
          </w:tcPr>
          <w:p w14:paraId="7195F5A6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20FDDF69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6708D98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210C8">
              <w:rPr>
                <w:rFonts w:eastAsia="Calibri"/>
                <w:position w:val="-10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4" w:type="dxa"/>
          </w:tcPr>
          <w:p w14:paraId="66F4E0E0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5B63D75A" w14:textId="77777777" w:rsidR="000D52B2" w:rsidRPr="000210C8" w:rsidRDefault="000D52B2" w:rsidP="0049164E">
            <w:pPr>
              <w:jc w:val="center"/>
              <w:rPr>
                <w:rFonts w:eastAsia="Calibri"/>
                <w:bCs/>
                <w:sz w:val="20"/>
                <w:szCs w:val="20"/>
                <w:u w:val="single"/>
                <w:lang w:eastAsia="en-US"/>
              </w:rPr>
            </w:pPr>
            <w:r w:rsidRPr="000210C8">
              <w:rPr>
                <w:sz w:val="20"/>
                <w:szCs w:val="20"/>
                <w:u w:val="single"/>
              </w:rPr>
              <w:t>(ФИО)</w:t>
            </w:r>
          </w:p>
        </w:tc>
      </w:tr>
    </w:tbl>
    <w:p w14:paraId="61404D5B" w14:textId="77777777" w:rsidR="00E90A12" w:rsidRDefault="00E90A12" w:rsidP="003D2E03"/>
    <w:p w14:paraId="61404D5C" w14:textId="77777777" w:rsidR="00E90A12" w:rsidRDefault="00E90A12" w:rsidP="00E90A12">
      <w:pPr>
        <w:ind w:firstLine="708"/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D5D" w14:textId="36F9D28F" w:rsidR="00E90A12" w:rsidRDefault="00622602" w:rsidP="00E90A12">
      <w:pPr>
        <w:jc w:val="both"/>
        <w:rPr>
          <w:rFonts w:ascii="Arial" w:hAnsi="Arial" w:cs="Arial"/>
          <w:b/>
        </w:rPr>
      </w:pPr>
      <w:bookmarkStart w:id="262" w:name="пп11"/>
      <w:r>
        <w:rPr>
          <w:rFonts w:ascii="Arial" w:hAnsi="Arial" w:cs="Arial"/>
          <w:b/>
        </w:rPr>
        <w:lastRenderedPageBreak/>
        <w:t xml:space="preserve">ПРИЛОЖЕНИЕ </w:t>
      </w:r>
      <w:r w:rsidR="00D27C98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. </w:t>
      </w:r>
      <w:r w:rsidR="00E90A12" w:rsidRPr="00DA2737">
        <w:rPr>
          <w:rFonts w:ascii="Arial" w:hAnsi="Arial" w:cs="Arial"/>
          <w:b/>
        </w:rPr>
        <w:t>ПЕРЕЧЕНЬ КРИТИЧЕСКИХ ОПЕ</w:t>
      </w:r>
      <w:r>
        <w:rPr>
          <w:rFonts w:ascii="Arial" w:hAnsi="Arial" w:cs="Arial"/>
          <w:b/>
        </w:rPr>
        <w:t>РАЦИЙ ПРИ БУРЕНИИ СКВАЖИН И ЗБС</w:t>
      </w:r>
    </w:p>
    <w:bookmarkEnd w:id="262"/>
    <w:p w14:paraId="61404D5F" w14:textId="77777777" w:rsidR="00E90A12" w:rsidRPr="00912BF1" w:rsidRDefault="00E90A12" w:rsidP="00B617B0">
      <w:pPr>
        <w:spacing w:before="240"/>
      </w:pPr>
      <w:r w:rsidRPr="00912BF1">
        <w:t>1. Спуск и крепление обсадной колонны;</w:t>
      </w:r>
    </w:p>
    <w:p w14:paraId="61404D60" w14:textId="77777777" w:rsidR="00E90A12" w:rsidRPr="00912BF1" w:rsidRDefault="00E90A12" w:rsidP="00B617B0">
      <w:pPr>
        <w:tabs>
          <w:tab w:val="left" w:pos="378"/>
        </w:tabs>
        <w:spacing w:before="240"/>
        <w:jc w:val="both"/>
      </w:pPr>
      <w:r w:rsidRPr="00912BF1">
        <w:t>2. Вскрытие продуктивных пластов;</w:t>
      </w:r>
    </w:p>
    <w:p w14:paraId="61404D61" w14:textId="77777777" w:rsidR="00E90A12" w:rsidRPr="00912BF1" w:rsidRDefault="00E90A12" w:rsidP="00B617B0">
      <w:pPr>
        <w:tabs>
          <w:tab w:val="left" w:pos="378"/>
        </w:tabs>
        <w:spacing w:before="240"/>
        <w:jc w:val="both"/>
      </w:pPr>
      <w:r w:rsidRPr="00912BF1">
        <w:t>3. Прохождение зон АВПД, АНПД;</w:t>
      </w:r>
    </w:p>
    <w:p w14:paraId="61404D62" w14:textId="77777777" w:rsidR="00E90A12" w:rsidRPr="00912BF1" w:rsidRDefault="00E90A12" w:rsidP="00B617B0">
      <w:pPr>
        <w:tabs>
          <w:tab w:val="left" w:pos="378"/>
        </w:tabs>
        <w:spacing w:before="240"/>
        <w:jc w:val="both"/>
      </w:pPr>
      <w:r w:rsidRPr="00912BF1">
        <w:t>4. Глушение скважин при ГНВП;</w:t>
      </w:r>
    </w:p>
    <w:p w14:paraId="61404D63" w14:textId="77777777" w:rsidR="00E90A12" w:rsidRPr="00912BF1" w:rsidRDefault="00E90A12" w:rsidP="00B617B0">
      <w:pPr>
        <w:tabs>
          <w:tab w:val="left" w:pos="378"/>
        </w:tabs>
        <w:spacing w:before="240"/>
        <w:jc w:val="both"/>
      </w:pPr>
      <w:r w:rsidRPr="00912BF1">
        <w:t>5. Ликвидация прихватов колонн;</w:t>
      </w:r>
    </w:p>
    <w:p w14:paraId="61404D64" w14:textId="77777777" w:rsidR="00E90A12" w:rsidRPr="00912BF1" w:rsidRDefault="00E90A12" w:rsidP="00B617B0">
      <w:pPr>
        <w:spacing w:before="240"/>
      </w:pPr>
      <w:r w:rsidRPr="00912BF1">
        <w:t>6. Монтаж/демонтаж мобильной буровой установки.</w:t>
      </w:r>
    </w:p>
    <w:p w14:paraId="61404D74" w14:textId="77777777" w:rsidR="00E90A12" w:rsidRDefault="00E90A12" w:rsidP="003D2E03"/>
    <w:p w14:paraId="61404D75" w14:textId="77777777" w:rsidR="00E90A12" w:rsidRDefault="00E90A12" w:rsidP="00E90A12">
      <w:pPr>
        <w:ind w:firstLine="708"/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D76" w14:textId="41483356" w:rsidR="00E90A12" w:rsidRPr="00DA2737" w:rsidRDefault="00E90A12" w:rsidP="00E90A12">
      <w:pPr>
        <w:spacing w:line="276" w:lineRule="auto"/>
        <w:jc w:val="both"/>
        <w:rPr>
          <w:rFonts w:ascii="Arial" w:hAnsi="Arial" w:cs="Arial"/>
          <w:b/>
        </w:rPr>
      </w:pPr>
      <w:bookmarkStart w:id="263" w:name="пп12"/>
      <w:r w:rsidRPr="00DA2737">
        <w:rPr>
          <w:rFonts w:ascii="Arial" w:hAnsi="Arial" w:cs="Arial"/>
          <w:b/>
        </w:rPr>
        <w:lastRenderedPageBreak/>
        <w:t>ПРИЛОЖЕНИЕ 1</w:t>
      </w:r>
      <w:r w:rsidR="00D27C98">
        <w:rPr>
          <w:rFonts w:ascii="Arial" w:hAnsi="Arial" w:cs="Arial"/>
          <w:b/>
        </w:rPr>
        <w:t>0</w:t>
      </w:r>
      <w:r w:rsidR="004D3E04">
        <w:rPr>
          <w:rFonts w:ascii="Arial" w:hAnsi="Arial" w:cs="Arial"/>
          <w:b/>
        </w:rPr>
        <w:t>.</w:t>
      </w:r>
      <w:r w:rsidRPr="00DA2737">
        <w:rPr>
          <w:rFonts w:ascii="Arial" w:hAnsi="Arial" w:cs="Arial"/>
          <w:b/>
        </w:rPr>
        <w:t xml:space="preserve"> ШАБЛОН «РАБОЧИЙ ЛИСТ УПРАВЛЕНИЯ КРИТИЧЕСКОЙ ОПЕРАЦИЕЙ»</w:t>
      </w:r>
    </w:p>
    <w:tbl>
      <w:tblPr>
        <w:tblW w:w="95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4"/>
        <w:gridCol w:w="2693"/>
        <w:gridCol w:w="2410"/>
      </w:tblGrid>
      <w:tr w:rsidR="00E90A12" w:rsidRPr="00912BF1" w14:paraId="61404D79" w14:textId="77777777" w:rsidTr="003D2E03">
        <w:trPr>
          <w:trHeight w:val="416"/>
        </w:trPr>
        <w:tc>
          <w:tcPr>
            <w:tcW w:w="4454" w:type="dxa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bookmarkEnd w:id="263"/>
          <w:p w14:paraId="61404D77" w14:textId="77777777" w:rsidR="00E90A12" w:rsidRPr="00912BF1" w:rsidRDefault="00E90A12" w:rsidP="00E90A12">
            <w:r w:rsidRPr="00912BF1">
              <w:rPr>
                <w:b/>
                <w:bCs/>
                <w:iCs/>
              </w:rPr>
              <w:t>Наименование операции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78" w14:textId="77777777" w:rsidR="00E90A12" w:rsidRPr="00912BF1" w:rsidRDefault="00E90A12" w:rsidP="00E90A12">
            <w:r w:rsidRPr="00912BF1">
              <w:rPr>
                <w:b/>
                <w:bCs/>
              </w:rPr>
              <w:t>Участники/исполнители</w:t>
            </w:r>
          </w:p>
        </w:tc>
      </w:tr>
      <w:tr w:rsidR="00E90A12" w:rsidRPr="00912BF1" w14:paraId="61404D7C" w14:textId="77777777" w:rsidTr="003D2E03">
        <w:trPr>
          <w:trHeight w:val="416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7B" w14:textId="7E48934F" w:rsidR="00E90A12" w:rsidRPr="00912BF1" w:rsidRDefault="00E90A12" w:rsidP="000D52B2">
            <w:r w:rsidRPr="00912BF1">
              <w:rPr>
                <w:b/>
                <w:bCs/>
              </w:rPr>
              <w:t>Описание работы (кратко):</w:t>
            </w:r>
            <w:r w:rsidRPr="00912BF1">
              <w:t> </w:t>
            </w:r>
          </w:p>
        </w:tc>
      </w:tr>
      <w:tr w:rsidR="00E90A12" w:rsidRPr="00912BF1" w14:paraId="61404D7F" w14:textId="77777777" w:rsidTr="003D2E03">
        <w:trPr>
          <w:trHeight w:val="276"/>
        </w:trPr>
        <w:tc>
          <w:tcPr>
            <w:tcW w:w="7147" w:type="dxa"/>
            <w:gridSpan w:val="2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7D" w14:textId="77777777" w:rsidR="00E90A12" w:rsidRPr="00912BF1" w:rsidRDefault="00E90A12" w:rsidP="00E90A12">
            <w:r w:rsidRPr="00912BF1">
              <w:rPr>
                <w:b/>
                <w:bCs/>
              </w:rPr>
              <w:t>Возможные опасности: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7E" w14:textId="77777777" w:rsidR="00E90A12" w:rsidRPr="00912BF1" w:rsidRDefault="00E90A12" w:rsidP="00E90A12">
            <w:r w:rsidRPr="00912BF1">
              <w:rPr>
                <w:b/>
                <w:bCs/>
              </w:rPr>
              <w:t>№№ листов опасности</w:t>
            </w:r>
          </w:p>
        </w:tc>
      </w:tr>
      <w:tr w:rsidR="00E90A12" w:rsidRPr="00912BF1" w14:paraId="61404D89" w14:textId="77777777" w:rsidTr="003D2E03">
        <w:trPr>
          <w:trHeight w:val="517"/>
        </w:trPr>
        <w:tc>
          <w:tcPr>
            <w:tcW w:w="7147" w:type="dxa"/>
            <w:gridSpan w:val="2"/>
            <w:vMerge w:val="restart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80" w14:textId="77777777" w:rsidR="00E90A12" w:rsidRPr="00912BF1" w:rsidRDefault="00E90A12" w:rsidP="00282E1B">
            <w:pPr>
              <w:numPr>
                <w:ilvl w:val="0"/>
                <w:numId w:val="11"/>
              </w:numPr>
              <w:tabs>
                <w:tab w:val="clear" w:pos="720"/>
                <w:tab w:val="num" w:pos="0"/>
              </w:tabs>
              <w:ind w:left="0" w:firstLine="0"/>
            </w:pPr>
            <w:r w:rsidRPr="00912BF1">
              <w:t>В области промышленной безопасности:</w:t>
            </w:r>
          </w:p>
          <w:p w14:paraId="61404D81" w14:textId="77777777" w:rsidR="00E90A12" w:rsidRPr="00912BF1" w:rsidRDefault="00E90A12" w:rsidP="003D2E03">
            <w:pPr>
              <w:ind w:left="567"/>
            </w:pPr>
            <w:r w:rsidRPr="00912BF1">
              <w:t>-</w:t>
            </w:r>
          </w:p>
          <w:p w14:paraId="61404D82" w14:textId="77777777" w:rsidR="00E90A12" w:rsidRPr="00912BF1" w:rsidRDefault="00E90A12" w:rsidP="00282E1B">
            <w:pPr>
              <w:numPr>
                <w:ilvl w:val="0"/>
                <w:numId w:val="11"/>
              </w:numPr>
              <w:tabs>
                <w:tab w:val="clear" w:pos="720"/>
                <w:tab w:val="num" w:pos="0"/>
              </w:tabs>
              <w:ind w:left="0" w:firstLine="0"/>
            </w:pPr>
            <w:r w:rsidRPr="00912BF1">
              <w:t>В области охраны труда:</w:t>
            </w:r>
          </w:p>
          <w:p w14:paraId="61404D83" w14:textId="77777777" w:rsidR="00E90A12" w:rsidRPr="00912BF1" w:rsidRDefault="00E90A12" w:rsidP="003D2E03">
            <w:pPr>
              <w:ind w:left="567"/>
            </w:pPr>
            <w:r w:rsidRPr="00912BF1">
              <w:t>-</w:t>
            </w:r>
          </w:p>
          <w:p w14:paraId="61404D84" w14:textId="77777777" w:rsidR="00E90A12" w:rsidRPr="00912BF1" w:rsidRDefault="00E90A12" w:rsidP="00282E1B">
            <w:pPr>
              <w:numPr>
                <w:ilvl w:val="0"/>
                <w:numId w:val="11"/>
              </w:numPr>
              <w:tabs>
                <w:tab w:val="clear" w:pos="720"/>
                <w:tab w:val="num" w:pos="0"/>
              </w:tabs>
              <w:ind w:left="0" w:firstLine="0"/>
            </w:pPr>
            <w:r w:rsidRPr="00912BF1">
              <w:t>В области охраны окружающей среды:</w:t>
            </w:r>
          </w:p>
          <w:p w14:paraId="61404D87" w14:textId="21980768" w:rsidR="00E90A12" w:rsidRPr="00912BF1" w:rsidRDefault="00E90A12" w:rsidP="003D2E03">
            <w:pPr>
              <w:ind w:left="567"/>
            </w:pPr>
            <w:r w:rsidRPr="00912BF1">
              <w:t>-</w:t>
            </w:r>
          </w:p>
        </w:tc>
        <w:tc>
          <w:tcPr>
            <w:tcW w:w="2410" w:type="dxa"/>
            <w:vMerge/>
            <w:vAlign w:val="center"/>
            <w:hideMark/>
          </w:tcPr>
          <w:p w14:paraId="61404D88" w14:textId="77777777" w:rsidR="00E90A12" w:rsidRPr="00912BF1" w:rsidRDefault="00E90A12" w:rsidP="00E90A12"/>
        </w:tc>
      </w:tr>
      <w:tr w:rsidR="00E90A12" w:rsidRPr="00912BF1" w14:paraId="61404D8E" w14:textId="77777777" w:rsidTr="003D2E03">
        <w:trPr>
          <w:trHeight w:val="1092"/>
        </w:trPr>
        <w:tc>
          <w:tcPr>
            <w:tcW w:w="7147" w:type="dxa"/>
            <w:gridSpan w:val="2"/>
            <w:vMerge/>
            <w:vAlign w:val="center"/>
            <w:hideMark/>
          </w:tcPr>
          <w:p w14:paraId="61404D8A" w14:textId="77777777" w:rsidR="00E90A12" w:rsidRPr="00912BF1" w:rsidRDefault="00E90A12" w:rsidP="00E90A12"/>
        </w:tc>
        <w:tc>
          <w:tcPr>
            <w:tcW w:w="2410" w:type="dxa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8D" w14:textId="6060D7ED" w:rsidR="00E90A12" w:rsidRPr="00912BF1" w:rsidRDefault="00E90A12" w:rsidP="001D2692"/>
        </w:tc>
      </w:tr>
      <w:tr w:rsidR="00E90A12" w:rsidRPr="00912BF1" w14:paraId="61404D96" w14:textId="77777777" w:rsidTr="003D2E03">
        <w:trPr>
          <w:trHeight w:val="1484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8F" w14:textId="1AD54C33" w:rsidR="00E90A12" w:rsidRPr="00912BF1" w:rsidRDefault="00E90A12" w:rsidP="00E90A12">
            <w:r w:rsidRPr="00912BF1">
              <w:rPr>
                <w:b/>
                <w:bCs/>
              </w:rPr>
              <w:t>Критерии Качества для критической операции и результата:</w:t>
            </w:r>
          </w:p>
          <w:p w14:paraId="61404D90" w14:textId="77777777" w:rsidR="00E90A12" w:rsidRPr="00912BF1" w:rsidRDefault="00E90A12" w:rsidP="00E90A12">
            <w:r w:rsidRPr="00912BF1">
              <w:rPr>
                <w:b/>
                <w:bCs/>
              </w:rPr>
              <w:t xml:space="preserve">1. </w:t>
            </w:r>
            <w:r w:rsidRPr="00912BF1">
              <w:rPr>
                <w:i/>
                <w:iCs/>
              </w:rPr>
              <w:t>(наименование, единица измерения)</w:t>
            </w:r>
          </w:p>
          <w:p w14:paraId="61404D91" w14:textId="77777777" w:rsidR="00E90A12" w:rsidRPr="00912BF1" w:rsidRDefault="00E90A12" w:rsidP="00E90A12">
            <w:r w:rsidRPr="00912BF1">
              <w:rPr>
                <w:b/>
                <w:bCs/>
              </w:rPr>
              <w:t>2.</w:t>
            </w:r>
            <w:r w:rsidRPr="00912BF1">
              <w:rPr>
                <w:i/>
                <w:iCs/>
              </w:rPr>
              <w:t xml:space="preserve"> (наименование, единица измерения)</w:t>
            </w:r>
          </w:p>
          <w:p w14:paraId="61404D92" w14:textId="77777777" w:rsidR="00E90A12" w:rsidRPr="00912BF1" w:rsidRDefault="00E90A12" w:rsidP="00E90A12">
            <w:r w:rsidRPr="00912BF1">
              <w:rPr>
                <w:b/>
                <w:bCs/>
              </w:rPr>
              <w:t>3.</w:t>
            </w:r>
            <w:r w:rsidRPr="00912BF1">
              <w:rPr>
                <w:i/>
                <w:iCs/>
              </w:rPr>
              <w:t xml:space="preserve"> (наименование, единица измерения)</w:t>
            </w:r>
          </w:p>
          <w:p w14:paraId="61404D95" w14:textId="154FBC86" w:rsidR="00E90A12" w:rsidRPr="00912BF1" w:rsidRDefault="00E90A12" w:rsidP="001D2692">
            <w:r w:rsidRPr="00912BF1">
              <w:rPr>
                <w:b/>
                <w:bCs/>
              </w:rPr>
              <w:t>4.</w:t>
            </w:r>
            <w:r w:rsidRPr="00912BF1">
              <w:rPr>
                <w:i/>
                <w:iCs/>
              </w:rPr>
              <w:t xml:space="preserve"> (наименование, единица измерения)</w:t>
            </w:r>
            <w:r w:rsidRPr="00912BF1">
              <w:rPr>
                <w:b/>
                <w:bCs/>
              </w:rPr>
              <w:t> </w:t>
            </w:r>
          </w:p>
        </w:tc>
      </w:tr>
      <w:tr w:rsidR="00E90A12" w:rsidRPr="00912BF1" w14:paraId="61404D9E" w14:textId="77777777" w:rsidTr="003D2E03">
        <w:trPr>
          <w:trHeight w:val="1365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97" w14:textId="77777777" w:rsidR="00E90A12" w:rsidRPr="00912BF1" w:rsidRDefault="00E90A12" w:rsidP="00E90A12">
            <w:proofErr w:type="gramStart"/>
            <w:r w:rsidRPr="00912BF1">
              <w:rPr>
                <w:b/>
                <w:bCs/>
              </w:rPr>
              <w:t>Чек-листы</w:t>
            </w:r>
            <w:proofErr w:type="gramEnd"/>
          </w:p>
          <w:p w14:paraId="61404D98" w14:textId="77777777" w:rsidR="00E90A12" w:rsidRPr="00912BF1" w:rsidRDefault="00E90A12" w:rsidP="000D52B2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0" w:firstLine="0"/>
            </w:pPr>
            <w:r w:rsidRPr="00912BF1">
              <w:rPr>
                <w:i/>
                <w:iCs/>
              </w:rPr>
              <w:t xml:space="preserve">Программа на проведение операции, корректность расчетов </w:t>
            </w:r>
          </w:p>
          <w:p w14:paraId="61404D99" w14:textId="77777777" w:rsidR="00E90A12" w:rsidRPr="00912BF1" w:rsidRDefault="00E90A12" w:rsidP="000D52B2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0" w:firstLine="0"/>
            </w:pPr>
            <w:r w:rsidRPr="00912BF1">
              <w:rPr>
                <w:i/>
                <w:iCs/>
              </w:rPr>
              <w:t>Инструменты и материалы, задействованные в критической операции</w:t>
            </w:r>
          </w:p>
          <w:p w14:paraId="61404D9A" w14:textId="77777777" w:rsidR="00E90A12" w:rsidRPr="00912BF1" w:rsidRDefault="00E90A12" w:rsidP="000D52B2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0" w:firstLine="0"/>
            </w:pPr>
            <w:r w:rsidRPr="00912BF1">
              <w:rPr>
                <w:i/>
                <w:iCs/>
              </w:rPr>
              <w:t>Персонал, включая СИЗ и СКЗ</w:t>
            </w:r>
          </w:p>
          <w:p w14:paraId="61404D9B" w14:textId="2F002A43" w:rsidR="00E90A12" w:rsidRPr="00912BF1" w:rsidRDefault="00E90A12" w:rsidP="000D52B2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0" w:firstLine="0"/>
            </w:pPr>
            <w:r w:rsidRPr="00912BF1">
              <w:rPr>
                <w:i/>
                <w:iCs/>
              </w:rPr>
              <w:t xml:space="preserve">Оборудование Буровой </w:t>
            </w:r>
            <w:r w:rsidR="001D2692">
              <w:rPr>
                <w:i/>
                <w:iCs/>
              </w:rPr>
              <w:t>у</w:t>
            </w:r>
            <w:r w:rsidR="001D2692" w:rsidRPr="00912BF1">
              <w:rPr>
                <w:i/>
                <w:iCs/>
              </w:rPr>
              <w:t>становки</w:t>
            </w:r>
            <w:r w:rsidRPr="00912BF1">
              <w:rPr>
                <w:i/>
                <w:iCs/>
              </w:rPr>
              <w:t>, задействованное в критической операции</w:t>
            </w:r>
          </w:p>
          <w:p w14:paraId="61404D9D" w14:textId="30C1EE07" w:rsidR="00E90A12" w:rsidRPr="00912BF1" w:rsidRDefault="00E90A12" w:rsidP="000D52B2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0" w:firstLine="0"/>
            </w:pPr>
            <w:r w:rsidRPr="00912BF1">
              <w:rPr>
                <w:i/>
                <w:iCs/>
              </w:rPr>
              <w:t>Место для проведения критической операции (кустовая площадка, пол буровой и т.д.</w:t>
            </w:r>
            <w:r w:rsidR="000D52B2">
              <w:rPr>
                <w:i/>
                <w:iCs/>
              </w:rPr>
              <w:t xml:space="preserve"> и </w:t>
            </w:r>
            <w:r w:rsidR="001D2692">
              <w:rPr>
                <w:i/>
                <w:iCs/>
              </w:rPr>
              <w:t>т</w:t>
            </w:r>
            <w:r w:rsidRPr="00912BF1">
              <w:rPr>
                <w:i/>
                <w:iCs/>
              </w:rPr>
              <w:t>.п.)</w:t>
            </w:r>
          </w:p>
        </w:tc>
      </w:tr>
      <w:tr w:rsidR="00E90A12" w:rsidRPr="00912BF1" w14:paraId="61404DA4" w14:textId="77777777" w:rsidTr="003D2E03">
        <w:trPr>
          <w:trHeight w:val="749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9F" w14:textId="77777777" w:rsidR="00E90A12" w:rsidRPr="00912BF1" w:rsidRDefault="00E90A12" w:rsidP="00E90A12">
            <w:r w:rsidRPr="00912BF1">
              <w:rPr>
                <w:b/>
                <w:bCs/>
              </w:rPr>
              <w:t>Ответственные за исполнение (поэтапно) и передача ответственности:</w:t>
            </w:r>
          </w:p>
          <w:p w14:paraId="61404DA0" w14:textId="77777777" w:rsidR="00E90A12" w:rsidRPr="00912BF1" w:rsidRDefault="00E90A12" w:rsidP="00E90A12">
            <w:r w:rsidRPr="00912BF1">
              <w:t xml:space="preserve">1 этап -  </w:t>
            </w:r>
            <w:r w:rsidRPr="00912BF1">
              <w:rPr>
                <w:i/>
                <w:iCs/>
              </w:rPr>
              <w:t>(</w:t>
            </w:r>
            <w:proofErr w:type="spellStart"/>
            <w:r w:rsidRPr="00912BF1">
              <w:rPr>
                <w:i/>
                <w:iCs/>
              </w:rPr>
              <w:t>Ф.И.О.,должность</w:t>
            </w:r>
            <w:proofErr w:type="spellEnd"/>
            <w:r w:rsidRPr="00912BF1">
              <w:rPr>
                <w:i/>
                <w:iCs/>
              </w:rPr>
              <w:t>, сервисная компания)</w:t>
            </w:r>
          </w:p>
          <w:p w14:paraId="61404DA1" w14:textId="77777777" w:rsidR="00E90A12" w:rsidRPr="00912BF1" w:rsidRDefault="00E90A12" w:rsidP="00E90A12">
            <w:r w:rsidRPr="00912BF1">
              <w:t xml:space="preserve">2 этап - </w:t>
            </w:r>
            <w:r w:rsidRPr="00912BF1">
              <w:rPr>
                <w:i/>
                <w:iCs/>
              </w:rPr>
              <w:t>(</w:t>
            </w:r>
            <w:proofErr w:type="spellStart"/>
            <w:r w:rsidRPr="00912BF1">
              <w:rPr>
                <w:i/>
                <w:iCs/>
              </w:rPr>
              <w:t>Ф.И.О.,должность</w:t>
            </w:r>
            <w:proofErr w:type="spellEnd"/>
            <w:r w:rsidRPr="00912BF1">
              <w:rPr>
                <w:i/>
                <w:iCs/>
              </w:rPr>
              <w:t>, сервисная компания)</w:t>
            </w:r>
          </w:p>
          <w:p w14:paraId="61404DA2" w14:textId="77777777" w:rsidR="00E90A12" w:rsidRPr="00912BF1" w:rsidRDefault="00E90A12" w:rsidP="00E90A12">
            <w:r w:rsidRPr="00912BF1">
              <w:t xml:space="preserve">3 этап - </w:t>
            </w:r>
            <w:r w:rsidRPr="00912BF1">
              <w:rPr>
                <w:i/>
                <w:iCs/>
              </w:rPr>
              <w:t>(</w:t>
            </w:r>
            <w:proofErr w:type="spellStart"/>
            <w:r w:rsidRPr="00912BF1">
              <w:rPr>
                <w:i/>
                <w:iCs/>
              </w:rPr>
              <w:t>Ф.И.О.,должность</w:t>
            </w:r>
            <w:proofErr w:type="spellEnd"/>
            <w:r w:rsidRPr="00912BF1">
              <w:rPr>
                <w:i/>
                <w:iCs/>
              </w:rPr>
              <w:t>, сервисная компания)</w:t>
            </w:r>
          </w:p>
          <w:p w14:paraId="61404DA3" w14:textId="77777777" w:rsidR="00E90A12" w:rsidRPr="00912BF1" w:rsidRDefault="00E90A12" w:rsidP="00E90A12">
            <w:r w:rsidRPr="00912BF1">
              <w:t xml:space="preserve">4 этап - </w:t>
            </w:r>
            <w:r w:rsidRPr="00912BF1">
              <w:rPr>
                <w:i/>
                <w:iCs/>
              </w:rPr>
              <w:t>(</w:t>
            </w:r>
            <w:proofErr w:type="spellStart"/>
            <w:r w:rsidRPr="00912BF1">
              <w:rPr>
                <w:i/>
                <w:iCs/>
              </w:rPr>
              <w:t>Ф.И.О.,должность</w:t>
            </w:r>
            <w:proofErr w:type="spellEnd"/>
            <w:r w:rsidRPr="00912BF1">
              <w:rPr>
                <w:i/>
                <w:iCs/>
              </w:rPr>
              <w:t>, сервисная компания)</w:t>
            </w:r>
          </w:p>
        </w:tc>
      </w:tr>
      <w:tr w:rsidR="00E90A12" w:rsidRPr="00912BF1" w14:paraId="61404DAD" w14:textId="77777777" w:rsidTr="003D2E03">
        <w:trPr>
          <w:trHeight w:val="2340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A5" w14:textId="77777777" w:rsidR="00E90A12" w:rsidRPr="00912BF1" w:rsidRDefault="00E90A12" w:rsidP="00E90A12">
            <w:r w:rsidRPr="00912BF1">
              <w:rPr>
                <w:b/>
                <w:bCs/>
              </w:rPr>
              <w:t>Ключевые мероприятия и точки контроля:</w:t>
            </w:r>
          </w:p>
          <w:p w14:paraId="61404DA6" w14:textId="77777777" w:rsidR="00E90A12" w:rsidRPr="00912BF1" w:rsidRDefault="00E90A12" w:rsidP="00982350">
            <w:pPr>
              <w:numPr>
                <w:ilvl w:val="0"/>
                <w:numId w:val="13"/>
              </w:numPr>
            </w:pPr>
            <w:r w:rsidRPr="00912BF1">
              <w:rPr>
                <w:i/>
                <w:iCs/>
              </w:rPr>
              <w:t xml:space="preserve">Выполнение корректирующих мероприятий по выявленным в </w:t>
            </w:r>
            <w:proofErr w:type="gramStart"/>
            <w:r w:rsidRPr="00912BF1">
              <w:rPr>
                <w:i/>
                <w:iCs/>
              </w:rPr>
              <w:t>чек-листах</w:t>
            </w:r>
            <w:proofErr w:type="gramEnd"/>
            <w:r w:rsidRPr="00912BF1">
              <w:rPr>
                <w:i/>
                <w:iCs/>
              </w:rPr>
              <w:t xml:space="preserve"> опасностям </w:t>
            </w:r>
          </w:p>
          <w:p w14:paraId="61404DA7" w14:textId="77777777" w:rsidR="00E90A12" w:rsidRPr="00912BF1" w:rsidRDefault="00E90A12" w:rsidP="00982350">
            <w:pPr>
              <w:numPr>
                <w:ilvl w:val="0"/>
                <w:numId w:val="13"/>
              </w:numPr>
            </w:pPr>
            <w:r w:rsidRPr="00912BF1">
              <w:rPr>
                <w:i/>
                <w:iCs/>
              </w:rPr>
              <w:t>Оценка рисков перед проведением операции, обсуждение их на собрании.</w:t>
            </w:r>
          </w:p>
          <w:p w14:paraId="61404DA8" w14:textId="77777777" w:rsidR="00E90A12" w:rsidRPr="00912BF1" w:rsidRDefault="00E90A12" w:rsidP="00982350">
            <w:pPr>
              <w:numPr>
                <w:ilvl w:val="0"/>
                <w:numId w:val="13"/>
              </w:numPr>
            </w:pPr>
            <w:r w:rsidRPr="00912BF1">
              <w:rPr>
                <w:i/>
                <w:iCs/>
              </w:rPr>
              <w:t xml:space="preserve">Проведение в полном объеме собрания перед началом критической операции, </w:t>
            </w:r>
            <w:proofErr w:type="gramStart"/>
            <w:r w:rsidRPr="00912BF1">
              <w:rPr>
                <w:i/>
                <w:iCs/>
              </w:rPr>
              <w:t>обратная</w:t>
            </w:r>
            <w:proofErr w:type="gramEnd"/>
            <w:r w:rsidRPr="00912BF1">
              <w:rPr>
                <w:i/>
                <w:iCs/>
              </w:rPr>
              <w:t xml:space="preserve"> связь от исполнителей (прил.1)</w:t>
            </w:r>
          </w:p>
          <w:p w14:paraId="61404DA9" w14:textId="77777777" w:rsidR="00E90A12" w:rsidRPr="00912BF1" w:rsidRDefault="00E90A12" w:rsidP="00982350">
            <w:pPr>
              <w:numPr>
                <w:ilvl w:val="0"/>
                <w:numId w:val="13"/>
              </w:numPr>
            </w:pPr>
            <w:r w:rsidRPr="00912BF1">
              <w:rPr>
                <w:i/>
                <w:iCs/>
              </w:rPr>
              <w:t>Ключевые точки контроля (со стороны супервайзера) во время операции, сбор данных (3.1, 3.2, 3.3…..3.10)</w:t>
            </w:r>
          </w:p>
          <w:p w14:paraId="61404DAA" w14:textId="77777777" w:rsidR="00E90A12" w:rsidRPr="00912BF1" w:rsidRDefault="00E90A12" w:rsidP="00982350">
            <w:pPr>
              <w:numPr>
                <w:ilvl w:val="0"/>
                <w:numId w:val="13"/>
              </w:numPr>
            </w:pPr>
            <w:r w:rsidRPr="00912BF1">
              <w:rPr>
                <w:i/>
                <w:iCs/>
              </w:rPr>
              <w:t>Действия и коммуникация при ЧС во время критической операции.</w:t>
            </w:r>
          </w:p>
          <w:p w14:paraId="61404DAB" w14:textId="77777777" w:rsidR="00E90A12" w:rsidRPr="00912BF1" w:rsidRDefault="00E90A12" w:rsidP="00982350">
            <w:pPr>
              <w:numPr>
                <w:ilvl w:val="0"/>
                <w:numId w:val="13"/>
              </w:numPr>
            </w:pPr>
            <w:r w:rsidRPr="00912BF1">
              <w:rPr>
                <w:i/>
                <w:iCs/>
              </w:rPr>
              <w:t>Проведение собрания по завершению операции (обсуждение результатов, предложения по улучшению)</w:t>
            </w:r>
          </w:p>
          <w:p w14:paraId="61404DAC" w14:textId="77777777" w:rsidR="00E90A12" w:rsidRPr="00912BF1" w:rsidRDefault="00E90A12" w:rsidP="00982350">
            <w:pPr>
              <w:numPr>
                <w:ilvl w:val="0"/>
                <w:numId w:val="13"/>
              </w:numPr>
            </w:pPr>
            <w:r w:rsidRPr="00912BF1">
              <w:rPr>
                <w:i/>
                <w:iCs/>
              </w:rPr>
              <w:t>Корректность заполнения выходных форм (акты, отчеты и др.)</w:t>
            </w:r>
          </w:p>
        </w:tc>
      </w:tr>
    </w:tbl>
    <w:p w14:paraId="77FE9BAB" w14:textId="77777777" w:rsidR="001D2692" w:rsidRDefault="001D2692">
      <w:r>
        <w:br w:type="page"/>
      </w:r>
    </w:p>
    <w:p w14:paraId="61404DAF" w14:textId="3D1F61FA" w:rsidR="00E90A12" w:rsidRPr="003D2E03" w:rsidRDefault="00E90A12" w:rsidP="003D2E03">
      <w:pPr>
        <w:jc w:val="both"/>
        <w:rPr>
          <w:rFonts w:ascii="Arial" w:hAnsi="Arial" w:cs="Arial"/>
          <w:b/>
          <w:caps/>
        </w:rPr>
      </w:pPr>
      <w:r w:rsidRPr="003D2E03">
        <w:rPr>
          <w:rFonts w:ascii="Arial" w:hAnsi="Arial" w:cs="Arial"/>
          <w:b/>
          <w:caps/>
        </w:rPr>
        <w:lastRenderedPageBreak/>
        <w:t>Рабочий лист управления критической операцией (пример заполнения)</w:t>
      </w:r>
    </w:p>
    <w:tbl>
      <w:tblPr>
        <w:tblW w:w="95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4"/>
        <w:gridCol w:w="2409"/>
        <w:gridCol w:w="2694"/>
      </w:tblGrid>
      <w:tr w:rsidR="00E90A12" w:rsidRPr="00912BF1" w14:paraId="61404DB4" w14:textId="77777777" w:rsidTr="003D2E03">
        <w:trPr>
          <w:trHeight w:val="416"/>
        </w:trPr>
        <w:tc>
          <w:tcPr>
            <w:tcW w:w="4454" w:type="dxa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B0" w14:textId="77777777" w:rsidR="00E90A12" w:rsidRPr="00912BF1" w:rsidRDefault="00E90A12" w:rsidP="00E90A12">
            <w:pPr>
              <w:rPr>
                <w:b/>
                <w:bCs/>
                <w:iCs/>
              </w:rPr>
            </w:pPr>
            <w:r w:rsidRPr="00912BF1">
              <w:rPr>
                <w:b/>
                <w:bCs/>
                <w:iCs/>
              </w:rPr>
              <w:t>Наименование операции:</w:t>
            </w:r>
          </w:p>
          <w:p w14:paraId="61404DB1" w14:textId="77777777" w:rsidR="00E90A12" w:rsidRPr="00912BF1" w:rsidRDefault="00E90A12" w:rsidP="00E90A12">
            <w:pPr>
              <w:rPr>
                <w:i/>
              </w:rPr>
            </w:pPr>
            <w:r w:rsidRPr="003D2E03">
              <w:rPr>
                <w:bCs/>
                <w:i/>
                <w:iCs/>
                <w:color w:val="666666"/>
              </w:rPr>
              <w:t xml:space="preserve">Спуск </w:t>
            </w:r>
            <w:proofErr w:type="gramStart"/>
            <w:r w:rsidRPr="003D2E03">
              <w:rPr>
                <w:bCs/>
                <w:i/>
                <w:iCs/>
                <w:color w:val="666666"/>
              </w:rPr>
              <w:t>ОК</w:t>
            </w:r>
            <w:proofErr w:type="gramEnd"/>
            <w:r w:rsidRPr="003D2E03">
              <w:rPr>
                <w:bCs/>
                <w:i/>
                <w:iCs/>
                <w:color w:val="666666"/>
              </w:rPr>
              <w:t xml:space="preserve"> 178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B2" w14:textId="77777777" w:rsidR="00E90A12" w:rsidRPr="00912BF1" w:rsidRDefault="00E90A12" w:rsidP="00E90A12">
            <w:pPr>
              <w:rPr>
                <w:b/>
                <w:bCs/>
              </w:rPr>
            </w:pPr>
            <w:r w:rsidRPr="00912BF1">
              <w:rPr>
                <w:b/>
                <w:bCs/>
              </w:rPr>
              <w:t>Участники/исполнители:</w:t>
            </w:r>
          </w:p>
          <w:p w14:paraId="61404DB3" w14:textId="77777777" w:rsidR="00E90A12" w:rsidRPr="00912BF1" w:rsidRDefault="00E90A12" w:rsidP="00E90A12">
            <w:pPr>
              <w:rPr>
                <w:i/>
              </w:rPr>
            </w:pPr>
            <w:r w:rsidRPr="003D2E03">
              <w:rPr>
                <w:bCs/>
                <w:i/>
                <w:iCs/>
                <w:color w:val="666666"/>
              </w:rPr>
              <w:t>Буровая вахта, буровой мастер, инженер ОЗР, инженер по растворам, инженер станции ГТИ, буровой супервайзер</w:t>
            </w:r>
          </w:p>
        </w:tc>
      </w:tr>
      <w:tr w:rsidR="00E90A12" w:rsidRPr="00912BF1" w14:paraId="61404DB7" w14:textId="77777777" w:rsidTr="003D2E03">
        <w:trPr>
          <w:trHeight w:val="416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B5" w14:textId="77777777" w:rsidR="00E90A12" w:rsidRPr="00912BF1" w:rsidRDefault="00E90A12" w:rsidP="00E90A12">
            <w:r w:rsidRPr="00912BF1">
              <w:rPr>
                <w:b/>
                <w:bCs/>
              </w:rPr>
              <w:t>Описание работы (кратко):</w:t>
            </w:r>
          </w:p>
          <w:p w14:paraId="61404DB6" w14:textId="2ECFF78A" w:rsidR="00E90A12" w:rsidRPr="00912BF1" w:rsidRDefault="00E90A12" w:rsidP="00E90A12">
            <w:pPr>
              <w:rPr>
                <w:i/>
              </w:rPr>
            </w:pPr>
            <w:r w:rsidRPr="003D2E03">
              <w:rPr>
                <w:bCs/>
                <w:i/>
                <w:iCs/>
                <w:color w:val="666666"/>
              </w:rPr>
              <w:t xml:space="preserve">Спуск </w:t>
            </w:r>
            <w:proofErr w:type="gramStart"/>
            <w:r w:rsidRPr="003D2E03">
              <w:rPr>
                <w:bCs/>
                <w:i/>
                <w:iCs/>
                <w:color w:val="666666"/>
              </w:rPr>
              <w:t>ОК</w:t>
            </w:r>
            <w:proofErr w:type="gramEnd"/>
            <w:r w:rsidRPr="003D2E03">
              <w:rPr>
                <w:bCs/>
                <w:i/>
                <w:iCs/>
                <w:color w:val="666666"/>
              </w:rPr>
              <w:t xml:space="preserve"> 178 на гл. 3400 м с промежуточными промывками на </w:t>
            </w:r>
            <w:proofErr w:type="spellStart"/>
            <w:r w:rsidRPr="003D2E03">
              <w:rPr>
                <w:bCs/>
                <w:i/>
                <w:iCs/>
                <w:color w:val="666666"/>
              </w:rPr>
              <w:t>гл</w:t>
            </w:r>
            <w:proofErr w:type="spellEnd"/>
            <w:r w:rsidRPr="003D2E03">
              <w:rPr>
                <w:bCs/>
                <w:i/>
                <w:iCs/>
                <w:color w:val="666666"/>
              </w:rPr>
              <w:t xml:space="preserve"> 1200 м и 3000 м</w:t>
            </w:r>
          </w:p>
        </w:tc>
      </w:tr>
      <w:tr w:rsidR="00E90A12" w:rsidRPr="00912BF1" w14:paraId="61404DBA" w14:textId="77777777" w:rsidTr="003D2E03">
        <w:trPr>
          <w:trHeight w:val="208"/>
        </w:trPr>
        <w:tc>
          <w:tcPr>
            <w:tcW w:w="6863" w:type="dxa"/>
            <w:gridSpan w:val="2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B8" w14:textId="77777777" w:rsidR="00E90A12" w:rsidRPr="00912BF1" w:rsidRDefault="00E90A12" w:rsidP="00E90A12">
            <w:r w:rsidRPr="00912BF1">
              <w:rPr>
                <w:b/>
                <w:bCs/>
              </w:rPr>
              <w:t>Возможные опасности: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B9" w14:textId="77777777" w:rsidR="00E90A12" w:rsidRPr="00912BF1" w:rsidRDefault="00E90A12" w:rsidP="00E90A12">
            <w:r w:rsidRPr="00912BF1">
              <w:rPr>
                <w:b/>
                <w:bCs/>
              </w:rPr>
              <w:t>№№ чек - листов</w:t>
            </w:r>
          </w:p>
        </w:tc>
      </w:tr>
      <w:tr w:rsidR="00E90A12" w:rsidRPr="00912BF1" w14:paraId="61404DCA" w14:textId="77777777" w:rsidTr="003D2E03">
        <w:trPr>
          <w:trHeight w:val="517"/>
        </w:trPr>
        <w:tc>
          <w:tcPr>
            <w:tcW w:w="6863" w:type="dxa"/>
            <w:gridSpan w:val="2"/>
            <w:vMerge w:val="restart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BB" w14:textId="77777777" w:rsidR="00E90A12" w:rsidRPr="00912BF1" w:rsidRDefault="00E90A12" w:rsidP="003D2E03">
            <w:pPr>
              <w:pStyle w:val="aff"/>
              <w:numPr>
                <w:ilvl w:val="0"/>
                <w:numId w:val="14"/>
              </w:numPr>
              <w:ind w:left="0" w:firstLine="0"/>
            </w:pPr>
            <w:r w:rsidRPr="00912BF1">
              <w:t>В области промышленной безопасности:</w:t>
            </w:r>
          </w:p>
          <w:p w14:paraId="61404DBC" w14:textId="77777777" w:rsidR="00E90A12" w:rsidRPr="003D2E03" w:rsidRDefault="00E90A12" w:rsidP="003D2E03">
            <w:pPr>
              <w:ind w:left="567"/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- падение рабочего на приемном мосте;</w:t>
            </w:r>
          </w:p>
          <w:p w14:paraId="61404DBD" w14:textId="77777777" w:rsidR="00E90A12" w:rsidRPr="003D2E03" w:rsidRDefault="00E90A12" w:rsidP="003D2E03">
            <w:pPr>
              <w:ind w:left="567"/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- падение обсадной трубы при затаскивании на буровую;</w:t>
            </w:r>
          </w:p>
          <w:p w14:paraId="61404DBE" w14:textId="77777777" w:rsidR="00E90A12" w:rsidRPr="003D2E03" w:rsidRDefault="00E90A12" w:rsidP="003D2E03">
            <w:pPr>
              <w:ind w:left="567"/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- и т.п.</w:t>
            </w:r>
          </w:p>
          <w:p w14:paraId="61404DBF" w14:textId="77777777" w:rsidR="00E90A12" w:rsidRPr="00912BF1" w:rsidRDefault="00E90A12" w:rsidP="003D2E03">
            <w:pPr>
              <w:pStyle w:val="aff"/>
              <w:numPr>
                <w:ilvl w:val="0"/>
                <w:numId w:val="14"/>
              </w:numPr>
              <w:ind w:left="0" w:firstLine="0"/>
            </w:pPr>
            <w:r w:rsidRPr="00912BF1">
              <w:t xml:space="preserve">В </w:t>
            </w:r>
            <w:proofErr w:type="gramStart"/>
            <w:r w:rsidRPr="00912BF1">
              <w:t>обеспечении</w:t>
            </w:r>
            <w:proofErr w:type="gramEnd"/>
            <w:r w:rsidRPr="00912BF1">
              <w:t xml:space="preserve"> качества:</w:t>
            </w:r>
          </w:p>
          <w:p w14:paraId="61404DC0" w14:textId="77777777" w:rsidR="00E90A12" w:rsidRPr="003D2E03" w:rsidRDefault="00E90A12" w:rsidP="003D2E03">
            <w:pPr>
              <w:ind w:left="567"/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-начало работ без разрешения;</w:t>
            </w:r>
          </w:p>
          <w:p w14:paraId="61404DC1" w14:textId="77777777" w:rsidR="00E90A12" w:rsidRPr="003D2E03" w:rsidRDefault="00E90A12" w:rsidP="003D2E03">
            <w:pPr>
              <w:ind w:left="567"/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- свинчивание труб без контроля и регистрации момента;</w:t>
            </w:r>
          </w:p>
          <w:p w14:paraId="61404DC2" w14:textId="77777777" w:rsidR="00E90A12" w:rsidRPr="003D2E03" w:rsidRDefault="00E90A12" w:rsidP="003D2E03">
            <w:pPr>
              <w:ind w:left="567"/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 xml:space="preserve">- оставление шаблона в </w:t>
            </w:r>
            <w:proofErr w:type="gramStart"/>
            <w:r w:rsidRPr="003D2E03">
              <w:rPr>
                <w:bCs/>
                <w:i/>
                <w:iCs/>
                <w:color w:val="666666"/>
              </w:rPr>
              <w:t>трубах</w:t>
            </w:r>
            <w:proofErr w:type="gramEnd"/>
            <w:r w:rsidRPr="003D2E03">
              <w:rPr>
                <w:bCs/>
                <w:i/>
                <w:iCs/>
                <w:color w:val="666666"/>
              </w:rPr>
              <w:t>;</w:t>
            </w:r>
          </w:p>
          <w:p w14:paraId="61404DC3" w14:textId="77777777" w:rsidR="00E90A12" w:rsidRPr="003D2E03" w:rsidRDefault="00E90A12" w:rsidP="003D2E03">
            <w:pPr>
              <w:ind w:left="567"/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- прихват обсадной колонны при промежуточной промывке;</w:t>
            </w:r>
          </w:p>
          <w:p w14:paraId="61404DC4" w14:textId="77777777" w:rsidR="00E90A12" w:rsidRPr="003D2E03" w:rsidRDefault="00E90A12" w:rsidP="003D2E03">
            <w:pPr>
              <w:ind w:left="567"/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- и т.п.</w:t>
            </w:r>
          </w:p>
          <w:p w14:paraId="61404DC5" w14:textId="77777777" w:rsidR="00E90A12" w:rsidRPr="00912BF1" w:rsidRDefault="00E90A12" w:rsidP="003D2E03">
            <w:pPr>
              <w:numPr>
                <w:ilvl w:val="0"/>
                <w:numId w:val="14"/>
              </w:numPr>
              <w:ind w:left="0" w:firstLine="0"/>
            </w:pPr>
            <w:r w:rsidRPr="00912BF1">
              <w:t>В области охраны окружающей среды:</w:t>
            </w:r>
          </w:p>
          <w:p w14:paraId="61404DC8" w14:textId="3D638198" w:rsidR="00E90A12" w:rsidRPr="007D7E79" w:rsidRDefault="00E90A12" w:rsidP="003D2E03">
            <w:pPr>
              <w:ind w:left="567"/>
              <w:rPr>
                <w:i/>
              </w:rPr>
            </w:pPr>
            <w:r w:rsidRPr="003D2E03">
              <w:rPr>
                <w:bCs/>
                <w:i/>
                <w:iCs/>
                <w:color w:val="666666"/>
              </w:rPr>
              <w:t>-разлив бурового раствора на территории куста при ГНВП</w:t>
            </w:r>
            <w:r w:rsidR="00282E1B">
              <w:rPr>
                <w:bCs/>
                <w:i/>
                <w:iCs/>
                <w:color w:val="666666"/>
              </w:rPr>
              <w:t>.</w:t>
            </w:r>
          </w:p>
        </w:tc>
        <w:tc>
          <w:tcPr>
            <w:tcW w:w="2694" w:type="dxa"/>
            <w:vMerge/>
            <w:vAlign w:val="center"/>
            <w:hideMark/>
          </w:tcPr>
          <w:p w14:paraId="61404DC9" w14:textId="77777777" w:rsidR="00E90A12" w:rsidRPr="00912BF1" w:rsidRDefault="00E90A12" w:rsidP="00E90A12"/>
        </w:tc>
      </w:tr>
      <w:tr w:rsidR="00E90A12" w:rsidRPr="00912BF1" w14:paraId="61404DD5" w14:textId="77777777" w:rsidTr="003D2E03">
        <w:trPr>
          <w:trHeight w:val="1051"/>
        </w:trPr>
        <w:tc>
          <w:tcPr>
            <w:tcW w:w="6863" w:type="dxa"/>
            <w:gridSpan w:val="2"/>
            <w:vMerge/>
            <w:vAlign w:val="center"/>
            <w:hideMark/>
          </w:tcPr>
          <w:p w14:paraId="61404DCB" w14:textId="77777777" w:rsidR="00E90A12" w:rsidRPr="00912BF1" w:rsidRDefault="00E90A12" w:rsidP="00E90A12"/>
        </w:tc>
        <w:tc>
          <w:tcPr>
            <w:tcW w:w="2694" w:type="dxa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CC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№ 2</w:t>
            </w:r>
          </w:p>
          <w:p w14:paraId="61404DCD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№ 7</w:t>
            </w:r>
          </w:p>
          <w:p w14:paraId="61404DCE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</w:p>
          <w:p w14:paraId="61404DCF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№ 7</w:t>
            </w:r>
          </w:p>
          <w:p w14:paraId="61404DD0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№ 7</w:t>
            </w:r>
          </w:p>
          <w:p w14:paraId="61404DD1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№ 7</w:t>
            </w:r>
          </w:p>
          <w:p w14:paraId="61404DD2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№ 7</w:t>
            </w:r>
          </w:p>
          <w:p w14:paraId="61404DD3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</w:p>
          <w:p w14:paraId="61404DD4" w14:textId="77777777" w:rsidR="00E90A12" w:rsidRPr="00912BF1" w:rsidRDefault="00E90A12" w:rsidP="00E90A12">
            <w:r w:rsidRPr="003D2E03">
              <w:rPr>
                <w:bCs/>
                <w:i/>
                <w:iCs/>
                <w:color w:val="666666"/>
              </w:rPr>
              <w:t>№ 10</w:t>
            </w:r>
          </w:p>
        </w:tc>
      </w:tr>
      <w:tr w:rsidR="00E90A12" w:rsidRPr="00912BF1" w14:paraId="61404DDD" w14:textId="77777777" w:rsidTr="003D2E03">
        <w:trPr>
          <w:trHeight w:val="1484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D6" w14:textId="1092A341" w:rsidR="00E90A12" w:rsidRPr="00912BF1" w:rsidRDefault="00E90A12" w:rsidP="00E90A12">
            <w:r w:rsidRPr="00912BF1">
              <w:rPr>
                <w:b/>
                <w:bCs/>
              </w:rPr>
              <w:t>Критерии Качества для критической операции и результата:</w:t>
            </w:r>
          </w:p>
          <w:p w14:paraId="61404DD7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1. скорость спуска не более 0,5 м/с</w:t>
            </w:r>
          </w:p>
          <w:p w14:paraId="61404DD8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2. момент свинчивания обсадных труб 900 кг*м</w:t>
            </w:r>
          </w:p>
          <w:p w14:paraId="61404DD9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3. глубина установки башмака 3400 м</w:t>
            </w:r>
          </w:p>
          <w:p w14:paraId="61404DDA" w14:textId="77777777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>4. наличие циркуляции после спуска с расходом 5 л/с</w:t>
            </w:r>
          </w:p>
          <w:p w14:paraId="61404DDC" w14:textId="4A3C0948" w:rsidR="00E90A12" w:rsidRPr="00912BF1" w:rsidRDefault="00E90A12" w:rsidP="001D2692">
            <w:r w:rsidRPr="003D2E03">
              <w:rPr>
                <w:bCs/>
                <w:i/>
                <w:iCs/>
                <w:color w:val="666666"/>
              </w:rPr>
              <w:t>5. (наименование, единица измерения)</w:t>
            </w:r>
            <w:r w:rsidRPr="00912BF1">
              <w:rPr>
                <w:b/>
                <w:bCs/>
              </w:rPr>
              <w:t> </w:t>
            </w:r>
          </w:p>
        </w:tc>
      </w:tr>
      <w:tr w:rsidR="00E90A12" w:rsidRPr="00912BF1" w14:paraId="61404DE2" w14:textId="77777777" w:rsidTr="003D2E03">
        <w:trPr>
          <w:trHeight w:val="1050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DE" w14:textId="77777777" w:rsidR="00E90A12" w:rsidRPr="00912BF1" w:rsidRDefault="00E90A12" w:rsidP="00E90A12">
            <w:proofErr w:type="gramStart"/>
            <w:r w:rsidRPr="00912BF1">
              <w:rPr>
                <w:b/>
                <w:bCs/>
              </w:rPr>
              <w:t>Чек-листы</w:t>
            </w:r>
            <w:proofErr w:type="gramEnd"/>
          </w:p>
          <w:p w14:paraId="61404DDF" w14:textId="7B33B4B9" w:rsidR="00E90A12" w:rsidRPr="003D2E03" w:rsidRDefault="00E90A12" w:rsidP="003D2E03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 xml:space="preserve">№ 2 Требования к площадкам, лестницам </w:t>
            </w:r>
          </w:p>
          <w:p w14:paraId="61404DE0" w14:textId="77777777" w:rsidR="00E90A12" w:rsidRPr="003D2E03" w:rsidRDefault="00E90A12" w:rsidP="003D2E03">
            <w:pPr>
              <w:rPr>
                <w:bCs/>
                <w:i/>
                <w:iCs/>
                <w:color w:val="666666"/>
              </w:rPr>
            </w:pPr>
            <w:r w:rsidRPr="003D2E03">
              <w:rPr>
                <w:bCs/>
                <w:i/>
                <w:iCs/>
                <w:color w:val="666666"/>
              </w:rPr>
              <w:t xml:space="preserve">№ 7 Спуск обсадной колонны </w:t>
            </w:r>
          </w:p>
          <w:p w14:paraId="61404DE1" w14:textId="77777777" w:rsidR="00E90A12" w:rsidRPr="00912BF1" w:rsidRDefault="00E90A12" w:rsidP="003D2E03">
            <w:r w:rsidRPr="003D2E03">
              <w:rPr>
                <w:bCs/>
                <w:i/>
                <w:iCs/>
                <w:color w:val="666666"/>
              </w:rPr>
              <w:t>№ 10 ГНВП и ОФ</w:t>
            </w:r>
          </w:p>
        </w:tc>
      </w:tr>
      <w:tr w:rsidR="00E90A12" w:rsidRPr="00912BF1" w14:paraId="61404DE9" w14:textId="77777777" w:rsidTr="003D2E03">
        <w:trPr>
          <w:trHeight w:val="1056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E3" w14:textId="77777777" w:rsidR="00E90A12" w:rsidRPr="00912BF1" w:rsidRDefault="00E90A12" w:rsidP="00E90A12">
            <w:r w:rsidRPr="00912BF1">
              <w:rPr>
                <w:b/>
                <w:bCs/>
              </w:rPr>
              <w:t>Ответственные за исполнение (поэтапно) и передача ответственности:</w:t>
            </w:r>
          </w:p>
          <w:p w14:paraId="61404DE4" w14:textId="25553E1D" w:rsidR="00E90A12" w:rsidRPr="00912BF1" w:rsidRDefault="00E90A12" w:rsidP="00E90A12">
            <w:r w:rsidRPr="00912BF1">
              <w:t xml:space="preserve">1 этап – </w:t>
            </w:r>
            <w:proofErr w:type="spellStart"/>
            <w:r w:rsidRPr="003D2E03">
              <w:rPr>
                <w:bCs/>
                <w:i/>
                <w:iCs/>
                <w:color w:val="666666"/>
              </w:rPr>
              <w:t>шаблонирование</w:t>
            </w:r>
            <w:proofErr w:type="spellEnd"/>
            <w:r w:rsidRPr="003D2E03">
              <w:rPr>
                <w:bCs/>
                <w:i/>
                <w:iCs/>
                <w:color w:val="666666"/>
              </w:rPr>
              <w:t xml:space="preserve"> труб (</w:t>
            </w:r>
            <w:proofErr w:type="spellStart"/>
            <w:proofErr w:type="gramStart"/>
            <w:r w:rsidRPr="003D2E03">
              <w:rPr>
                <w:bCs/>
                <w:i/>
                <w:iCs/>
                <w:color w:val="666666"/>
              </w:rPr>
              <w:t>п.б</w:t>
            </w:r>
            <w:proofErr w:type="spellEnd"/>
            <w:proofErr w:type="gramEnd"/>
            <w:r w:rsidRPr="003D2E03">
              <w:rPr>
                <w:bCs/>
                <w:i/>
                <w:iCs/>
                <w:color w:val="666666"/>
              </w:rPr>
              <w:t>. Петров</w:t>
            </w:r>
            <w:r w:rsidR="00926E7F">
              <w:rPr>
                <w:bCs/>
                <w:i/>
                <w:iCs/>
                <w:color w:val="666666"/>
              </w:rPr>
              <w:t xml:space="preserve"> А.А.</w:t>
            </w:r>
            <w:r w:rsidRPr="003D2E03">
              <w:rPr>
                <w:bCs/>
                <w:i/>
                <w:iCs/>
                <w:color w:val="666666"/>
              </w:rPr>
              <w:t xml:space="preserve"> – ООО </w:t>
            </w:r>
            <w:r w:rsidR="00926E7F">
              <w:rPr>
                <w:bCs/>
                <w:i/>
                <w:iCs/>
                <w:color w:val="666666"/>
              </w:rPr>
              <w:t>«</w:t>
            </w:r>
            <w:r w:rsidRPr="003D2E03">
              <w:rPr>
                <w:bCs/>
                <w:i/>
                <w:iCs/>
                <w:color w:val="666666"/>
              </w:rPr>
              <w:t>БКЕ</w:t>
            </w:r>
            <w:r w:rsidR="00926E7F">
              <w:rPr>
                <w:bCs/>
                <w:i/>
                <w:iCs/>
                <w:color w:val="666666"/>
              </w:rPr>
              <w:t>»</w:t>
            </w:r>
            <w:r w:rsidRPr="003D2E03">
              <w:rPr>
                <w:bCs/>
                <w:i/>
                <w:iCs/>
                <w:color w:val="666666"/>
              </w:rPr>
              <w:t>)</w:t>
            </w:r>
            <w:r w:rsidR="00282E1B">
              <w:rPr>
                <w:bCs/>
                <w:i/>
                <w:iCs/>
                <w:color w:val="666666"/>
              </w:rPr>
              <w:t>;</w:t>
            </w:r>
          </w:p>
          <w:p w14:paraId="61404DE5" w14:textId="188BE004" w:rsidR="00E90A12" w:rsidRPr="003D2E03" w:rsidRDefault="00E90A12" w:rsidP="00E90A12">
            <w:pPr>
              <w:rPr>
                <w:bCs/>
                <w:i/>
                <w:iCs/>
                <w:color w:val="666666"/>
              </w:rPr>
            </w:pPr>
            <w:r w:rsidRPr="00912BF1">
              <w:t xml:space="preserve">2 этап – </w:t>
            </w:r>
            <w:r w:rsidRPr="003D2E03">
              <w:rPr>
                <w:bCs/>
                <w:i/>
                <w:iCs/>
                <w:color w:val="666666"/>
              </w:rPr>
              <w:t>свинчивание труб, контроль момента (</w:t>
            </w:r>
            <w:proofErr w:type="spellStart"/>
            <w:proofErr w:type="gramStart"/>
            <w:r w:rsidRPr="003D2E03">
              <w:rPr>
                <w:bCs/>
                <w:i/>
                <w:iCs/>
                <w:color w:val="666666"/>
              </w:rPr>
              <w:t>п.б</w:t>
            </w:r>
            <w:proofErr w:type="spellEnd"/>
            <w:proofErr w:type="gramEnd"/>
            <w:r w:rsidRPr="003D2E03">
              <w:rPr>
                <w:bCs/>
                <w:i/>
                <w:iCs/>
                <w:color w:val="666666"/>
              </w:rPr>
              <w:t xml:space="preserve">. Сергеев </w:t>
            </w:r>
            <w:r w:rsidR="00926E7F">
              <w:rPr>
                <w:bCs/>
                <w:i/>
                <w:iCs/>
                <w:color w:val="666666"/>
              </w:rPr>
              <w:t xml:space="preserve">Б.Б. </w:t>
            </w:r>
            <w:r w:rsidRPr="003D2E03">
              <w:rPr>
                <w:bCs/>
                <w:i/>
                <w:iCs/>
                <w:color w:val="666666"/>
              </w:rPr>
              <w:t xml:space="preserve">– ООО </w:t>
            </w:r>
            <w:r w:rsidR="00926E7F">
              <w:rPr>
                <w:bCs/>
                <w:i/>
                <w:iCs/>
                <w:color w:val="666666"/>
              </w:rPr>
              <w:t>«</w:t>
            </w:r>
            <w:r w:rsidRPr="003D2E03">
              <w:rPr>
                <w:bCs/>
                <w:i/>
                <w:iCs/>
                <w:color w:val="666666"/>
              </w:rPr>
              <w:t>БКЕ</w:t>
            </w:r>
            <w:r w:rsidR="00926E7F">
              <w:rPr>
                <w:bCs/>
                <w:i/>
                <w:iCs/>
                <w:color w:val="666666"/>
              </w:rPr>
              <w:t>»</w:t>
            </w:r>
            <w:r w:rsidRPr="003D2E03">
              <w:rPr>
                <w:bCs/>
                <w:i/>
                <w:iCs/>
                <w:color w:val="666666"/>
              </w:rPr>
              <w:t>)</w:t>
            </w:r>
            <w:r w:rsidR="00282E1B">
              <w:rPr>
                <w:bCs/>
                <w:i/>
                <w:iCs/>
                <w:color w:val="666666"/>
              </w:rPr>
              <w:t>;</w:t>
            </w:r>
          </w:p>
          <w:p w14:paraId="61404DE6" w14:textId="05DE47FA" w:rsidR="00E90A12" w:rsidRPr="00912BF1" w:rsidRDefault="00E90A12" w:rsidP="00E90A12">
            <w:r w:rsidRPr="00912BF1">
              <w:t xml:space="preserve">3 этап – </w:t>
            </w:r>
            <w:r w:rsidRPr="003D2E03">
              <w:rPr>
                <w:bCs/>
                <w:i/>
                <w:iCs/>
                <w:color w:val="666666"/>
              </w:rPr>
              <w:t xml:space="preserve">долив колонны </w:t>
            </w:r>
            <w:r w:rsidR="00926E7F" w:rsidRPr="000F5C4C">
              <w:rPr>
                <w:bCs/>
                <w:i/>
                <w:iCs/>
                <w:color w:val="666666"/>
              </w:rPr>
              <w:t>(</w:t>
            </w:r>
            <w:proofErr w:type="spellStart"/>
            <w:proofErr w:type="gramStart"/>
            <w:r w:rsidR="00926E7F" w:rsidRPr="000F5C4C">
              <w:rPr>
                <w:bCs/>
                <w:i/>
                <w:iCs/>
                <w:color w:val="666666"/>
              </w:rPr>
              <w:t>п.б</w:t>
            </w:r>
            <w:proofErr w:type="spellEnd"/>
            <w:proofErr w:type="gramEnd"/>
            <w:r w:rsidR="00926E7F" w:rsidRPr="000F5C4C">
              <w:rPr>
                <w:bCs/>
                <w:i/>
                <w:iCs/>
                <w:color w:val="666666"/>
              </w:rPr>
              <w:t>. Петров</w:t>
            </w:r>
            <w:r w:rsidR="00926E7F">
              <w:rPr>
                <w:bCs/>
                <w:i/>
                <w:iCs/>
                <w:color w:val="666666"/>
              </w:rPr>
              <w:t xml:space="preserve"> А.А.</w:t>
            </w:r>
            <w:r w:rsidR="00926E7F" w:rsidRPr="000F5C4C">
              <w:rPr>
                <w:bCs/>
                <w:i/>
                <w:iCs/>
                <w:color w:val="666666"/>
              </w:rPr>
              <w:t xml:space="preserve"> – ООО </w:t>
            </w:r>
            <w:r w:rsidR="00926E7F">
              <w:rPr>
                <w:bCs/>
                <w:i/>
                <w:iCs/>
                <w:color w:val="666666"/>
              </w:rPr>
              <w:t>«</w:t>
            </w:r>
            <w:r w:rsidR="00926E7F" w:rsidRPr="000F5C4C">
              <w:rPr>
                <w:bCs/>
                <w:i/>
                <w:iCs/>
                <w:color w:val="666666"/>
              </w:rPr>
              <w:t>БКЕ</w:t>
            </w:r>
            <w:r w:rsidR="00926E7F">
              <w:rPr>
                <w:bCs/>
                <w:i/>
                <w:iCs/>
                <w:color w:val="666666"/>
              </w:rPr>
              <w:t>»</w:t>
            </w:r>
            <w:r w:rsidR="00926E7F" w:rsidRPr="000F5C4C">
              <w:rPr>
                <w:bCs/>
                <w:i/>
                <w:iCs/>
                <w:color w:val="666666"/>
              </w:rPr>
              <w:t>)</w:t>
            </w:r>
            <w:r w:rsidR="00282E1B">
              <w:rPr>
                <w:i/>
                <w:iCs/>
              </w:rPr>
              <w:t>;</w:t>
            </w:r>
          </w:p>
          <w:p w14:paraId="61404DE8" w14:textId="2C4E8D12" w:rsidR="00E90A12" w:rsidRPr="00912BF1" w:rsidRDefault="00E90A12" w:rsidP="00282E1B">
            <w:r w:rsidRPr="00912BF1">
              <w:t xml:space="preserve">4 этап – </w:t>
            </w:r>
            <w:r w:rsidRPr="003D2E03">
              <w:rPr>
                <w:bCs/>
                <w:i/>
                <w:iCs/>
                <w:color w:val="666666"/>
              </w:rPr>
              <w:t xml:space="preserve">промежуточная промывка </w:t>
            </w:r>
            <w:r w:rsidR="001D2692" w:rsidRPr="003D2E03">
              <w:rPr>
                <w:bCs/>
                <w:i/>
                <w:iCs/>
                <w:color w:val="666666"/>
              </w:rPr>
              <w:t>(</w:t>
            </w:r>
            <w:r w:rsidR="000D55C4">
              <w:rPr>
                <w:bCs/>
                <w:i/>
                <w:iCs/>
                <w:color w:val="666666"/>
              </w:rPr>
              <w:t>помощник бурильщика</w:t>
            </w:r>
            <w:r w:rsidR="001D2692" w:rsidRPr="003D2E03">
              <w:rPr>
                <w:bCs/>
                <w:i/>
                <w:iCs/>
                <w:color w:val="666666"/>
              </w:rPr>
              <w:t xml:space="preserve"> Сергеев </w:t>
            </w:r>
            <w:r w:rsidR="00926E7F">
              <w:rPr>
                <w:bCs/>
                <w:i/>
                <w:iCs/>
                <w:color w:val="666666"/>
              </w:rPr>
              <w:t xml:space="preserve">Б.Б. </w:t>
            </w:r>
            <w:r w:rsidR="00926E7F" w:rsidRPr="000F5C4C">
              <w:rPr>
                <w:bCs/>
                <w:i/>
                <w:iCs/>
                <w:color w:val="666666"/>
              </w:rPr>
              <w:t xml:space="preserve">– ООО </w:t>
            </w:r>
            <w:r w:rsidR="00926E7F">
              <w:rPr>
                <w:bCs/>
                <w:i/>
                <w:iCs/>
                <w:color w:val="666666"/>
              </w:rPr>
              <w:t>«</w:t>
            </w:r>
            <w:r w:rsidR="00926E7F" w:rsidRPr="000F5C4C">
              <w:rPr>
                <w:bCs/>
                <w:i/>
                <w:iCs/>
                <w:color w:val="666666"/>
              </w:rPr>
              <w:t>БКЕ</w:t>
            </w:r>
            <w:r w:rsidR="00926E7F">
              <w:rPr>
                <w:bCs/>
                <w:i/>
                <w:iCs/>
                <w:color w:val="666666"/>
              </w:rPr>
              <w:t>»</w:t>
            </w:r>
            <w:r w:rsidR="001D2692" w:rsidRPr="003D2E03">
              <w:rPr>
                <w:bCs/>
                <w:i/>
                <w:iCs/>
                <w:color w:val="666666"/>
              </w:rPr>
              <w:t>)</w:t>
            </w:r>
            <w:r w:rsidR="00282E1B">
              <w:rPr>
                <w:bCs/>
                <w:i/>
                <w:iCs/>
                <w:color w:val="666666"/>
              </w:rPr>
              <w:t xml:space="preserve"> </w:t>
            </w:r>
            <w:r w:rsidR="00926E7F">
              <w:rPr>
                <w:bCs/>
                <w:i/>
                <w:iCs/>
                <w:color w:val="666666"/>
              </w:rPr>
              <w:t>и</w:t>
            </w:r>
            <w:r w:rsidRPr="003D2E03">
              <w:rPr>
                <w:bCs/>
                <w:i/>
                <w:iCs/>
                <w:color w:val="666666"/>
              </w:rPr>
              <w:t xml:space="preserve"> т.д.</w:t>
            </w:r>
          </w:p>
        </w:tc>
      </w:tr>
      <w:tr w:rsidR="00E90A12" w:rsidRPr="00912BF1" w14:paraId="61404DFB" w14:textId="77777777" w:rsidTr="003D2E03">
        <w:trPr>
          <w:trHeight w:val="1174"/>
        </w:trPr>
        <w:tc>
          <w:tcPr>
            <w:tcW w:w="9557" w:type="dxa"/>
            <w:gridSpan w:val="3"/>
            <w:shd w:val="clear" w:color="auto" w:fill="auto"/>
            <w:tcMar>
              <w:top w:w="15" w:type="dxa"/>
              <w:left w:w="59" w:type="dxa"/>
              <w:bottom w:w="0" w:type="dxa"/>
              <w:right w:w="59" w:type="dxa"/>
            </w:tcMar>
            <w:hideMark/>
          </w:tcPr>
          <w:p w14:paraId="61404DEA" w14:textId="77777777" w:rsidR="00E90A12" w:rsidRPr="00912BF1" w:rsidRDefault="00E90A12" w:rsidP="00E90A12">
            <w:r w:rsidRPr="00912BF1">
              <w:rPr>
                <w:b/>
                <w:bCs/>
              </w:rPr>
              <w:t>Ключевые мероприятия и точки контроля:</w:t>
            </w:r>
          </w:p>
          <w:p w14:paraId="61404DEB" w14:textId="3A4F154A" w:rsidR="00E90A12" w:rsidRPr="003D2E03" w:rsidRDefault="00E90A12" w:rsidP="003D2E03">
            <w:pPr>
              <w:numPr>
                <w:ilvl w:val="0"/>
                <w:numId w:val="29"/>
              </w:numPr>
              <w:ind w:left="0" w:firstLine="0"/>
              <w:rPr>
                <w:color w:val="666666"/>
              </w:rPr>
            </w:pPr>
            <w:r w:rsidRPr="003D2E03">
              <w:rPr>
                <w:i/>
                <w:iCs/>
                <w:color w:val="666666"/>
              </w:rPr>
              <w:t xml:space="preserve">Выполнение корректирующих мероприятий по выявленным в </w:t>
            </w:r>
            <w:proofErr w:type="gramStart"/>
            <w:r w:rsidRPr="003D2E03">
              <w:rPr>
                <w:i/>
                <w:iCs/>
                <w:color w:val="666666"/>
              </w:rPr>
              <w:t>чек-листах</w:t>
            </w:r>
            <w:proofErr w:type="gramEnd"/>
            <w:r w:rsidRPr="003D2E03">
              <w:rPr>
                <w:i/>
                <w:iCs/>
                <w:color w:val="666666"/>
              </w:rPr>
              <w:t xml:space="preserve"> опасностям</w:t>
            </w:r>
            <w:r w:rsidR="00282E1B">
              <w:rPr>
                <w:i/>
                <w:iCs/>
                <w:color w:val="666666"/>
              </w:rPr>
              <w:t>.</w:t>
            </w:r>
          </w:p>
          <w:p w14:paraId="61404DEC" w14:textId="77777777" w:rsidR="00E90A12" w:rsidRPr="003D2E03" w:rsidRDefault="00E90A12" w:rsidP="003D2E03">
            <w:pPr>
              <w:numPr>
                <w:ilvl w:val="0"/>
                <w:numId w:val="29"/>
              </w:numPr>
              <w:ind w:left="0" w:firstLine="0"/>
              <w:rPr>
                <w:color w:val="666666"/>
              </w:rPr>
            </w:pPr>
            <w:r w:rsidRPr="003D2E03">
              <w:rPr>
                <w:i/>
                <w:iCs/>
                <w:color w:val="666666"/>
              </w:rPr>
              <w:t>Оценка рисков перед проведением операции, обсуждение их на собрании.</w:t>
            </w:r>
          </w:p>
          <w:p w14:paraId="61404DED" w14:textId="7CE8D4E9" w:rsidR="00E90A12" w:rsidRPr="003D2E03" w:rsidRDefault="00E90A12" w:rsidP="003D2E03">
            <w:pPr>
              <w:numPr>
                <w:ilvl w:val="0"/>
                <w:numId w:val="29"/>
              </w:numPr>
              <w:ind w:left="0" w:firstLine="0"/>
              <w:rPr>
                <w:color w:val="666666"/>
              </w:rPr>
            </w:pPr>
            <w:r w:rsidRPr="003D2E03">
              <w:rPr>
                <w:i/>
                <w:iCs/>
                <w:color w:val="666666"/>
              </w:rPr>
              <w:t xml:space="preserve">Проведение в полном объеме собрания перед началом критической операции, </w:t>
            </w:r>
            <w:proofErr w:type="gramStart"/>
            <w:r w:rsidRPr="003D2E03">
              <w:rPr>
                <w:i/>
                <w:iCs/>
                <w:color w:val="666666"/>
              </w:rPr>
              <w:t>обратная</w:t>
            </w:r>
            <w:proofErr w:type="gramEnd"/>
            <w:r w:rsidRPr="003D2E03">
              <w:rPr>
                <w:i/>
                <w:iCs/>
                <w:color w:val="666666"/>
              </w:rPr>
              <w:t xml:space="preserve"> связь от исполнителей </w:t>
            </w:r>
          </w:p>
          <w:p w14:paraId="61404DEE" w14:textId="77777777" w:rsidR="00E90A12" w:rsidRPr="003D2E03" w:rsidRDefault="00E90A12" w:rsidP="003D2E03">
            <w:pPr>
              <w:numPr>
                <w:ilvl w:val="0"/>
                <w:numId w:val="29"/>
              </w:numPr>
              <w:ind w:left="0" w:firstLine="0"/>
              <w:rPr>
                <w:color w:val="666666"/>
              </w:rPr>
            </w:pPr>
            <w:r w:rsidRPr="003D2E03">
              <w:rPr>
                <w:i/>
                <w:iCs/>
                <w:color w:val="666666"/>
              </w:rPr>
              <w:t>Ключевые точки контроля:</w:t>
            </w:r>
          </w:p>
          <w:p w14:paraId="61404DEF" w14:textId="77777777" w:rsidR="00E90A12" w:rsidRPr="003D2E03" w:rsidRDefault="00E90A12" w:rsidP="001D2692">
            <w:pPr>
              <w:ind w:left="284" w:hanging="142"/>
              <w:rPr>
                <w:i/>
                <w:iCs/>
                <w:color w:val="666666"/>
              </w:rPr>
            </w:pPr>
            <w:r w:rsidRPr="003D2E03">
              <w:rPr>
                <w:i/>
                <w:iCs/>
                <w:color w:val="666666"/>
              </w:rPr>
              <w:t>- свинчивание и спуск первых 10-ти обсадных труб;</w:t>
            </w:r>
          </w:p>
          <w:p w14:paraId="61404DF0" w14:textId="77777777" w:rsidR="00E90A12" w:rsidRPr="003D2E03" w:rsidRDefault="00E90A12" w:rsidP="001D2692">
            <w:pPr>
              <w:ind w:left="284" w:hanging="142"/>
              <w:rPr>
                <w:i/>
                <w:iCs/>
                <w:color w:val="666666"/>
              </w:rPr>
            </w:pPr>
            <w:r w:rsidRPr="003D2E03">
              <w:rPr>
                <w:i/>
                <w:iCs/>
                <w:color w:val="666666"/>
              </w:rPr>
              <w:t>- выход ОК178 из башмака кондуктора;</w:t>
            </w:r>
          </w:p>
          <w:p w14:paraId="61404DF1" w14:textId="77777777" w:rsidR="00E90A12" w:rsidRPr="003D2E03" w:rsidRDefault="00E90A12" w:rsidP="001D2692">
            <w:pPr>
              <w:ind w:left="284" w:hanging="142"/>
              <w:rPr>
                <w:i/>
                <w:iCs/>
                <w:color w:val="666666"/>
              </w:rPr>
            </w:pPr>
            <w:r w:rsidRPr="003D2E03">
              <w:rPr>
                <w:i/>
                <w:iCs/>
                <w:color w:val="666666"/>
              </w:rPr>
              <w:t>- промежуточная промывка;</w:t>
            </w:r>
          </w:p>
          <w:p w14:paraId="61404DF2" w14:textId="77777777" w:rsidR="00E90A12" w:rsidRPr="003D2E03" w:rsidRDefault="00E90A12" w:rsidP="001D2692">
            <w:pPr>
              <w:ind w:left="284" w:hanging="142"/>
              <w:rPr>
                <w:i/>
                <w:iCs/>
                <w:color w:val="666666"/>
              </w:rPr>
            </w:pPr>
            <w:r w:rsidRPr="003D2E03">
              <w:rPr>
                <w:i/>
                <w:iCs/>
                <w:color w:val="666666"/>
              </w:rPr>
              <w:lastRenderedPageBreak/>
              <w:t>- спуск последних 10-ти обсадных труб;</w:t>
            </w:r>
          </w:p>
          <w:p w14:paraId="61404DF3" w14:textId="77777777" w:rsidR="00E90A12" w:rsidRPr="003D2E03" w:rsidRDefault="00E90A12" w:rsidP="001D2692">
            <w:pPr>
              <w:ind w:left="284" w:hanging="142"/>
              <w:rPr>
                <w:color w:val="666666"/>
              </w:rPr>
            </w:pPr>
            <w:r w:rsidRPr="003D2E03">
              <w:rPr>
                <w:i/>
                <w:iCs/>
                <w:color w:val="666666"/>
              </w:rPr>
              <w:t>- вызов и восстановление циркуляции после спуска.</w:t>
            </w:r>
          </w:p>
          <w:p w14:paraId="61404DF4" w14:textId="77777777" w:rsidR="00E90A12" w:rsidRPr="000D55C4" w:rsidRDefault="00E90A12" w:rsidP="000D55C4">
            <w:pPr>
              <w:numPr>
                <w:ilvl w:val="0"/>
                <w:numId w:val="29"/>
              </w:numPr>
              <w:ind w:left="0" w:firstLine="0"/>
              <w:rPr>
                <w:i/>
                <w:iCs/>
                <w:color w:val="666666"/>
              </w:rPr>
            </w:pPr>
            <w:r w:rsidRPr="003D2E03">
              <w:rPr>
                <w:i/>
                <w:iCs/>
                <w:color w:val="666666"/>
              </w:rPr>
              <w:t>Действия и коммуникация при ЧС или нештатной ситуации во время критической операции:</w:t>
            </w:r>
          </w:p>
          <w:p w14:paraId="61404DF5" w14:textId="77777777" w:rsidR="00E90A12" w:rsidRPr="000D55C4" w:rsidRDefault="00E90A12" w:rsidP="00282E1B">
            <w:pPr>
              <w:rPr>
                <w:i/>
                <w:iCs/>
                <w:color w:val="666666"/>
              </w:rPr>
            </w:pPr>
            <w:r w:rsidRPr="000D55C4">
              <w:rPr>
                <w:i/>
                <w:iCs/>
                <w:color w:val="666666"/>
              </w:rPr>
              <w:t>-в случае ГНВП действия согласно ПЛА (п. №….., стр.</w:t>
            </w:r>
            <w:proofErr w:type="gramStart"/>
            <w:r w:rsidRPr="000D55C4">
              <w:rPr>
                <w:i/>
                <w:iCs/>
                <w:color w:val="666666"/>
              </w:rPr>
              <w:t xml:space="preserve"> .</w:t>
            </w:r>
            <w:proofErr w:type="gramEnd"/>
            <w:r w:rsidRPr="000D55C4">
              <w:rPr>
                <w:i/>
                <w:iCs/>
                <w:color w:val="666666"/>
              </w:rPr>
              <w:t>.);</w:t>
            </w:r>
          </w:p>
          <w:p w14:paraId="61404DF6" w14:textId="77777777" w:rsidR="00E90A12" w:rsidRPr="000D55C4" w:rsidRDefault="00E90A12" w:rsidP="00282E1B">
            <w:pPr>
              <w:rPr>
                <w:i/>
                <w:iCs/>
                <w:color w:val="666666"/>
              </w:rPr>
            </w:pPr>
            <w:r w:rsidRPr="000D55C4">
              <w:rPr>
                <w:i/>
                <w:iCs/>
                <w:color w:val="666666"/>
              </w:rPr>
              <w:t xml:space="preserve">- в </w:t>
            </w:r>
            <w:proofErr w:type="gramStart"/>
            <w:r w:rsidRPr="000D55C4">
              <w:rPr>
                <w:i/>
                <w:iCs/>
                <w:color w:val="666666"/>
              </w:rPr>
              <w:t>случае</w:t>
            </w:r>
            <w:proofErr w:type="gramEnd"/>
            <w:r w:rsidRPr="000D55C4">
              <w:rPr>
                <w:i/>
                <w:iCs/>
                <w:color w:val="666666"/>
              </w:rPr>
              <w:t xml:space="preserve"> разгрузки более ___ т действовать согласно Плана работ на спуск – п.№ Действия в случае нештатной ситуации;</w:t>
            </w:r>
          </w:p>
          <w:p w14:paraId="61404DF7" w14:textId="69DCC581" w:rsidR="00E90A12" w:rsidRPr="000D55C4" w:rsidRDefault="00E90A12" w:rsidP="00282E1B">
            <w:pPr>
              <w:rPr>
                <w:color w:val="666666"/>
              </w:rPr>
            </w:pPr>
            <w:r w:rsidRPr="000D55C4">
              <w:rPr>
                <w:i/>
                <w:iCs/>
                <w:color w:val="666666"/>
              </w:rPr>
              <w:t xml:space="preserve">- в </w:t>
            </w:r>
            <w:proofErr w:type="gramStart"/>
            <w:r w:rsidRPr="000D55C4">
              <w:rPr>
                <w:i/>
                <w:iCs/>
                <w:color w:val="666666"/>
              </w:rPr>
              <w:t>случае</w:t>
            </w:r>
            <w:proofErr w:type="gramEnd"/>
            <w:r w:rsidRPr="000D55C4">
              <w:rPr>
                <w:i/>
                <w:iCs/>
                <w:color w:val="666666"/>
              </w:rPr>
              <w:t xml:space="preserve"> прихвата действия согласно «Мероприятиям по безаварийному ведению работ» (п</w:t>
            </w:r>
            <w:r w:rsidR="000A2773">
              <w:rPr>
                <w:i/>
                <w:iCs/>
                <w:color w:val="666666"/>
              </w:rPr>
              <w:t>…..,</w:t>
            </w:r>
            <w:r w:rsidRPr="000D55C4">
              <w:rPr>
                <w:i/>
                <w:iCs/>
                <w:color w:val="666666"/>
              </w:rPr>
              <w:t xml:space="preserve"> </w:t>
            </w:r>
            <w:proofErr w:type="spellStart"/>
            <w:r w:rsidRPr="000D55C4">
              <w:rPr>
                <w:i/>
                <w:iCs/>
                <w:color w:val="666666"/>
              </w:rPr>
              <w:t>стр</w:t>
            </w:r>
            <w:proofErr w:type="spellEnd"/>
            <w:r w:rsidR="000A2773">
              <w:rPr>
                <w:i/>
                <w:iCs/>
                <w:color w:val="666666"/>
              </w:rPr>
              <w:t>…..</w:t>
            </w:r>
            <w:r w:rsidRPr="000D55C4">
              <w:rPr>
                <w:i/>
                <w:iCs/>
                <w:color w:val="666666"/>
              </w:rPr>
              <w:t>);</w:t>
            </w:r>
          </w:p>
          <w:p w14:paraId="61404DF9" w14:textId="1F056406" w:rsidR="00E90A12" w:rsidRPr="000D55C4" w:rsidRDefault="00E90A12" w:rsidP="000D55C4">
            <w:pPr>
              <w:numPr>
                <w:ilvl w:val="0"/>
                <w:numId w:val="29"/>
              </w:numPr>
              <w:ind w:left="0" w:firstLine="0"/>
              <w:rPr>
                <w:color w:val="666666"/>
              </w:rPr>
            </w:pPr>
            <w:r w:rsidRPr="000D55C4">
              <w:rPr>
                <w:i/>
                <w:iCs/>
                <w:color w:val="666666"/>
              </w:rPr>
              <w:t>Проведение собрания по завершению операции (обсуждение результатов, предложения по улучшению)</w:t>
            </w:r>
            <w:r w:rsidR="00282E1B">
              <w:rPr>
                <w:i/>
                <w:iCs/>
                <w:color w:val="666666"/>
              </w:rPr>
              <w:t>.</w:t>
            </w:r>
          </w:p>
          <w:p w14:paraId="61404DFA" w14:textId="77FA8606" w:rsidR="00E90A12" w:rsidRPr="00912BF1" w:rsidRDefault="00E90A12" w:rsidP="000D55C4">
            <w:pPr>
              <w:numPr>
                <w:ilvl w:val="0"/>
                <w:numId w:val="29"/>
              </w:numPr>
              <w:ind w:left="0" w:firstLine="0"/>
            </w:pPr>
            <w:r w:rsidRPr="000D55C4">
              <w:rPr>
                <w:i/>
                <w:iCs/>
                <w:color w:val="666666"/>
              </w:rPr>
              <w:t>Корректность заполнения выходных форм (акты, отчеты и др.)</w:t>
            </w:r>
            <w:r w:rsidR="00282E1B">
              <w:rPr>
                <w:i/>
                <w:iCs/>
                <w:color w:val="666666"/>
              </w:rPr>
              <w:t>.</w:t>
            </w:r>
          </w:p>
        </w:tc>
      </w:tr>
    </w:tbl>
    <w:p w14:paraId="61404E00" w14:textId="77777777" w:rsidR="00E90A12" w:rsidRPr="00912BF1" w:rsidRDefault="00E90A12" w:rsidP="00E90A12"/>
    <w:p w14:paraId="61404E01" w14:textId="77777777" w:rsidR="00E90A12" w:rsidRDefault="00E90A12" w:rsidP="00E90A12">
      <w:pPr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22C71994" w14:textId="14EA297E" w:rsidR="006B4E0B" w:rsidRDefault="006B4E0B" w:rsidP="006B4E0B">
      <w:pPr>
        <w:jc w:val="both"/>
        <w:rPr>
          <w:rFonts w:ascii="Arial" w:hAnsi="Arial" w:cs="Arial"/>
          <w:b/>
        </w:rPr>
      </w:pPr>
      <w:bookmarkStart w:id="264" w:name="пп13"/>
      <w:r>
        <w:rPr>
          <w:rFonts w:ascii="Arial" w:hAnsi="Arial" w:cs="Arial"/>
          <w:b/>
        </w:rPr>
        <w:lastRenderedPageBreak/>
        <w:t>ПРИЛОЖЕНИЕ 11. ШАБЛОН «</w:t>
      </w:r>
      <w:r w:rsidRPr="0059709F">
        <w:rPr>
          <w:rFonts w:ascii="Arial" w:hAnsi="Arial" w:cs="Arial"/>
          <w:b/>
        </w:rPr>
        <w:t>ПЛАН ПРОВЕДЕНИЯ СОВЕЩАНИЯ С ПОДРЯДЧИКОМ ПЕРЕД В</w:t>
      </w:r>
      <w:r>
        <w:rPr>
          <w:rFonts w:ascii="Arial" w:hAnsi="Arial" w:cs="Arial"/>
          <w:b/>
        </w:rPr>
        <w:t>ЫПОЛНЕНИЕМ КРИТИЧЕСКОЙ ОПЕРАЦИИ»</w:t>
      </w:r>
    </w:p>
    <w:p w14:paraId="4B2CFCD6" w14:textId="77777777" w:rsidR="006B4E0B" w:rsidRPr="0059709F" w:rsidRDefault="006B4E0B" w:rsidP="006B4E0B">
      <w:pPr>
        <w:jc w:val="both"/>
        <w:rPr>
          <w:rFonts w:ascii="Arial" w:hAnsi="Arial" w:cs="Arial"/>
          <w:b/>
        </w:rPr>
      </w:pPr>
    </w:p>
    <w:tbl>
      <w:tblPr>
        <w:tblW w:w="9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20"/>
        <w:gridCol w:w="5029"/>
      </w:tblGrid>
      <w:tr w:rsidR="006B4E0B" w:rsidRPr="00912BF1" w14:paraId="64640FEE" w14:textId="77777777" w:rsidTr="00D54FB9">
        <w:trPr>
          <w:trHeight w:val="274"/>
        </w:trPr>
        <w:tc>
          <w:tcPr>
            <w:tcW w:w="9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17EC6ED1" w14:textId="7545B290" w:rsidR="006B4E0B" w:rsidRPr="00912BF1" w:rsidRDefault="006B4E0B" w:rsidP="006B4E0B">
            <w:r w:rsidRPr="00912BF1">
              <w:rPr>
                <w:b/>
                <w:bCs/>
              </w:rPr>
              <w:t xml:space="preserve">Наименование операции: </w:t>
            </w:r>
          </w:p>
        </w:tc>
      </w:tr>
      <w:tr w:rsidR="006B4E0B" w:rsidRPr="00912BF1" w14:paraId="152651CA" w14:textId="77777777" w:rsidTr="00D54FB9">
        <w:trPr>
          <w:trHeight w:val="274"/>
        </w:trPr>
        <w:tc>
          <w:tcPr>
            <w:tcW w:w="9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DC40CA7" w14:textId="13ACEFD6" w:rsidR="006B4E0B" w:rsidRPr="00912BF1" w:rsidRDefault="006B4E0B" w:rsidP="006B4E0B">
            <w:r w:rsidRPr="00912BF1">
              <w:rPr>
                <w:b/>
                <w:bCs/>
              </w:rPr>
              <w:t xml:space="preserve">Участники собрания: </w:t>
            </w:r>
          </w:p>
        </w:tc>
      </w:tr>
      <w:tr w:rsidR="006B4E0B" w:rsidRPr="00912BF1" w14:paraId="30A461C4" w14:textId="77777777" w:rsidTr="00D54FB9">
        <w:trPr>
          <w:trHeight w:val="274"/>
        </w:trPr>
        <w:tc>
          <w:tcPr>
            <w:tcW w:w="9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7A1C743E" w14:textId="655C6255" w:rsidR="006B4E0B" w:rsidRPr="00912BF1" w:rsidRDefault="006B4E0B" w:rsidP="006B4E0B">
            <w:r w:rsidRPr="00912BF1">
              <w:rPr>
                <w:b/>
                <w:bCs/>
              </w:rPr>
              <w:t xml:space="preserve">Основные этапы операции: </w:t>
            </w:r>
          </w:p>
        </w:tc>
      </w:tr>
      <w:tr w:rsidR="006B4E0B" w:rsidRPr="00912BF1" w14:paraId="00A08229" w14:textId="77777777" w:rsidTr="00D54FB9">
        <w:trPr>
          <w:trHeight w:val="274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2D475D9E" w14:textId="77777777" w:rsidR="006B4E0B" w:rsidRPr="00912BF1" w:rsidRDefault="006B4E0B" w:rsidP="00D54FB9">
            <w:r w:rsidRPr="00912BF1">
              <w:rPr>
                <w:b/>
                <w:bCs/>
              </w:rPr>
              <w:t>Основные риски при выполнении:</w:t>
            </w:r>
          </w:p>
        </w:tc>
        <w:tc>
          <w:tcPr>
            <w:tcW w:w="5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25DF3FD5" w14:textId="77777777" w:rsidR="006B4E0B" w:rsidRPr="00912BF1" w:rsidRDefault="006B4E0B" w:rsidP="00D54FB9">
            <w:r w:rsidRPr="00912BF1">
              <w:rPr>
                <w:b/>
                <w:bCs/>
              </w:rPr>
              <w:t>К чему это может привести:</w:t>
            </w:r>
          </w:p>
        </w:tc>
      </w:tr>
      <w:tr w:rsidR="006B4E0B" w:rsidRPr="00912BF1" w14:paraId="52E9C81A" w14:textId="77777777" w:rsidTr="00D54FB9">
        <w:trPr>
          <w:trHeight w:val="2885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28ADFFB7" w14:textId="77777777" w:rsidR="006B4E0B" w:rsidRPr="00912BF1" w:rsidRDefault="006B4E0B" w:rsidP="00D54FB9">
            <w:r w:rsidRPr="00912BF1">
              <w:t>1. в ПБОТОС при выполнении операции:</w:t>
            </w:r>
          </w:p>
          <w:p w14:paraId="17752931" w14:textId="77777777" w:rsidR="006B4E0B" w:rsidRPr="00912BF1" w:rsidRDefault="006B4E0B" w:rsidP="00D54FB9">
            <w:r w:rsidRPr="00912BF1">
              <w:t xml:space="preserve">2. в </w:t>
            </w:r>
            <w:proofErr w:type="gramStart"/>
            <w:r w:rsidRPr="00912BF1">
              <w:t>Качестве</w:t>
            </w:r>
            <w:proofErr w:type="gramEnd"/>
            <w:r w:rsidRPr="00912BF1">
              <w:t xml:space="preserve"> при выполнении операции: </w:t>
            </w:r>
          </w:p>
          <w:p w14:paraId="7D80F351" w14:textId="77777777" w:rsidR="006B4E0B" w:rsidRPr="00912BF1" w:rsidRDefault="006B4E0B" w:rsidP="00D54FB9">
            <w:r w:rsidRPr="00912BF1">
              <w:t xml:space="preserve">3. в </w:t>
            </w:r>
            <w:proofErr w:type="gramStart"/>
            <w:r w:rsidRPr="00912BF1">
              <w:t>Качестве</w:t>
            </w:r>
            <w:proofErr w:type="gramEnd"/>
            <w:r w:rsidRPr="00912BF1">
              <w:t xml:space="preserve"> результата операции:</w:t>
            </w:r>
          </w:p>
          <w:p w14:paraId="57036861" w14:textId="55BEF93E" w:rsidR="006B4E0B" w:rsidRPr="00912BF1" w:rsidRDefault="006B4E0B" w:rsidP="006B4E0B">
            <w:pPr>
              <w:rPr>
                <w:i/>
              </w:rPr>
            </w:pPr>
          </w:p>
        </w:tc>
        <w:tc>
          <w:tcPr>
            <w:tcW w:w="5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0318365A" w14:textId="0F452144" w:rsidR="006B4E0B" w:rsidRPr="00912BF1" w:rsidRDefault="006B4E0B" w:rsidP="00D54FB9">
            <w:pPr>
              <w:rPr>
                <w:i/>
              </w:rPr>
            </w:pPr>
          </w:p>
        </w:tc>
      </w:tr>
      <w:tr w:rsidR="006B4E0B" w:rsidRPr="00912BF1" w14:paraId="6DA5B483" w14:textId="77777777" w:rsidTr="00D54FB9">
        <w:trPr>
          <w:trHeight w:val="1371"/>
        </w:trPr>
        <w:tc>
          <w:tcPr>
            <w:tcW w:w="9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DAE6A22" w14:textId="77777777" w:rsidR="006B4E0B" w:rsidRPr="00912BF1" w:rsidRDefault="006B4E0B" w:rsidP="00D54FB9">
            <w:r w:rsidRPr="00912BF1">
              <w:rPr>
                <w:b/>
                <w:bCs/>
              </w:rPr>
              <w:t>Как избежать рисков:</w:t>
            </w:r>
          </w:p>
          <w:p w14:paraId="1B8F9076" w14:textId="1BE95AD0" w:rsidR="006B4E0B" w:rsidRPr="00912BF1" w:rsidRDefault="006B4E0B" w:rsidP="00D54FB9"/>
        </w:tc>
      </w:tr>
      <w:tr w:rsidR="006B4E0B" w:rsidRPr="00912BF1" w14:paraId="6BEE6D11" w14:textId="77777777" w:rsidTr="00D54FB9">
        <w:trPr>
          <w:trHeight w:val="274"/>
        </w:trPr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090B07E5" w14:textId="77777777" w:rsidR="006B4E0B" w:rsidRPr="00912BF1" w:rsidRDefault="006B4E0B" w:rsidP="00D54FB9">
            <w:r w:rsidRPr="00912BF1">
              <w:rPr>
                <w:b/>
                <w:bCs/>
              </w:rPr>
              <w:t xml:space="preserve">Если произошло отклонение в </w:t>
            </w:r>
            <w:proofErr w:type="gramStart"/>
            <w:r w:rsidRPr="00912BF1">
              <w:rPr>
                <w:b/>
                <w:bCs/>
              </w:rPr>
              <w:t>Качестве</w:t>
            </w:r>
            <w:proofErr w:type="gramEnd"/>
            <w:r w:rsidRPr="00912BF1">
              <w:rPr>
                <w:b/>
                <w:bCs/>
              </w:rPr>
              <w:t>: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073A8AE0" w14:textId="77777777" w:rsidR="006B4E0B" w:rsidRPr="00912BF1" w:rsidRDefault="006B4E0B" w:rsidP="00D54FB9">
            <w:r w:rsidRPr="00912BF1">
              <w:rPr>
                <w:b/>
                <w:bCs/>
              </w:rPr>
              <w:t>Если получена травма:</w:t>
            </w:r>
          </w:p>
        </w:tc>
      </w:tr>
      <w:tr w:rsidR="006B4E0B" w:rsidRPr="00912BF1" w14:paraId="7EBEA4E6" w14:textId="77777777" w:rsidTr="00D54FB9">
        <w:trPr>
          <w:trHeight w:val="1371"/>
        </w:trPr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419E6E8F" w14:textId="0B6F86F9" w:rsidR="006B4E0B" w:rsidRPr="00912BF1" w:rsidRDefault="006B4E0B" w:rsidP="006B4E0B"/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3BB736D0" w14:textId="10008AB5" w:rsidR="006B4E0B" w:rsidRPr="00912BF1" w:rsidRDefault="006B4E0B" w:rsidP="00D54FB9"/>
        </w:tc>
      </w:tr>
      <w:tr w:rsidR="006B4E0B" w:rsidRPr="00912BF1" w14:paraId="036A28BF" w14:textId="77777777" w:rsidTr="00D54FB9">
        <w:trPr>
          <w:trHeight w:val="1233"/>
        </w:trPr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72C8F580" w14:textId="77777777" w:rsidR="006B4E0B" w:rsidRPr="00912BF1" w:rsidRDefault="006B4E0B" w:rsidP="00D54FB9">
            <w:r w:rsidRPr="00912BF1">
              <w:rPr>
                <w:b/>
                <w:bCs/>
              </w:rPr>
              <w:t>Действия при ЧС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227F298F" w14:textId="77777777" w:rsidR="006B4E0B" w:rsidRPr="00912BF1" w:rsidRDefault="006B4E0B" w:rsidP="00D54FB9">
            <w:r w:rsidRPr="00912BF1">
              <w:rPr>
                <w:b/>
                <w:bCs/>
              </w:rPr>
              <w:t>Контакты при ЧС</w:t>
            </w:r>
          </w:p>
        </w:tc>
      </w:tr>
    </w:tbl>
    <w:p w14:paraId="1AA9DA0A" w14:textId="77777777" w:rsidR="006B4E0B" w:rsidRDefault="006B4E0B" w:rsidP="006B4E0B">
      <w:pPr>
        <w:sectPr w:rsidR="006B4E0B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E02" w14:textId="578A95B7" w:rsidR="00E90A12" w:rsidRDefault="00E90A12" w:rsidP="00E90A12">
      <w:pPr>
        <w:jc w:val="both"/>
        <w:rPr>
          <w:rFonts w:ascii="Arial" w:hAnsi="Arial" w:cs="Arial"/>
          <w:b/>
        </w:rPr>
      </w:pPr>
      <w:r w:rsidRPr="0059709F">
        <w:rPr>
          <w:rFonts w:ascii="Arial" w:hAnsi="Arial" w:cs="Arial"/>
          <w:b/>
        </w:rPr>
        <w:lastRenderedPageBreak/>
        <w:t>ПЛАН ПРОВЕДЕНИЯ СОВЕЩАНИЯ С ПОДРЯДЧИКОМ ПЕРЕД В</w:t>
      </w:r>
      <w:r w:rsidR="00622602">
        <w:rPr>
          <w:rFonts w:ascii="Arial" w:hAnsi="Arial" w:cs="Arial"/>
          <w:b/>
        </w:rPr>
        <w:t>ЫПОЛНЕНИЕМ КРИТИЧЕСКОЙ ОПЕРАЦИИ</w:t>
      </w:r>
      <w:r w:rsidR="007E0FA5">
        <w:rPr>
          <w:rFonts w:ascii="Arial" w:hAnsi="Arial" w:cs="Arial"/>
          <w:b/>
        </w:rPr>
        <w:t xml:space="preserve"> (ПРИМЕР ЗАПОЛНЕНИЯ)</w:t>
      </w:r>
    </w:p>
    <w:bookmarkEnd w:id="264"/>
    <w:p w14:paraId="61404E03" w14:textId="77777777" w:rsidR="00EF67DB" w:rsidRPr="0059709F" w:rsidRDefault="00EF67DB" w:rsidP="00E90A12">
      <w:pPr>
        <w:jc w:val="both"/>
        <w:rPr>
          <w:rFonts w:ascii="Arial" w:hAnsi="Arial" w:cs="Arial"/>
          <w:b/>
        </w:rPr>
      </w:pPr>
    </w:p>
    <w:tbl>
      <w:tblPr>
        <w:tblW w:w="9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5149"/>
      </w:tblGrid>
      <w:tr w:rsidR="00E90A12" w:rsidRPr="00912BF1" w14:paraId="61404E05" w14:textId="77777777" w:rsidTr="00E90A12">
        <w:trPr>
          <w:trHeight w:val="274"/>
        </w:trPr>
        <w:tc>
          <w:tcPr>
            <w:tcW w:w="9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04" w14:textId="77777777" w:rsidR="00E90A12" w:rsidRPr="00912BF1" w:rsidRDefault="00E90A12" w:rsidP="00E90A12">
            <w:r w:rsidRPr="00912BF1">
              <w:rPr>
                <w:b/>
                <w:bCs/>
              </w:rPr>
              <w:t xml:space="preserve">Наименование операции: </w:t>
            </w:r>
            <w:r w:rsidRPr="007E0FA5">
              <w:rPr>
                <w:bCs/>
                <w:i/>
                <w:color w:val="808080" w:themeColor="background1" w:themeShade="80"/>
              </w:rPr>
              <w:t>спуск ОК178 мм</w:t>
            </w:r>
          </w:p>
        </w:tc>
      </w:tr>
      <w:tr w:rsidR="00E90A12" w:rsidRPr="00912BF1" w14:paraId="61404E07" w14:textId="77777777" w:rsidTr="00E90A12">
        <w:trPr>
          <w:trHeight w:val="274"/>
        </w:trPr>
        <w:tc>
          <w:tcPr>
            <w:tcW w:w="9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06" w14:textId="77777777" w:rsidR="00E90A12" w:rsidRPr="00912BF1" w:rsidRDefault="00E90A12" w:rsidP="00E90A12">
            <w:r w:rsidRPr="00912BF1">
              <w:rPr>
                <w:b/>
                <w:bCs/>
              </w:rPr>
              <w:t xml:space="preserve">Участники собрания: </w:t>
            </w:r>
            <w:r w:rsidRPr="007E0FA5">
              <w:rPr>
                <w:bCs/>
                <w:i/>
                <w:color w:val="808080" w:themeColor="background1" w:themeShade="80"/>
              </w:rPr>
              <w:t>буровая вахта, буровой мастер, инженер ОЗР, инженер по растворам, инженер ГТИ</w:t>
            </w:r>
          </w:p>
        </w:tc>
      </w:tr>
      <w:tr w:rsidR="00E90A12" w:rsidRPr="00912BF1" w14:paraId="61404E09" w14:textId="77777777" w:rsidTr="00E90A12">
        <w:trPr>
          <w:trHeight w:val="274"/>
        </w:trPr>
        <w:tc>
          <w:tcPr>
            <w:tcW w:w="9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08" w14:textId="77777777" w:rsidR="00E90A12" w:rsidRPr="00912BF1" w:rsidRDefault="00E90A12" w:rsidP="00E90A12">
            <w:r w:rsidRPr="00912BF1">
              <w:rPr>
                <w:b/>
                <w:bCs/>
              </w:rPr>
              <w:t xml:space="preserve">Основные этапы операции: </w:t>
            </w:r>
            <w:r w:rsidRPr="007E0FA5">
              <w:rPr>
                <w:i/>
                <w:iCs/>
                <w:color w:val="808080" w:themeColor="background1" w:themeShade="80"/>
              </w:rPr>
              <w:t>(последовательность и одновременные работы, передача ответственности) 1. Подготовка буровой и оборудования к спуску. 2. Проверка обсадной колонны и её замер. 3. Спуск хвостовика (</w:t>
            </w:r>
            <w:proofErr w:type="spellStart"/>
            <w:r w:rsidRPr="007E0FA5">
              <w:rPr>
                <w:i/>
                <w:iCs/>
                <w:color w:val="808080" w:themeColor="background1" w:themeShade="80"/>
              </w:rPr>
              <w:t>шаблонировка</w:t>
            </w:r>
            <w:proofErr w:type="spellEnd"/>
            <w:r w:rsidRPr="007E0FA5">
              <w:rPr>
                <w:i/>
                <w:iCs/>
                <w:color w:val="808080" w:themeColor="background1" w:themeShade="80"/>
              </w:rPr>
              <w:t xml:space="preserve"> труб, скорость спуска</w:t>
            </w:r>
            <w:proofErr w:type="gramStart"/>
            <w:r w:rsidRPr="007E0FA5">
              <w:rPr>
                <w:i/>
                <w:iCs/>
                <w:color w:val="808080" w:themeColor="background1" w:themeShade="80"/>
              </w:rPr>
              <w:t xml:space="preserve"> ,</w:t>
            </w:r>
            <w:proofErr w:type="gramEnd"/>
            <w:r w:rsidRPr="007E0FA5">
              <w:rPr>
                <w:i/>
                <w:iCs/>
                <w:color w:val="808080" w:themeColor="background1" w:themeShade="80"/>
              </w:rPr>
              <w:t xml:space="preserve"> момент свинчивания)4. Долив колонны 5. Промежуточные промывки</w:t>
            </w:r>
          </w:p>
        </w:tc>
      </w:tr>
      <w:tr w:rsidR="00E90A12" w:rsidRPr="00912BF1" w14:paraId="61404E0C" w14:textId="77777777" w:rsidTr="00805813">
        <w:trPr>
          <w:trHeight w:val="274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0A" w14:textId="77777777" w:rsidR="00E90A12" w:rsidRPr="00912BF1" w:rsidRDefault="00E90A12" w:rsidP="00E90A12">
            <w:r w:rsidRPr="00912BF1">
              <w:rPr>
                <w:b/>
                <w:bCs/>
              </w:rPr>
              <w:t>Основные риски при выполнении:</w:t>
            </w:r>
          </w:p>
        </w:tc>
        <w:tc>
          <w:tcPr>
            <w:tcW w:w="5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0B" w14:textId="77777777" w:rsidR="00E90A12" w:rsidRPr="00912BF1" w:rsidRDefault="00E90A12" w:rsidP="00E90A12">
            <w:r w:rsidRPr="00912BF1">
              <w:rPr>
                <w:b/>
                <w:bCs/>
              </w:rPr>
              <w:t>К чему это может привести:</w:t>
            </w:r>
          </w:p>
        </w:tc>
      </w:tr>
      <w:tr w:rsidR="00E90A12" w:rsidRPr="00805813" w14:paraId="61404E18" w14:textId="77777777" w:rsidTr="00805813">
        <w:trPr>
          <w:trHeight w:val="2885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0D" w14:textId="77777777" w:rsidR="00E90A12" w:rsidRPr="007E0FA5" w:rsidRDefault="00E90A12" w:rsidP="00E90A12">
            <w:r w:rsidRPr="007E0FA5">
              <w:t>1. в ПБОТОС при выполнении операции:</w:t>
            </w:r>
          </w:p>
          <w:p w14:paraId="61404E0E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i/>
                <w:color w:val="808080" w:themeColor="background1" w:themeShade="80"/>
              </w:rPr>
              <w:t>- падение обсадной трубы при затаскивании;</w:t>
            </w:r>
          </w:p>
          <w:p w14:paraId="61404E0F" w14:textId="1F08B0BA" w:rsidR="00E90A12" w:rsidRPr="00AA29AB" w:rsidRDefault="00E90A12" w:rsidP="00E90A12">
            <w:r w:rsidRPr="00AA29AB">
              <w:t xml:space="preserve">2. в </w:t>
            </w:r>
            <w:proofErr w:type="gramStart"/>
            <w:r w:rsidRPr="00AA29AB">
              <w:t>Качестве</w:t>
            </w:r>
            <w:proofErr w:type="gramEnd"/>
            <w:r w:rsidRPr="00AA29AB">
              <w:t xml:space="preserve"> при выполнении операции:</w:t>
            </w:r>
          </w:p>
          <w:p w14:paraId="61404E10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color w:val="808080" w:themeColor="background1" w:themeShade="80"/>
              </w:rPr>
              <w:t xml:space="preserve">- </w:t>
            </w:r>
            <w:r w:rsidRPr="007E0FA5">
              <w:rPr>
                <w:i/>
                <w:color w:val="808080" w:themeColor="background1" w:themeShade="80"/>
              </w:rPr>
              <w:t>не достаточный момент свинчивания;</w:t>
            </w:r>
          </w:p>
          <w:p w14:paraId="61404E11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i/>
                <w:color w:val="808080" w:themeColor="background1" w:themeShade="80"/>
              </w:rPr>
              <w:t>- оставление шаблона в обсадной трубе</w:t>
            </w:r>
          </w:p>
          <w:p w14:paraId="61404E12" w14:textId="77777777" w:rsidR="00E90A12" w:rsidRPr="00AA29AB" w:rsidRDefault="00E90A12" w:rsidP="00E90A12">
            <w:r w:rsidRPr="00AA29AB">
              <w:t xml:space="preserve">3. в </w:t>
            </w:r>
            <w:proofErr w:type="gramStart"/>
            <w:r w:rsidRPr="00AA29AB">
              <w:t>Качестве</w:t>
            </w:r>
            <w:proofErr w:type="gramEnd"/>
            <w:r w:rsidRPr="00AA29AB">
              <w:t xml:space="preserve"> результата операции:</w:t>
            </w:r>
          </w:p>
          <w:p w14:paraId="61404E13" w14:textId="77777777" w:rsidR="00E90A12" w:rsidRPr="007E0FA5" w:rsidRDefault="00E90A12" w:rsidP="00E90A12">
            <w:pPr>
              <w:rPr>
                <w:i/>
              </w:rPr>
            </w:pPr>
            <w:r w:rsidRPr="00AA29AB">
              <w:t xml:space="preserve"> </w:t>
            </w:r>
            <w:r w:rsidRPr="007E0FA5">
              <w:rPr>
                <w:color w:val="808080" w:themeColor="background1" w:themeShade="80"/>
              </w:rPr>
              <w:t xml:space="preserve">-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недопуск</w:t>
            </w:r>
            <w:proofErr w:type="spellEnd"/>
            <w:r w:rsidRPr="007E0FA5">
              <w:rPr>
                <w:i/>
                <w:color w:val="808080" w:themeColor="background1" w:themeShade="80"/>
              </w:rPr>
              <w:t xml:space="preserve"> </w:t>
            </w:r>
            <w:proofErr w:type="gramStart"/>
            <w:r w:rsidRPr="007E0FA5">
              <w:rPr>
                <w:i/>
                <w:color w:val="808080" w:themeColor="background1" w:themeShade="80"/>
              </w:rPr>
              <w:t>ОК</w:t>
            </w:r>
            <w:proofErr w:type="gramEnd"/>
            <w:r w:rsidRPr="007E0FA5">
              <w:rPr>
                <w:i/>
                <w:color w:val="808080" w:themeColor="background1" w:themeShade="80"/>
              </w:rPr>
              <w:t xml:space="preserve"> 178 до проектной глубины</w:t>
            </w:r>
          </w:p>
        </w:tc>
        <w:tc>
          <w:tcPr>
            <w:tcW w:w="5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14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color w:val="808080" w:themeColor="background1" w:themeShade="80"/>
              </w:rPr>
              <w:t xml:space="preserve">1.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Травмирование</w:t>
            </w:r>
            <w:proofErr w:type="spellEnd"/>
            <w:r w:rsidRPr="007E0FA5">
              <w:rPr>
                <w:i/>
                <w:color w:val="808080" w:themeColor="background1" w:themeShade="80"/>
              </w:rPr>
              <w:t xml:space="preserve">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пом</w:t>
            </w:r>
            <w:proofErr w:type="gramStart"/>
            <w:r w:rsidRPr="007E0FA5">
              <w:rPr>
                <w:i/>
                <w:color w:val="808080" w:themeColor="background1" w:themeShade="80"/>
              </w:rPr>
              <w:t>.б</w:t>
            </w:r>
            <w:proofErr w:type="gramEnd"/>
            <w:r w:rsidRPr="007E0FA5">
              <w:rPr>
                <w:i/>
                <w:color w:val="808080" w:themeColor="background1" w:themeShade="80"/>
              </w:rPr>
              <w:t>урильщика</w:t>
            </w:r>
            <w:proofErr w:type="spellEnd"/>
          </w:p>
          <w:p w14:paraId="61404E15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color w:val="808080" w:themeColor="background1" w:themeShade="80"/>
              </w:rPr>
              <w:t xml:space="preserve">2. </w:t>
            </w:r>
            <w:r w:rsidRPr="007E0FA5">
              <w:rPr>
                <w:i/>
                <w:color w:val="808080" w:themeColor="background1" w:themeShade="80"/>
              </w:rPr>
              <w:t xml:space="preserve">«Полет» или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негерметичность</w:t>
            </w:r>
            <w:proofErr w:type="spellEnd"/>
            <w:r w:rsidRPr="007E0FA5">
              <w:rPr>
                <w:i/>
                <w:color w:val="808080" w:themeColor="background1" w:themeShade="80"/>
              </w:rPr>
              <w:t xml:space="preserve"> обсадной колонны.</w:t>
            </w:r>
          </w:p>
          <w:p w14:paraId="61404E16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color w:val="808080" w:themeColor="background1" w:themeShade="80"/>
              </w:rPr>
              <w:t xml:space="preserve">3. </w:t>
            </w:r>
            <w:r w:rsidRPr="007E0FA5">
              <w:rPr>
                <w:i/>
                <w:color w:val="808080" w:themeColor="background1" w:themeShade="80"/>
              </w:rPr>
              <w:t xml:space="preserve">Подъем обсадной колонны (отбраковка труб, прихват) или работа </w:t>
            </w:r>
            <w:proofErr w:type="gramStart"/>
            <w:r w:rsidRPr="007E0FA5">
              <w:rPr>
                <w:i/>
                <w:color w:val="808080" w:themeColor="background1" w:themeShade="80"/>
              </w:rPr>
              <w:t>забойным</w:t>
            </w:r>
            <w:proofErr w:type="gramEnd"/>
            <w:r w:rsidRPr="007E0FA5">
              <w:rPr>
                <w:i/>
                <w:color w:val="808080" w:themeColor="background1" w:themeShade="80"/>
              </w:rPr>
              <w:t xml:space="preserve">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фрезом</w:t>
            </w:r>
            <w:proofErr w:type="spellEnd"/>
            <w:r w:rsidRPr="007E0FA5">
              <w:rPr>
                <w:i/>
                <w:color w:val="808080" w:themeColor="background1" w:themeShade="80"/>
              </w:rPr>
              <w:t xml:space="preserve"> при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разбуривании</w:t>
            </w:r>
            <w:proofErr w:type="spellEnd"/>
            <w:r w:rsidRPr="007E0FA5">
              <w:rPr>
                <w:i/>
                <w:color w:val="808080" w:themeColor="background1" w:themeShade="80"/>
              </w:rPr>
              <w:t xml:space="preserve"> оснастки.</w:t>
            </w:r>
          </w:p>
          <w:p w14:paraId="61404E17" w14:textId="6E397F1D" w:rsidR="00E90A12" w:rsidRPr="007E0FA5" w:rsidRDefault="00E90A12" w:rsidP="00AA29AB">
            <w:pPr>
              <w:tabs>
                <w:tab w:val="left" w:pos="4307"/>
              </w:tabs>
              <w:rPr>
                <w:i/>
              </w:rPr>
            </w:pPr>
            <w:r w:rsidRPr="007E0FA5">
              <w:rPr>
                <w:color w:val="808080" w:themeColor="background1" w:themeShade="80"/>
              </w:rPr>
              <w:t xml:space="preserve">4. </w:t>
            </w:r>
            <w:r w:rsidRPr="007E0FA5">
              <w:rPr>
                <w:i/>
                <w:color w:val="808080" w:themeColor="background1" w:themeShade="80"/>
              </w:rPr>
              <w:t xml:space="preserve">Извлечение колонны и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перебур</w:t>
            </w:r>
            <w:proofErr w:type="spellEnd"/>
            <w:r w:rsidR="00AA29AB">
              <w:rPr>
                <w:i/>
                <w:color w:val="808080" w:themeColor="background1" w:themeShade="80"/>
              </w:rPr>
              <w:tab/>
            </w:r>
          </w:p>
        </w:tc>
      </w:tr>
      <w:tr w:rsidR="00E90A12" w:rsidRPr="00912BF1" w14:paraId="61404E1E" w14:textId="77777777" w:rsidTr="00E90A12">
        <w:trPr>
          <w:trHeight w:val="1371"/>
        </w:trPr>
        <w:tc>
          <w:tcPr>
            <w:tcW w:w="9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19" w14:textId="77777777" w:rsidR="00E90A12" w:rsidRPr="00912BF1" w:rsidRDefault="00E90A12" w:rsidP="00E90A12">
            <w:r w:rsidRPr="00912BF1">
              <w:rPr>
                <w:b/>
                <w:bCs/>
              </w:rPr>
              <w:t>Как избежать рисков:</w:t>
            </w:r>
          </w:p>
          <w:p w14:paraId="61404E1A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color w:val="808080" w:themeColor="background1" w:themeShade="80"/>
              </w:rPr>
              <w:t xml:space="preserve">1. </w:t>
            </w:r>
            <w:r w:rsidRPr="007E0FA5">
              <w:rPr>
                <w:i/>
                <w:color w:val="808080" w:themeColor="background1" w:themeShade="80"/>
              </w:rPr>
              <w:t xml:space="preserve">Проверить грузозахватные приспособления и исправность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вспом</w:t>
            </w:r>
            <w:proofErr w:type="gramStart"/>
            <w:r w:rsidRPr="007E0FA5">
              <w:rPr>
                <w:i/>
                <w:color w:val="808080" w:themeColor="background1" w:themeShade="80"/>
              </w:rPr>
              <w:t>.л</w:t>
            </w:r>
            <w:proofErr w:type="gramEnd"/>
            <w:r w:rsidRPr="007E0FA5">
              <w:rPr>
                <w:i/>
                <w:color w:val="808080" w:themeColor="background1" w:themeShade="80"/>
              </w:rPr>
              <w:t>ебедки</w:t>
            </w:r>
            <w:proofErr w:type="spellEnd"/>
            <w:r w:rsidRPr="007E0FA5">
              <w:rPr>
                <w:i/>
                <w:color w:val="808080" w:themeColor="background1" w:themeShade="80"/>
              </w:rPr>
              <w:t>.</w:t>
            </w:r>
          </w:p>
          <w:p w14:paraId="61404E1B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color w:val="808080" w:themeColor="background1" w:themeShade="80"/>
              </w:rPr>
              <w:t xml:space="preserve">2. </w:t>
            </w:r>
            <w:r w:rsidRPr="007E0FA5">
              <w:rPr>
                <w:i/>
                <w:color w:val="808080" w:themeColor="background1" w:themeShade="80"/>
              </w:rPr>
              <w:t xml:space="preserve">Проверить исправность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моментомера</w:t>
            </w:r>
            <w:proofErr w:type="spellEnd"/>
            <w:r w:rsidRPr="007E0FA5">
              <w:rPr>
                <w:i/>
                <w:color w:val="808080" w:themeColor="background1" w:themeShade="80"/>
              </w:rPr>
              <w:t xml:space="preserve">, наличие </w:t>
            </w:r>
            <w:proofErr w:type="spellStart"/>
            <w:r w:rsidRPr="007E0FA5">
              <w:rPr>
                <w:i/>
                <w:color w:val="808080" w:themeColor="background1" w:themeShade="80"/>
              </w:rPr>
              <w:t>тарировочной</w:t>
            </w:r>
            <w:proofErr w:type="spellEnd"/>
            <w:r w:rsidRPr="007E0FA5">
              <w:rPr>
                <w:i/>
                <w:color w:val="808080" w:themeColor="background1" w:themeShade="80"/>
              </w:rPr>
              <w:t xml:space="preserve"> таблицы, знания исполнителями требуемых величин момента свинчивания</w:t>
            </w:r>
          </w:p>
          <w:p w14:paraId="61404E1C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color w:val="808080" w:themeColor="background1" w:themeShade="80"/>
              </w:rPr>
              <w:t xml:space="preserve">3. </w:t>
            </w:r>
            <w:r w:rsidRPr="007E0FA5">
              <w:rPr>
                <w:i/>
                <w:color w:val="808080" w:themeColor="background1" w:themeShade="80"/>
              </w:rPr>
              <w:t xml:space="preserve">Назначить </w:t>
            </w:r>
            <w:proofErr w:type="gramStart"/>
            <w:r w:rsidRPr="007E0FA5">
              <w:rPr>
                <w:i/>
                <w:color w:val="808080" w:themeColor="background1" w:themeShade="80"/>
              </w:rPr>
              <w:t>ответственного</w:t>
            </w:r>
            <w:proofErr w:type="gramEnd"/>
            <w:r w:rsidRPr="007E0FA5">
              <w:rPr>
                <w:i/>
                <w:color w:val="808080" w:themeColor="background1" w:themeShade="80"/>
              </w:rPr>
              <w:t xml:space="preserve"> за шаблон. Голосовое оповещение о выходе шаблона.</w:t>
            </w:r>
          </w:p>
          <w:p w14:paraId="61404E1D" w14:textId="77777777" w:rsidR="00E90A12" w:rsidRPr="00912BF1" w:rsidRDefault="00E90A12" w:rsidP="00E90A12">
            <w:r w:rsidRPr="007E0FA5">
              <w:rPr>
                <w:color w:val="808080" w:themeColor="background1" w:themeShade="80"/>
              </w:rPr>
              <w:t xml:space="preserve">4. </w:t>
            </w:r>
            <w:r w:rsidRPr="007E0FA5">
              <w:rPr>
                <w:i/>
                <w:color w:val="808080" w:themeColor="background1" w:themeShade="80"/>
              </w:rPr>
              <w:t xml:space="preserve">В </w:t>
            </w:r>
            <w:proofErr w:type="gramStart"/>
            <w:r w:rsidRPr="007E0FA5">
              <w:rPr>
                <w:i/>
                <w:color w:val="808080" w:themeColor="background1" w:themeShade="80"/>
              </w:rPr>
              <w:t>случае</w:t>
            </w:r>
            <w:proofErr w:type="gramEnd"/>
            <w:r w:rsidRPr="007E0FA5">
              <w:rPr>
                <w:i/>
                <w:color w:val="808080" w:themeColor="background1" w:themeShade="80"/>
              </w:rPr>
              <w:t xml:space="preserve"> разгрузки более ___т определить порядок действий и ответственных за каждый шаг. Проверить опросом знание этих действий персоналом.</w:t>
            </w:r>
          </w:p>
        </w:tc>
      </w:tr>
      <w:tr w:rsidR="00E90A12" w:rsidRPr="00912BF1" w14:paraId="61404E21" w14:textId="77777777" w:rsidTr="00805813">
        <w:trPr>
          <w:trHeight w:val="274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1F" w14:textId="77777777" w:rsidR="00E90A12" w:rsidRPr="00912BF1" w:rsidRDefault="00E90A12" w:rsidP="00E90A12">
            <w:r w:rsidRPr="00912BF1">
              <w:rPr>
                <w:b/>
                <w:bCs/>
              </w:rPr>
              <w:t xml:space="preserve">Если произошло отклонение в </w:t>
            </w:r>
            <w:proofErr w:type="gramStart"/>
            <w:r w:rsidRPr="00912BF1">
              <w:rPr>
                <w:b/>
                <w:bCs/>
              </w:rPr>
              <w:t>Качестве</w:t>
            </w:r>
            <w:proofErr w:type="gramEnd"/>
            <w:r w:rsidRPr="00912BF1">
              <w:rPr>
                <w:b/>
                <w:bCs/>
              </w:rPr>
              <w:t>:</w:t>
            </w:r>
          </w:p>
        </w:tc>
        <w:tc>
          <w:tcPr>
            <w:tcW w:w="5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20" w14:textId="77777777" w:rsidR="00E90A12" w:rsidRPr="00912BF1" w:rsidRDefault="00E90A12" w:rsidP="00E90A12">
            <w:r w:rsidRPr="00912BF1">
              <w:rPr>
                <w:b/>
                <w:bCs/>
              </w:rPr>
              <w:t>Если получена травма:</w:t>
            </w:r>
          </w:p>
        </w:tc>
      </w:tr>
      <w:tr w:rsidR="007E0FA5" w:rsidRPr="00805813" w14:paraId="61404E2C" w14:textId="77777777" w:rsidTr="00805813">
        <w:trPr>
          <w:trHeight w:val="2441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22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bCs/>
                <w:color w:val="808080" w:themeColor="background1" w:themeShade="80"/>
              </w:rPr>
              <w:t>1</w:t>
            </w:r>
            <w:r w:rsidRPr="007E0FA5">
              <w:rPr>
                <w:bCs/>
                <w:i/>
                <w:color w:val="808080" w:themeColor="background1" w:themeShade="80"/>
              </w:rPr>
              <w:t xml:space="preserve">. Замена или ремонт ключа в </w:t>
            </w:r>
            <w:proofErr w:type="gramStart"/>
            <w:r w:rsidRPr="007E0FA5">
              <w:rPr>
                <w:bCs/>
                <w:i/>
                <w:color w:val="808080" w:themeColor="background1" w:themeShade="80"/>
              </w:rPr>
              <w:t>случае</w:t>
            </w:r>
            <w:proofErr w:type="gramEnd"/>
            <w:r w:rsidRPr="007E0FA5">
              <w:rPr>
                <w:bCs/>
                <w:i/>
                <w:color w:val="808080" w:themeColor="background1" w:themeShade="80"/>
              </w:rPr>
              <w:t xml:space="preserve"> невозможности свинчивания с требуемым моментом</w:t>
            </w:r>
          </w:p>
          <w:p w14:paraId="61404E23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bCs/>
                <w:color w:val="808080" w:themeColor="background1" w:themeShade="80"/>
              </w:rPr>
              <w:t xml:space="preserve">2. </w:t>
            </w:r>
            <w:r w:rsidRPr="007E0FA5">
              <w:rPr>
                <w:bCs/>
                <w:i/>
                <w:color w:val="808080" w:themeColor="background1" w:themeShade="80"/>
              </w:rPr>
              <w:t xml:space="preserve">Оценить риск подъема колонны в </w:t>
            </w:r>
            <w:proofErr w:type="gramStart"/>
            <w:r w:rsidRPr="007E0FA5">
              <w:rPr>
                <w:bCs/>
                <w:i/>
                <w:color w:val="808080" w:themeColor="background1" w:themeShade="80"/>
              </w:rPr>
              <w:t>случае</w:t>
            </w:r>
            <w:proofErr w:type="gramEnd"/>
            <w:r w:rsidRPr="007E0FA5">
              <w:rPr>
                <w:bCs/>
                <w:i/>
                <w:color w:val="808080" w:themeColor="background1" w:themeShade="80"/>
              </w:rPr>
              <w:t xml:space="preserve"> оставления шаблона (в обсаженном стволе или открытом, были осложнения при спуске?)</w:t>
            </w:r>
          </w:p>
          <w:p w14:paraId="61404E26" w14:textId="7797CA17" w:rsidR="00E90A12" w:rsidRPr="007E0FA5" w:rsidRDefault="00E90A12" w:rsidP="00E90A12">
            <w:pPr>
              <w:rPr>
                <w:color w:val="808080" w:themeColor="background1" w:themeShade="80"/>
              </w:rPr>
            </w:pPr>
            <w:r w:rsidRPr="007E0FA5">
              <w:rPr>
                <w:bCs/>
                <w:color w:val="808080" w:themeColor="background1" w:themeShade="80"/>
              </w:rPr>
              <w:t xml:space="preserve">3. </w:t>
            </w:r>
            <w:r w:rsidRPr="007E0FA5">
              <w:rPr>
                <w:bCs/>
                <w:i/>
                <w:color w:val="808080" w:themeColor="background1" w:themeShade="80"/>
              </w:rPr>
              <w:t>Вызов циркуляции, промывка и допуск с промывкой</w:t>
            </w:r>
            <w:r w:rsidRPr="007E0FA5">
              <w:rPr>
                <w:b/>
                <w:bCs/>
                <w:color w:val="808080" w:themeColor="background1" w:themeShade="80"/>
              </w:rPr>
              <w:t> </w:t>
            </w:r>
            <w:r w:rsidR="007E0FA5">
              <w:rPr>
                <w:b/>
                <w:bCs/>
                <w:color w:val="808080" w:themeColor="background1" w:themeShade="80"/>
              </w:rPr>
              <w:t>.</w:t>
            </w:r>
          </w:p>
        </w:tc>
        <w:tc>
          <w:tcPr>
            <w:tcW w:w="5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27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bCs/>
                <w:color w:val="808080" w:themeColor="background1" w:themeShade="80"/>
              </w:rPr>
              <w:t xml:space="preserve">1. </w:t>
            </w:r>
            <w:r w:rsidRPr="007E0FA5">
              <w:rPr>
                <w:bCs/>
                <w:i/>
                <w:color w:val="808080" w:themeColor="background1" w:themeShade="80"/>
              </w:rPr>
              <w:t xml:space="preserve">Оказать первую помощь – определить место аптечки и </w:t>
            </w:r>
            <w:proofErr w:type="gramStart"/>
            <w:r w:rsidRPr="007E0FA5">
              <w:rPr>
                <w:bCs/>
                <w:i/>
                <w:color w:val="808080" w:themeColor="background1" w:themeShade="80"/>
              </w:rPr>
              <w:t>ответственных</w:t>
            </w:r>
            <w:proofErr w:type="gramEnd"/>
            <w:r w:rsidRPr="007E0FA5">
              <w:rPr>
                <w:bCs/>
                <w:i/>
                <w:color w:val="808080" w:themeColor="background1" w:themeShade="80"/>
              </w:rPr>
              <w:t>.</w:t>
            </w:r>
          </w:p>
          <w:p w14:paraId="61404E28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bCs/>
                <w:i/>
                <w:color w:val="808080" w:themeColor="background1" w:themeShade="80"/>
              </w:rPr>
              <w:t xml:space="preserve">2. Вызвать в </w:t>
            </w:r>
            <w:proofErr w:type="gramStart"/>
            <w:r w:rsidRPr="007E0FA5">
              <w:rPr>
                <w:bCs/>
                <w:i/>
                <w:color w:val="808080" w:themeColor="background1" w:themeShade="80"/>
              </w:rPr>
              <w:t>случае</w:t>
            </w:r>
            <w:proofErr w:type="gramEnd"/>
            <w:r w:rsidRPr="007E0FA5">
              <w:rPr>
                <w:bCs/>
                <w:i/>
                <w:color w:val="808080" w:themeColor="background1" w:themeShade="80"/>
              </w:rPr>
              <w:t xml:space="preserve"> необходимости скорую помощь – проверить схему оповещения</w:t>
            </w:r>
          </w:p>
          <w:p w14:paraId="61404E29" w14:textId="77777777" w:rsidR="00E90A12" w:rsidRPr="007E0FA5" w:rsidRDefault="00E90A12" w:rsidP="00E90A12">
            <w:pPr>
              <w:rPr>
                <w:i/>
                <w:color w:val="808080" w:themeColor="background1" w:themeShade="80"/>
              </w:rPr>
            </w:pPr>
            <w:r w:rsidRPr="007E0FA5">
              <w:rPr>
                <w:bCs/>
                <w:i/>
                <w:color w:val="808080" w:themeColor="background1" w:themeShade="80"/>
              </w:rPr>
              <w:t xml:space="preserve">3. Принять меры к сохранению места происшествия, в </w:t>
            </w:r>
            <w:proofErr w:type="gramStart"/>
            <w:r w:rsidRPr="007E0FA5">
              <w:rPr>
                <w:bCs/>
                <w:i/>
                <w:color w:val="808080" w:themeColor="background1" w:themeShade="80"/>
              </w:rPr>
              <w:t>случае</w:t>
            </w:r>
            <w:proofErr w:type="gramEnd"/>
            <w:r w:rsidRPr="007E0FA5">
              <w:rPr>
                <w:bCs/>
                <w:i/>
                <w:color w:val="808080" w:themeColor="background1" w:themeShade="80"/>
              </w:rPr>
              <w:t xml:space="preserve"> невозможности провести фото, видео съемку.</w:t>
            </w:r>
          </w:p>
          <w:p w14:paraId="61404E2B" w14:textId="76E984C7" w:rsidR="00E90A12" w:rsidRPr="007E0FA5" w:rsidRDefault="00E90A12" w:rsidP="00D81CA2">
            <w:pPr>
              <w:rPr>
                <w:color w:val="808080" w:themeColor="background1" w:themeShade="80"/>
              </w:rPr>
            </w:pPr>
            <w:r w:rsidRPr="007E0FA5">
              <w:rPr>
                <w:bCs/>
                <w:i/>
                <w:color w:val="808080" w:themeColor="background1" w:themeShade="80"/>
              </w:rPr>
              <w:t>4. и т.п.</w:t>
            </w:r>
            <w:r w:rsidRPr="007E0FA5">
              <w:rPr>
                <w:b/>
                <w:bCs/>
                <w:color w:val="808080" w:themeColor="background1" w:themeShade="80"/>
              </w:rPr>
              <w:t> </w:t>
            </w:r>
          </w:p>
        </w:tc>
      </w:tr>
      <w:tr w:rsidR="00E90A12" w:rsidRPr="00912BF1" w14:paraId="61404E2F" w14:textId="77777777" w:rsidTr="00805813">
        <w:trPr>
          <w:trHeight w:val="1233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2D" w14:textId="77777777" w:rsidR="00E90A12" w:rsidRPr="00912BF1" w:rsidRDefault="00E90A12" w:rsidP="00E90A12">
            <w:r w:rsidRPr="00912BF1">
              <w:rPr>
                <w:b/>
                <w:bCs/>
              </w:rPr>
              <w:t>Действия при ЧС</w:t>
            </w:r>
          </w:p>
        </w:tc>
        <w:tc>
          <w:tcPr>
            <w:tcW w:w="5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5" w:type="dxa"/>
              <w:bottom w:w="0" w:type="dxa"/>
              <w:right w:w="75" w:type="dxa"/>
            </w:tcMar>
            <w:hideMark/>
          </w:tcPr>
          <w:p w14:paraId="61404E2E" w14:textId="77777777" w:rsidR="00E90A12" w:rsidRPr="00912BF1" w:rsidRDefault="00E90A12" w:rsidP="00E90A12">
            <w:r w:rsidRPr="00912BF1">
              <w:rPr>
                <w:b/>
                <w:bCs/>
              </w:rPr>
              <w:t>Контакты при ЧС</w:t>
            </w:r>
          </w:p>
        </w:tc>
      </w:tr>
    </w:tbl>
    <w:p w14:paraId="61404E30" w14:textId="77777777" w:rsidR="00E90A12" w:rsidRDefault="00E90A12" w:rsidP="00E90A12">
      <w:pPr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E31" w14:textId="1AA2183C" w:rsidR="00E90A12" w:rsidRDefault="00622602" w:rsidP="00E90A12">
      <w:pPr>
        <w:jc w:val="both"/>
        <w:rPr>
          <w:rFonts w:ascii="Arial" w:hAnsi="Arial" w:cs="Arial"/>
          <w:b/>
        </w:rPr>
      </w:pPr>
      <w:bookmarkStart w:id="265" w:name="пп14"/>
      <w:r>
        <w:rPr>
          <w:rFonts w:ascii="Arial" w:hAnsi="Arial" w:cs="Arial"/>
          <w:b/>
        </w:rPr>
        <w:lastRenderedPageBreak/>
        <w:t>ПРИЛОЖЕНИЕ 1</w:t>
      </w:r>
      <w:r w:rsidR="00D27C98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. </w:t>
      </w:r>
      <w:r w:rsidR="00E90A12" w:rsidRPr="0059709F">
        <w:rPr>
          <w:rFonts w:ascii="Arial" w:hAnsi="Arial" w:cs="Arial"/>
          <w:b/>
        </w:rPr>
        <w:t>ПЕРЕЧЕНЬ КЛЮЧЕВЫХ МОМЕНТОВ ОПЕРАЦИЙ, ПРИСУТСТВИЕ НА КОТОРЫХ ОБЯЗАТ</w:t>
      </w:r>
      <w:r>
        <w:rPr>
          <w:rFonts w:ascii="Arial" w:hAnsi="Arial" w:cs="Arial"/>
          <w:b/>
        </w:rPr>
        <w:t xml:space="preserve">ЕЛЬНО ДЛЯ </w:t>
      </w:r>
      <w:proofErr w:type="gramStart"/>
      <w:r>
        <w:rPr>
          <w:rFonts w:ascii="Arial" w:hAnsi="Arial" w:cs="Arial"/>
          <w:b/>
        </w:rPr>
        <w:t>БУРОВОГО</w:t>
      </w:r>
      <w:proofErr w:type="gramEnd"/>
      <w:r>
        <w:rPr>
          <w:rFonts w:ascii="Arial" w:hAnsi="Arial" w:cs="Arial"/>
          <w:b/>
        </w:rPr>
        <w:t xml:space="preserve"> СУПЕРВАЙЗЕРА</w:t>
      </w:r>
    </w:p>
    <w:p w14:paraId="1A370D0E" w14:textId="255DC5AC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46296A">
        <w:t>Работа пусковой комиссии;</w:t>
      </w:r>
    </w:p>
    <w:p w14:paraId="28A61B92" w14:textId="44448963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9F61B0">
        <w:t>Проведение УТЗ согласно ПЛА;</w:t>
      </w:r>
    </w:p>
    <w:p w14:paraId="18FAC305" w14:textId="31CC54C9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3B21C1">
        <w:t>Монтаж-демонтаж стволовой части ПВО, колонной головки и фонтанной арматуры;</w:t>
      </w:r>
    </w:p>
    <w:p w14:paraId="4E92D021" w14:textId="7BACF45C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9E4761">
        <w:t>Пробный запуск на устье забойного двигателя;</w:t>
      </w:r>
    </w:p>
    <w:p w14:paraId="1E70C32D" w14:textId="1D610C25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E552D0">
        <w:t>Сборка – разборка КНБК;</w:t>
      </w:r>
    </w:p>
    <w:p w14:paraId="48C901E4" w14:textId="62567814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22558C">
        <w:t>Сборка первых пяти обсадных труб совместно с оснасткой обсадной колонны, установка</w:t>
      </w:r>
      <w:r>
        <w:t xml:space="preserve"> </w:t>
      </w:r>
      <w:r w:rsidRPr="003B213F">
        <w:t>устрой</w:t>
      </w:r>
      <w:proofErr w:type="gramStart"/>
      <w:r w:rsidRPr="003B213F">
        <w:t>ств дл</w:t>
      </w:r>
      <w:proofErr w:type="gramEnd"/>
      <w:r w:rsidRPr="003B213F">
        <w:t xml:space="preserve">я ступенчатого цементирования, </w:t>
      </w:r>
      <w:proofErr w:type="spellStart"/>
      <w:r w:rsidRPr="003B213F">
        <w:t>заколонных</w:t>
      </w:r>
      <w:proofErr w:type="spellEnd"/>
      <w:r w:rsidRPr="003B213F">
        <w:t xml:space="preserve"> </w:t>
      </w:r>
      <w:proofErr w:type="spellStart"/>
      <w:r w:rsidRPr="003B213F">
        <w:t>пакеров</w:t>
      </w:r>
      <w:proofErr w:type="spellEnd"/>
      <w:r w:rsidRPr="003B213F">
        <w:t>, спуск последних пяти обсадных труб;</w:t>
      </w:r>
    </w:p>
    <w:p w14:paraId="113DEBCB" w14:textId="4F5EC537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814E93">
        <w:t>Сборка / разборка снаряда для отбора керна, замер его габаритов, спуск последних десяти свечей, бурения с отбором керна, «подрезка» керна и подъём первых пяти свечей;</w:t>
      </w:r>
    </w:p>
    <w:p w14:paraId="6E4347D0" w14:textId="2F846FF5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D96B52">
        <w:t>Глушение скважины при ликвидации ГНВП, замер избыточного давления при техническом отстое и разрядке давления;</w:t>
      </w:r>
    </w:p>
    <w:p w14:paraId="2ED40B13" w14:textId="16C53383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471DD8">
        <w:t xml:space="preserve">При всех гидравлических </w:t>
      </w:r>
      <w:proofErr w:type="spellStart"/>
      <w:r w:rsidRPr="00471DD8">
        <w:t>опрессовках</w:t>
      </w:r>
      <w:proofErr w:type="spellEnd"/>
      <w:r w:rsidRPr="00471DD8">
        <w:t>;</w:t>
      </w:r>
    </w:p>
    <w:p w14:paraId="746B39EC" w14:textId="02D234A2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16218B">
        <w:t xml:space="preserve">Замер наружного диаметра долота, </w:t>
      </w:r>
      <w:proofErr w:type="spellStart"/>
      <w:r w:rsidRPr="0016218B">
        <w:t>фрезов</w:t>
      </w:r>
      <w:proofErr w:type="spellEnd"/>
      <w:r w:rsidRPr="0016218B">
        <w:t>, калибраторов и прочих элементов КНБК перед спуском в скважину и после их подъёма;</w:t>
      </w:r>
    </w:p>
    <w:p w14:paraId="33B22A09" w14:textId="0A0CA5FD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D7654A">
        <w:t xml:space="preserve">Спуск / подъем бурильной (обсадной) колонны в </w:t>
      </w:r>
      <w:proofErr w:type="gramStart"/>
      <w:r w:rsidRPr="00D7654A">
        <w:t>интервале</w:t>
      </w:r>
      <w:proofErr w:type="gramEnd"/>
      <w:r w:rsidRPr="00D7654A">
        <w:t xml:space="preserve"> осложнений (затяжек, посадок);</w:t>
      </w:r>
    </w:p>
    <w:p w14:paraId="4E70DFA0" w14:textId="6263BED4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283453">
        <w:t xml:space="preserve">Подъем первых десяти свеч с контролем порядка организации режима </w:t>
      </w:r>
      <w:proofErr w:type="spellStart"/>
      <w:r w:rsidRPr="00283453">
        <w:t>долива</w:t>
      </w:r>
      <w:proofErr w:type="spellEnd"/>
      <w:r w:rsidRPr="00283453">
        <w:t xml:space="preserve"> скважины;</w:t>
      </w:r>
    </w:p>
    <w:p w14:paraId="77D62EC0" w14:textId="0117946A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9C5476">
        <w:t>Сборка клина-</w:t>
      </w:r>
      <w:proofErr w:type="spellStart"/>
      <w:r w:rsidRPr="009C5476">
        <w:t>отклонителя</w:t>
      </w:r>
      <w:proofErr w:type="spellEnd"/>
      <w:r w:rsidRPr="009C5476">
        <w:t>, спуск первых пяти свечей с контролем скорости спуска;</w:t>
      </w:r>
    </w:p>
    <w:p w14:paraId="71132F4F" w14:textId="5864F34C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1C7D1E">
        <w:t>Ориентирование клина-</w:t>
      </w:r>
      <w:proofErr w:type="spellStart"/>
      <w:r w:rsidRPr="001C7D1E">
        <w:t>отклонителя</w:t>
      </w:r>
      <w:proofErr w:type="spellEnd"/>
      <w:r w:rsidRPr="001C7D1E">
        <w:t>;</w:t>
      </w:r>
    </w:p>
    <w:p w14:paraId="37D51AAF" w14:textId="33D68F9E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6E30E0">
        <w:t>Контрольный замер параметров бурового раствора;</w:t>
      </w:r>
    </w:p>
    <w:p w14:paraId="4F3C9C7B" w14:textId="4C84A15A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842B3D">
        <w:t>Активация оснастки хвостовика;</w:t>
      </w:r>
    </w:p>
    <w:p w14:paraId="784ECC46" w14:textId="658B7C3D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282E1B">
        <w:rPr>
          <w:color w:val="101010"/>
        </w:rPr>
        <w:t xml:space="preserve">Установка </w:t>
      </w:r>
      <w:proofErr w:type="spellStart"/>
      <w:r w:rsidRPr="00282E1B">
        <w:rPr>
          <w:color w:val="101010"/>
        </w:rPr>
        <w:t>п</w:t>
      </w:r>
      <w:r w:rsidRPr="00446CF5">
        <w:t>родавочной</w:t>
      </w:r>
      <w:proofErr w:type="spellEnd"/>
      <w:r w:rsidRPr="00446CF5">
        <w:t xml:space="preserve"> пробки в цементировочную головку перед началом цементирования, цементирование обсадных колонн (в </w:t>
      </w:r>
      <w:proofErr w:type="spellStart"/>
      <w:r w:rsidRPr="00446CF5">
        <w:t>т.ч</w:t>
      </w:r>
      <w:proofErr w:type="spellEnd"/>
      <w:r w:rsidRPr="00446CF5">
        <w:t>. хвостовиков);</w:t>
      </w:r>
    </w:p>
    <w:p w14:paraId="7AB9EE5D" w14:textId="21D090FC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 w:rsidRPr="0027535E">
        <w:t>Отсоединение спускного инструмента от спущенного хвостовика;</w:t>
      </w:r>
    </w:p>
    <w:p w14:paraId="5695D25F" w14:textId="237DD1C3" w:rsidR="00282E1B" w:rsidRPr="00282E1B" w:rsidRDefault="00282E1B" w:rsidP="003E0AF3">
      <w:pPr>
        <w:pStyle w:val="aff"/>
        <w:numPr>
          <w:ilvl w:val="0"/>
          <w:numId w:val="33"/>
        </w:numPr>
        <w:spacing w:before="240"/>
        <w:ind w:left="0" w:firstLine="0"/>
        <w:jc w:val="both"/>
        <w:rPr>
          <w:rFonts w:ascii="Arial" w:hAnsi="Arial" w:cs="Arial"/>
          <w:b/>
        </w:rPr>
      </w:pPr>
      <w:r>
        <w:t>При всех видах аварийных работ.</w:t>
      </w:r>
    </w:p>
    <w:bookmarkEnd w:id="265"/>
    <w:p w14:paraId="61404E6F" w14:textId="77777777" w:rsidR="00E90A12" w:rsidRDefault="00E90A12" w:rsidP="00E90A12">
      <w:pPr>
        <w:jc w:val="both"/>
        <w:rPr>
          <w:rFonts w:ascii="Arial" w:hAnsi="Arial" w:cs="Arial"/>
          <w:b/>
        </w:rPr>
        <w:sectPr w:rsidR="00E90A12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E70" w14:textId="38A34C71" w:rsidR="00E90A12" w:rsidRPr="0059709F" w:rsidRDefault="00E90A12" w:rsidP="00E90A12">
      <w:pPr>
        <w:jc w:val="both"/>
        <w:rPr>
          <w:rFonts w:ascii="Arial" w:hAnsi="Arial" w:cs="Arial"/>
          <w:b/>
        </w:rPr>
      </w:pPr>
      <w:bookmarkStart w:id="266" w:name="пп15"/>
      <w:bookmarkStart w:id="267" w:name="Приложение13Ф"/>
      <w:r w:rsidRPr="0059709F">
        <w:rPr>
          <w:rFonts w:ascii="Arial" w:hAnsi="Arial" w:cs="Arial"/>
          <w:b/>
        </w:rPr>
        <w:lastRenderedPageBreak/>
        <w:t>ПРИЛОЖЕНИЕ 1</w:t>
      </w:r>
      <w:r w:rsidR="00D27C9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</w:t>
      </w:r>
      <w:r w:rsidRPr="0059709F">
        <w:rPr>
          <w:rFonts w:ascii="Arial" w:hAnsi="Arial" w:cs="Arial"/>
          <w:b/>
        </w:rPr>
        <w:t xml:space="preserve"> </w:t>
      </w:r>
      <w:r w:rsidR="0082084B">
        <w:rPr>
          <w:rFonts w:ascii="Arial" w:hAnsi="Arial" w:cs="Arial"/>
          <w:b/>
        </w:rPr>
        <w:t xml:space="preserve">АКТ </w:t>
      </w:r>
      <w:r w:rsidR="004D3E04">
        <w:rPr>
          <w:rFonts w:ascii="Arial" w:hAnsi="Arial" w:cs="Arial"/>
          <w:b/>
        </w:rPr>
        <w:t>ПРИМЕНЕНИЯ ШКАЛЫ ОЦЕНКИ КАЧЕСТВА</w:t>
      </w:r>
    </w:p>
    <w:bookmarkEnd w:id="266"/>
    <w:bookmarkEnd w:id="267"/>
    <w:p w14:paraId="61404E71" w14:textId="77777777" w:rsidR="00E90A12" w:rsidRDefault="00E90A12" w:rsidP="00E90A12">
      <w:pPr>
        <w:jc w:val="center"/>
        <w:rPr>
          <w:b/>
        </w:rPr>
      </w:pPr>
    </w:p>
    <w:p w14:paraId="61404E72" w14:textId="2C57A009" w:rsidR="00E90A12" w:rsidRPr="001A7CCD" w:rsidRDefault="00E90A12" w:rsidP="00E90A12">
      <w:pPr>
        <w:jc w:val="center"/>
      </w:pPr>
      <w:r w:rsidRPr="001A7CCD">
        <w:rPr>
          <w:b/>
        </w:rPr>
        <w:t>АКТ</w:t>
      </w:r>
      <w:r w:rsidR="00282E1B">
        <w:rPr>
          <w:rStyle w:val="ad"/>
          <w:b/>
        </w:rPr>
        <w:footnoteReference w:id="1"/>
      </w:r>
    </w:p>
    <w:p w14:paraId="61404E73" w14:textId="6BB8565A" w:rsidR="00E90A12" w:rsidRPr="001A7CCD" w:rsidRDefault="00E90A12" w:rsidP="00E90A12">
      <w:pPr>
        <w:jc w:val="center"/>
        <w:rPr>
          <w:b/>
        </w:rPr>
      </w:pPr>
      <w:r w:rsidRPr="001A7CCD">
        <w:rPr>
          <w:b/>
        </w:rPr>
        <w:t>применения шкалы оценки качества</w:t>
      </w:r>
    </w:p>
    <w:p w14:paraId="61404E75" w14:textId="77777777" w:rsidR="00E90A12" w:rsidRPr="001A7CCD" w:rsidRDefault="00E90A12" w:rsidP="00E90A12"/>
    <w:p w14:paraId="61404E76" w14:textId="77777777" w:rsidR="00E90A12" w:rsidRPr="001A7CCD" w:rsidRDefault="00E90A12" w:rsidP="00E90A12">
      <w:r w:rsidRPr="001A7CCD">
        <w:t>Дата: …</w:t>
      </w:r>
    </w:p>
    <w:p w14:paraId="61404E77" w14:textId="77777777" w:rsidR="00E90A12" w:rsidRPr="001A7CCD" w:rsidRDefault="00E90A12" w:rsidP="003E0AF3">
      <w:pPr>
        <w:jc w:val="both"/>
      </w:pPr>
    </w:p>
    <w:p w14:paraId="61404E78" w14:textId="77777777" w:rsidR="00E90A12" w:rsidRPr="001A7CCD" w:rsidRDefault="00E90A12" w:rsidP="003E0AF3">
      <w:pPr>
        <w:jc w:val="both"/>
      </w:pPr>
      <w:proofErr w:type="spellStart"/>
      <w:r w:rsidRPr="001A7CCD">
        <w:t>Скв</w:t>
      </w:r>
      <w:proofErr w:type="spellEnd"/>
      <w:r w:rsidRPr="001A7CCD">
        <w:t>.№   …   месторождение:   …</w:t>
      </w:r>
    </w:p>
    <w:p w14:paraId="61404E79" w14:textId="77777777" w:rsidR="00E90A12" w:rsidRPr="001A7CCD" w:rsidRDefault="00E90A12" w:rsidP="003E0AF3">
      <w:pPr>
        <w:jc w:val="both"/>
      </w:pPr>
    </w:p>
    <w:p w14:paraId="61404E7B" w14:textId="77777777" w:rsidR="00E90A12" w:rsidRPr="001A7CCD" w:rsidRDefault="00E90A12" w:rsidP="003E0AF3">
      <w:pPr>
        <w:jc w:val="both"/>
      </w:pPr>
      <w:r>
        <w:t xml:space="preserve">Мы, нижеподписавшиеся </w:t>
      </w:r>
      <w:r w:rsidRPr="001A7CCD">
        <w:t xml:space="preserve"> </w:t>
      </w:r>
      <w:r>
        <w:t>буровой супервайзер/старший буровой супервайзер</w:t>
      </w:r>
      <w:r w:rsidRPr="001A7CCD">
        <w:t xml:space="preserve"> …</w:t>
      </w:r>
      <w:proofErr w:type="gramStart"/>
      <w:r w:rsidRPr="001A7CCD">
        <w:t xml:space="preserve"> ,</w:t>
      </w:r>
      <w:proofErr w:type="gramEnd"/>
      <w:r w:rsidRPr="001A7CCD">
        <w:t xml:space="preserve"> буровой мастер … , представитель подрядной организации ООО «      »  составили настоящий акт о том , что на скважине №… месторождения … к подрядчику ООО «          »  были применены штрафные санкции согласно шкалы оценки качества приложения № …, </w:t>
      </w:r>
      <w:proofErr w:type="spellStart"/>
      <w:r w:rsidRPr="001A7CCD">
        <w:t>п.п</w:t>
      </w:r>
      <w:proofErr w:type="spellEnd"/>
      <w:r w:rsidRPr="001A7CCD">
        <w:t>.№ …, договора №…, от … за выявленное нарушение.</w:t>
      </w:r>
    </w:p>
    <w:p w14:paraId="61404E7C" w14:textId="77777777" w:rsidR="00E90A12" w:rsidRPr="001A7CCD" w:rsidRDefault="00E90A12" w:rsidP="003E0AF3">
      <w:pPr>
        <w:jc w:val="both"/>
      </w:pPr>
    </w:p>
    <w:p w14:paraId="61404E7D" w14:textId="77777777" w:rsidR="00E90A12" w:rsidRPr="001A7CCD" w:rsidRDefault="00E90A12" w:rsidP="003E0AF3">
      <w:pPr>
        <w:jc w:val="both"/>
      </w:pPr>
      <w:r w:rsidRPr="001A7CCD">
        <w:t>Общий штраф в сумме …</w:t>
      </w:r>
    </w:p>
    <w:p w14:paraId="61404E7E" w14:textId="77777777" w:rsidR="00E90A12" w:rsidRPr="001A7CCD" w:rsidRDefault="00E90A12" w:rsidP="003E0AF3">
      <w:pPr>
        <w:jc w:val="both"/>
      </w:pPr>
    </w:p>
    <w:p w14:paraId="61404E7F" w14:textId="40E1AA86" w:rsidR="00E90A12" w:rsidRPr="001A7CCD" w:rsidRDefault="00E90A12" w:rsidP="003E0AF3">
      <w:pPr>
        <w:jc w:val="both"/>
        <w:rPr>
          <w:u w:val="single"/>
        </w:rPr>
      </w:pPr>
      <w:r w:rsidRPr="001A7CCD">
        <w:rPr>
          <w:u w:val="single"/>
        </w:rPr>
        <w:t>Обстоятельства нарушения:</w:t>
      </w:r>
    </w:p>
    <w:p w14:paraId="61404E80" w14:textId="77777777" w:rsidR="00E90A12" w:rsidRPr="001A7CCD" w:rsidRDefault="00E90A12" w:rsidP="003E0AF3">
      <w:pPr>
        <w:jc w:val="both"/>
        <w:rPr>
          <w:u w:val="single"/>
        </w:rPr>
      </w:pPr>
    </w:p>
    <w:p w14:paraId="61404E81" w14:textId="77777777" w:rsidR="00E90A12" w:rsidRPr="001A7CCD" w:rsidRDefault="00E90A12" w:rsidP="003E0AF3">
      <w:pPr>
        <w:jc w:val="both"/>
        <w:rPr>
          <w:u w:val="single"/>
        </w:rPr>
      </w:pPr>
    </w:p>
    <w:p w14:paraId="61404E82" w14:textId="77777777" w:rsidR="00E90A12" w:rsidRPr="001A7CCD" w:rsidRDefault="00E90A12" w:rsidP="003E0AF3">
      <w:pPr>
        <w:jc w:val="both"/>
        <w:rPr>
          <w:u w:val="single"/>
        </w:rPr>
      </w:pPr>
    </w:p>
    <w:p w14:paraId="61404E83" w14:textId="77777777" w:rsidR="00E90A12" w:rsidRPr="001A7CCD" w:rsidRDefault="00E90A12" w:rsidP="003E0AF3">
      <w:pPr>
        <w:jc w:val="both"/>
      </w:pPr>
      <w:r w:rsidRPr="001A7CCD">
        <w:t>Подпись:</w:t>
      </w:r>
    </w:p>
    <w:p w14:paraId="61404E84" w14:textId="77777777" w:rsidR="00E90A12" w:rsidRPr="001A7CCD" w:rsidRDefault="00E90A12" w:rsidP="003E0AF3">
      <w:pPr>
        <w:jc w:val="both"/>
        <w:rPr>
          <w:u w:val="single"/>
        </w:rPr>
      </w:pPr>
    </w:p>
    <w:p w14:paraId="61404E85" w14:textId="77777777" w:rsidR="00E90A12" w:rsidRPr="001A7CCD" w:rsidRDefault="00E90A12" w:rsidP="003E0AF3">
      <w:pPr>
        <w:jc w:val="both"/>
      </w:pPr>
      <w:r>
        <w:t>Буровой супервайзер/старший буровой супервайзер</w:t>
      </w:r>
      <w:r w:rsidRPr="001A7CCD">
        <w:t xml:space="preserve"> Буровой мастер</w:t>
      </w:r>
    </w:p>
    <w:p w14:paraId="61404E86" w14:textId="77777777" w:rsidR="00E90A12" w:rsidRPr="001A7CCD" w:rsidRDefault="00E90A12" w:rsidP="003E0AF3">
      <w:pPr>
        <w:jc w:val="both"/>
      </w:pPr>
    </w:p>
    <w:p w14:paraId="61404E87" w14:textId="77777777" w:rsidR="00E90A12" w:rsidRPr="001A7CCD" w:rsidRDefault="00E90A12" w:rsidP="003E0AF3">
      <w:pPr>
        <w:jc w:val="both"/>
      </w:pPr>
      <w:r w:rsidRPr="001A7CCD">
        <w:t>Представитель подрядной организации</w:t>
      </w:r>
    </w:p>
    <w:p w14:paraId="61404E88" w14:textId="77777777" w:rsidR="00E90A12" w:rsidRPr="001A7CCD" w:rsidRDefault="00E90A12" w:rsidP="003E0AF3">
      <w:pPr>
        <w:jc w:val="both"/>
      </w:pPr>
      <w:r w:rsidRPr="001A7CCD">
        <w:t xml:space="preserve">ООО «     »  </w:t>
      </w:r>
    </w:p>
    <w:p w14:paraId="61404E8A" w14:textId="547252DC" w:rsidR="00E90A12" w:rsidRDefault="00E90A12" w:rsidP="003E0AF3">
      <w:pPr>
        <w:jc w:val="both"/>
      </w:pPr>
      <w:r w:rsidRPr="001A7CCD">
        <w:rPr>
          <w:b/>
        </w:rPr>
        <w:t>*</w:t>
      </w:r>
      <w:r w:rsidRPr="001A7CCD">
        <w:t xml:space="preserve"> </w:t>
      </w:r>
    </w:p>
    <w:p w14:paraId="438088C9" w14:textId="77777777" w:rsidR="00926E7F" w:rsidRPr="001A7CCD" w:rsidRDefault="00926E7F" w:rsidP="003E0AF3">
      <w:pPr>
        <w:jc w:val="both"/>
        <w:sectPr w:rsidR="00926E7F" w:rsidRPr="001A7CCD" w:rsidSect="003E0AF3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61404E8B" w14:textId="7D30C3D0" w:rsidR="00E90A12" w:rsidRDefault="00E90A12" w:rsidP="00E90A12">
      <w:pPr>
        <w:jc w:val="both"/>
        <w:rPr>
          <w:rFonts w:ascii="Arial" w:hAnsi="Arial" w:cs="Arial"/>
          <w:b/>
        </w:rPr>
      </w:pPr>
      <w:bookmarkStart w:id="268" w:name="пп16"/>
      <w:r w:rsidRPr="0059709F">
        <w:rPr>
          <w:rFonts w:ascii="Arial" w:hAnsi="Arial" w:cs="Arial"/>
          <w:b/>
        </w:rPr>
        <w:lastRenderedPageBreak/>
        <w:t>ПРИЛОЖЕНИЕ 1</w:t>
      </w:r>
      <w:r w:rsidR="00D27C98">
        <w:rPr>
          <w:rFonts w:ascii="Arial" w:hAnsi="Arial" w:cs="Arial"/>
          <w:b/>
        </w:rPr>
        <w:t>4</w:t>
      </w:r>
      <w:r w:rsidRPr="0059709F">
        <w:rPr>
          <w:rFonts w:ascii="Arial" w:hAnsi="Arial" w:cs="Arial"/>
          <w:b/>
        </w:rPr>
        <w:t xml:space="preserve">. ПЕРЕЧЕНЬ ВВОДНЫХ ЗАДАНИЙ ДЛЯ ПРОВЕДЕНИЯ БУРОВЫМ СУПЕРВАЙЗЕРОМ УТЗ ПО ПРЕДУПРЕЖДЕНИЮ АВАРИЙ В </w:t>
      </w:r>
      <w:proofErr w:type="gramStart"/>
      <w:r w:rsidRPr="0059709F">
        <w:rPr>
          <w:rFonts w:ascii="Arial" w:hAnsi="Arial" w:cs="Arial"/>
          <w:b/>
        </w:rPr>
        <w:t>БУРЕНИИ</w:t>
      </w:r>
      <w:proofErr w:type="gramEnd"/>
    </w:p>
    <w:p w14:paraId="6FE9B2C9" w14:textId="77777777" w:rsidR="00774A8B" w:rsidRPr="0059709F" w:rsidRDefault="00774A8B" w:rsidP="00E90A12">
      <w:pPr>
        <w:jc w:val="both"/>
        <w:rPr>
          <w:rFonts w:ascii="Arial" w:hAnsi="Arial" w:cs="Arial"/>
          <w:b/>
        </w:rPr>
      </w:pPr>
    </w:p>
    <w:tbl>
      <w:tblPr>
        <w:tblW w:w="493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6"/>
        <w:gridCol w:w="6458"/>
        <w:gridCol w:w="2059"/>
      </w:tblGrid>
      <w:tr w:rsidR="00E90A12" w:rsidRPr="001A7CCD" w14:paraId="61404E8F" w14:textId="77777777" w:rsidTr="004D3E04">
        <w:tc>
          <w:tcPr>
            <w:tcW w:w="620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bookmarkEnd w:id="268"/>
          <w:p w14:paraId="61404E8C" w14:textId="2044745C" w:rsidR="00E90A12" w:rsidRPr="0059709F" w:rsidRDefault="00E90A12" w:rsidP="00E90A1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9709F">
              <w:rPr>
                <w:rFonts w:ascii="Arial" w:hAnsi="Arial" w:cs="Arial"/>
                <w:b/>
                <w:bCs/>
                <w:sz w:val="16"/>
              </w:rPr>
              <w:t>№</w:t>
            </w:r>
            <w:r w:rsidR="00926E7F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proofErr w:type="gramStart"/>
            <w:r w:rsidR="00926E7F" w:rsidRPr="003E0AF3">
              <w:rPr>
                <w:rFonts w:ascii="Arial" w:hAnsi="Arial" w:cs="Arial"/>
                <w:b/>
                <w:bCs/>
                <w:caps/>
                <w:sz w:val="16"/>
              </w:rPr>
              <w:t>п</w:t>
            </w:r>
            <w:proofErr w:type="gramEnd"/>
            <w:r w:rsidR="00926E7F" w:rsidRPr="003E0AF3">
              <w:rPr>
                <w:rFonts w:ascii="Arial" w:hAnsi="Arial" w:cs="Arial"/>
                <w:b/>
                <w:bCs/>
                <w:caps/>
                <w:sz w:val="16"/>
              </w:rPr>
              <w:t>/п</w:t>
            </w:r>
          </w:p>
        </w:tc>
        <w:tc>
          <w:tcPr>
            <w:tcW w:w="332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1404E8D" w14:textId="77777777" w:rsidR="00E90A12" w:rsidRPr="0059709F" w:rsidRDefault="00E90A12" w:rsidP="00E90A1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9709F">
              <w:rPr>
                <w:rFonts w:ascii="Arial" w:hAnsi="Arial" w:cs="Arial"/>
                <w:b/>
                <w:bCs/>
                <w:sz w:val="16"/>
              </w:rPr>
              <w:t>ЗАДАНИЯ</w:t>
            </w:r>
          </w:p>
        </w:tc>
        <w:tc>
          <w:tcPr>
            <w:tcW w:w="1059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1404E8E" w14:textId="77777777" w:rsidR="00E90A12" w:rsidRPr="0059709F" w:rsidRDefault="00E90A12" w:rsidP="00E90A1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9709F">
              <w:rPr>
                <w:rFonts w:ascii="Arial" w:hAnsi="Arial" w:cs="Arial"/>
                <w:b/>
                <w:bCs/>
                <w:sz w:val="16"/>
              </w:rPr>
              <w:t>ПРИМЕЧАНИЕ</w:t>
            </w:r>
          </w:p>
        </w:tc>
      </w:tr>
      <w:tr w:rsidR="00E90A12" w:rsidRPr="001A7CCD" w14:paraId="61404E93" w14:textId="77777777" w:rsidTr="004D3E04">
        <w:tc>
          <w:tcPr>
            <w:tcW w:w="62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404E90" w14:textId="77777777" w:rsidR="00E90A12" w:rsidRPr="0059709F" w:rsidRDefault="00E90A12" w:rsidP="00E90A1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59709F"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332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1404E91" w14:textId="77777777" w:rsidR="00E90A12" w:rsidRPr="0059709F" w:rsidRDefault="00E90A12" w:rsidP="00E90A1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59709F"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1059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1404E92" w14:textId="77777777" w:rsidR="00E90A12" w:rsidRPr="0059709F" w:rsidRDefault="00E90A12" w:rsidP="00E90A1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59709F"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</w:tr>
      <w:tr w:rsidR="00E90A12" w:rsidRPr="001A7CCD" w14:paraId="61404E97" w14:textId="77777777" w:rsidTr="004D3E04">
        <w:tc>
          <w:tcPr>
            <w:tcW w:w="620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94" w14:textId="77777777" w:rsidR="00E90A12" w:rsidRPr="001A7CCD" w:rsidRDefault="00E90A12" w:rsidP="00E90A12">
            <w:pPr>
              <w:jc w:val="center"/>
            </w:pPr>
            <w:r w:rsidRPr="001A7CCD">
              <w:t>1</w:t>
            </w:r>
          </w:p>
        </w:tc>
        <w:tc>
          <w:tcPr>
            <w:tcW w:w="3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95" w14:textId="77777777" w:rsidR="00E90A12" w:rsidRPr="001A7CCD" w:rsidRDefault="00E90A12" w:rsidP="00E90A12">
            <w:pPr>
              <w:jc w:val="both"/>
            </w:pPr>
            <w:r w:rsidRPr="001A7CCD">
              <w:t xml:space="preserve">Разрушение </w:t>
            </w:r>
            <w:proofErr w:type="gramStart"/>
            <w:r w:rsidRPr="001A7CCD">
              <w:t>нагнетательных</w:t>
            </w:r>
            <w:proofErr w:type="gramEnd"/>
            <w:r w:rsidRPr="001A7CCD">
              <w:t xml:space="preserve"> трубопроводов (</w:t>
            </w:r>
            <w:proofErr w:type="spellStart"/>
            <w:r w:rsidRPr="001A7CCD">
              <w:t>манифольда</w:t>
            </w:r>
            <w:proofErr w:type="spellEnd"/>
            <w:r w:rsidRPr="001A7CCD">
              <w:t>) работающих под давлением</w:t>
            </w:r>
          </w:p>
        </w:tc>
        <w:tc>
          <w:tcPr>
            <w:tcW w:w="105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96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9B" w14:textId="77777777" w:rsidTr="004D3E04"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98" w14:textId="77777777" w:rsidR="00E90A12" w:rsidRPr="001A7CCD" w:rsidRDefault="00E90A12" w:rsidP="00E90A12">
            <w:pPr>
              <w:jc w:val="center"/>
            </w:pPr>
            <w:r w:rsidRPr="001A7CCD">
              <w:t>2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99" w14:textId="77777777" w:rsidR="00E90A12" w:rsidRPr="00A20F21" w:rsidRDefault="00E90A12" w:rsidP="00E90A12">
            <w:pPr>
              <w:jc w:val="both"/>
            </w:pPr>
            <w:r w:rsidRPr="00A20F21">
              <w:t>Прихват после наращивания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9A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9F" w14:textId="77777777" w:rsidTr="004D3E04"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9C" w14:textId="77777777" w:rsidR="00E90A12" w:rsidRPr="001A7CCD" w:rsidRDefault="00E90A12" w:rsidP="00E90A12">
            <w:pPr>
              <w:jc w:val="center"/>
            </w:pPr>
            <w:r w:rsidRPr="001A7CCD">
              <w:t>3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9D" w14:textId="77777777" w:rsidR="00E90A12" w:rsidRPr="00A20F21" w:rsidRDefault="00E90A12" w:rsidP="00E90A12">
            <w:pPr>
              <w:jc w:val="both"/>
            </w:pPr>
            <w:r w:rsidRPr="00A20F21">
              <w:t>Резкий рост крутящего момента при проработке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9E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A3" w14:textId="77777777" w:rsidTr="004D3E04"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A0" w14:textId="77777777" w:rsidR="00E90A12" w:rsidRPr="001A7CCD" w:rsidRDefault="00E90A12" w:rsidP="00E90A12">
            <w:pPr>
              <w:jc w:val="center"/>
            </w:pPr>
            <w:r w:rsidRPr="001A7CCD">
              <w:t>4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A1" w14:textId="77777777" w:rsidR="00E90A12" w:rsidRPr="00A20F21" w:rsidRDefault="00E90A12" w:rsidP="00E90A12">
            <w:pPr>
              <w:jc w:val="both"/>
            </w:pPr>
            <w:r w:rsidRPr="00A20F21">
              <w:t>Падение давления при бурении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A2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A7" w14:textId="77777777" w:rsidTr="004D3E04"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A4" w14:textId="77777777" w:rsidR="00E90A12" w:rsidRPr="001A7CCD" w:rsidRDefault="00E90A12" w:rsidP="00E90A12">
            <w:pPr>
              <w:jc w:val="center"/>
            </w:pPr>
            <w:r w:rsidRPr="001A7CCD">
              <w:t>5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A5" w14:textId="77777777" w:rsidR="00E90A12" w:rsidRPr="00A20F21" w:rsidRDefault="00E90A12" w:rsidP="00E90A12">
            <w:pPr>
              <w:jc w:val="both"/>
            </w:pPr>
            <w:r w:rsidRPr="00A20F21">
              <w:t>Рост давления при бурении, затяжки при отрыве от забоя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A6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AB" w14:textId="77777777" w:rsidTr="004D3E04"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A8" w14:textId="77777777" w:rsidR="00E90A12" w:rsidRPr="001A7CCD" w:rsidRDefault="00E90A12" w:rsidP="00E90A12">
            <w:pPr>
              <w:jc w:val="center"/>
            </w:pPr>
            <w:r w:rsidRPr="001A7CCD">
              <w:t>6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A9" w14:textId="77777777" w:rsidR="00E90A12" w:rsidRPr="00A20F21" w:rsidRDefault="00E90A12" w:rsidP="00E90A12">
            <w:pPr>
              <w:jc w:val="both"/>
            </w:pPr>
            <w:r w:rsidRPr="00A20F21">
              <w:t>Отключение электроэнергии, переход на ДЭС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AA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AF" w14:textId="77777777" w:rsidTr="004D3E04"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AC" w14:textId="77777777" w:rsidR="00E90A12" w:rsidRPr="001A7CCD" w:rsidRDefault="00E90A12" w:rsidP="00E90A12">
            <w:pPr>
              <w:jc w:val="center"/>
            </w:pPr>
            <w:r w:rsidRPr="001A7CCD">
              <w:t>7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AD" w14:textId="77777777" w:rsidR="00E90A12" w:rsidRPr="00A20F21" w:rsidRDefault="00E90A12" w:rsidP="00E90A12">
            <w:pPr>
              <w:jc w:val="both"/>
            </w:pPr>
            <w:r w:rsidRPr="00A20F21">
              <w:t>Отказ привода лебедки, переход на аварийный привод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AE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B3" w14:textId="77777777" w:rsidTr="004D3E04"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B0" w14:textId="77777777" w:rsidR="00E90A12" w:rsidRPr="001A7CCD" w:rsidRDefault="00E90A12" w:rsidP="00E90A12">
            <w:pPr>
              <w:jc w:val="center"/>
            </w:pPr>
            <w:r w:rsidRPr="001A7CCD">
              <w:t>8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B1" w14:textId="77777777" w:rsidR="00E90A12" w:rsidRPr="001A7CCD" w:rsidRDefault="00E90A12" w:rsidP="00E90A12">
            <w:pPr>
              <w:jc w:val="both"/>
            </w:pPr>
            <w:r>
              <w:rPr>
                <w:bCs/>
              </w:rPr>
              <w:t xml:space="preserve">Розлив нефти или </w:t>
            </w:r>
            <w:r w:rsidRPr="001A7CCD">
              <w:rPr>
                <w:bCs/>
              </w:rPr>
              <w:t>ГСМ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B2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B7" w14:textId="77777777" w:rsidTr="004D3E04"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B4" w14:textId="77777777" w:rsidR="00E90A12" w:rsidRPr="001A7CCD" w:rsidRDefault="00E90A12" w:rsidP="00E90A12">
            <w:pPr>
              <w:jc w:val="center"/>
            </w:pPr>
            <w:r w:rsidRPr="001A7CCD">
              <w:t>9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B5" w14:textId="77777777" w:rsidR="00E90A12" w:rsidRPr="001A7CCD" w:rsidRDefault="00E90A12" w:rsidP="00E90A12">
            <w:pPr>
              <w:jc w:val="both"/>
            </w:pPr>
            <w:r>
              <w:t>Отсутствие циркуляции после наращивания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B6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BB" w14:textId="77777777" w:rsidTr="004D3E04">
        <w:tc>
          <w:tcPr>
            <w:tcW w:w="6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B8" w14:textId="77777777" w:rsidR="00E90A12" w:rsidRPr="001A7CCD" w:rsidRDefault="00E90A12" w:rsidP="00E90A12">
            <w:pPr>
              <w:jc w:val="center"/>
            </w:pPr>
            <w:r w:rsidRPr="001A7CCD">
              <w:t>10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EB9" w14:textId="77777777" w:rsidR="00E90A12" w:rsidRPr="001A7CCD" w:rsidRDefault="00E90A12" w:rsidP="00E90A12">
            <w:pPr>
              <w:jc w:val="both"/>
            </w:pPr>
            <w:r>
              <w:t xml:space="preserve">Посадки при спуске </w:t>
            </w:r>
            <w:proofErr w:type="gramStart"/>
            <w:r>
              <w:t>ОК</w:t>
            </w:r>
            <w:proofErr w:type="gramEnd"/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404EBA" w14:textId="77777777" w:rsidR="00E90A12" w:rsidRPr="001A7CCD" w:rsidRDefault="00E90A12" w:rsidP="00E90A12">
            <w:pPr>
              <w:rPr>
                <w:bCs/>
              </w:rPr>
            </w:pPr>
          </w:p>
        </w:tc>
      </w:tr>
      <w:tr w:rsidR="00E90A12" w:rsidRPr="001A7CCD" w14:paraId="61404EBF" w14:textId="77777777" w:rsidTr="004D3E04">
        <w:tc>
          <w:tcPr>
            <w:tcW w:w="620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404EBC" w14:textId="77777777" w:rsidR="00E90A12" w:rsidRPr="001A7CCD" w:rsidRDefault="00E90A12" w:rsidP="00E90A12">
            <w:pPr>
              <w:jc w:val="center"/>
            </w:pPr>
            <w:r w:rsidRPr="001A7CCD">
              <w:t>11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404EBD" w14:textId="77777777" w:rsidR="00E90A12" w:rsidRPr="001A7CCD" w:rsidRDefault="00E90A12" w:rsidP="00E90A12">
            <w:pPr>
              <w:contextualSpacing/>
            </w:pPr>
            <w:r>
              <w:t xml:space="preserve">Выход из строя СВП в </w:t>
            </w:r>
            <w:proofErr w:type="gramStart"/>
            <w:r>
              <w:t>процессе</w:t>
            </w:r>
            <w:proofErr w:type="gramEnd"/>
            <w:r>
              <w:t xml:space="preserve"> бурения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404EBE" w14:textId="77777777" w:rsidR="00E90A12" w:rsidRPr="001A7CCD" w:rsidRDefault="00E90A12" w:rsidP="00E90A12">
            <w:pPr>
              <w:rPr>
                <w:bCs/>
              </w:rPr>
            </w:pPr>
          </w:p>
        </w:tc>
      </w:tr>
    </w:tbl>
    <w:p w14:paraId="61404EC2" w14:textId="345849B1" w:rsidR="00F13A47" w:rsidRDefault="00F13A47" w:rsidP="004D3E04"/>
    <w:p w14:paraId="3A0FCCCA" w14:textId="77777777" w:rsidR="00F13A47" w:rsidRDefault="00F13A47">
      <w:r>
        <w:br w:type="page"/>
      </w:r>
    </w:p>
    <w:p w14:paraId="08B36C03" w14:textId="08E2677E" w:rsidR="001E3ED2" w:rsidRPr="00430E70" w:rsidRDefault="00F13A47" w:rsidP="001E3ED2">
      <w:pPr>
        <w:jc w:val="both"/>
      </w:pPr>
      <w:r w:rsidRPr="00430E70">
        <w:rPr>
          <w:rFonts w:ascii="Arial" w:hAnsi="Arial" w:cs="Arial"/>
          <w:b/>
        </w:rPr>
        <w:lastRenderedPageBreak/>
        <w:t>ПРИЛОЖЕНИЕ 1</w:t>
      </w:r>
      <w:r w:rsidR="00D27C98">
        <w:rPr>
          <w:rFonts w:ascii="Arial" w:hAnsi="Arial" w:cs="Arial"/>
          <w:b/>
        </w:rPr>
        <w:t>5</w:t>
      </w:r>
      <w:r w:rsidRPr="00430E70">
        <w:rPr>
          <w:rFonts w:ascii="Arial" w:hAnsi="Arial" w:cs="Arial"/>
          <w:b/>
        </w:rPr>
        <w:t xml:space="preserve">. </w:t>
      </w:r>
      <w:r w:rsidR="00533F69" w:rsidRPr="00430E70">
        <w:rPr>
          <w:rFonts w:ascii="Arial" w:hAnsi="Arial" w:cs="Arial"/>
          <w:b/>
        </w:rPr>
        <w:t>ШАБЛОН «ЛИСТ ОЗНАКОМЛЕНИЯ»</w:t>
      </w:r>
    </w:p>
    <w:p w14:paraId="19CE868E" w14:textId="77777777" w:rsidR="00F13A47" w:rsidRPr="00430E70" w:rsidRDefault="00F13A47" w:rsidP="004D3E04">
      <w:bookmarkStart w:id="269" w:name="пп18"/>
      <w:bookmarkEnd w:id="269"/>
    </w:p>
    <w:p w14:paraId="58D05872" w14:textId="41907070" w:rsidR="00533F69" w:rsidRPr="00430E70" w:rsidRDefault="00533F69" w:rsidP="00533F69">
      <w:pPr>
        <w:jc w:val="center"/>
      </w:pPr>
      <w:r w:rsidRPr="00430E70">
        <w:rPr>
          <w:noProof/>
        </w:rPr>
        <w:drawing>
          <wp:inline distT="0" distB="0" distL="0" distR="0" wp14:anchorId="5D3656B9" wp14:editId="08A9CF7A">
            <wp:extent cx="5940425" cy="1442018"/>
            <wp:effectExtent l="0" t="0" r="3175" b="6350"/>
            <wp:docPr id="7" name="Рисунок 7" descr="C:\Users\NikiforovskiyAD\Desktop\Шапка АО ВСН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kiforovskiyAD\Desktop\Шапка АО ВСНК.bmp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4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E084F" w14:textId="77777777" w:rsidR="00533F69" w:rsidRPr="00430E70" w:rsidRDefault="00533F69" w:rsidP="00533F69">
      <w:pPr>
        <w:jc w:val="center"/>
        <w:rPr>
          <w:b/>
          <w:bCs/>
        </w:rPr>
      </w:pPr>
      <w:r w:rsidRPr="00430E70">
        <w:rPr>
          <w:b/>
          <w:bCs/>
        </w:rPr>
        <w:t>ЛИСТ ОЗНАКОМЛЕНИЯ</w:t>
      </w:r>
    </w:p>
    <w:p w14:paraId="2121AF6B" w14:textId="77777777" w:rsidR="00533F69" w:rsidRPr="00430E70" w:rsidRDefault="00533F69" w:rsidP="00533F69">
      <w:pPr>
        <w:rPr>
          <w:bCs/>
          <w:i/>
        </w:rPr>
      </w:pPr>
      <w:r w:rsidRPr="00430E70">
        <w:rPr>
          <w:b/>
          <w:bCs/>
        </w:rPr>
        <w:t xml:space="preserve">Наименование документа: </w:t>
      </w:r>
      <w:r w:rsidRPr="00430E70">
        <w:rPr>
          <w:bCs/>
          <w:i/>
        </w:rPr>
        <w:t>(письмо, молния, информационное сообщение, распоряжение, приказ, другое)</w:t>
      </w:r>
    </w:p>
    <w:p w14:paraId="2453563E" w14:textId="77777777" w:rsidR="00533F69" w:rsidRPr="00430E70" w:rsidRDefault="00533F69" w:rsidP="00533F69">
      <w:pPr>
        <w:rPr>
          <w:bCs/>
          <w:i/>
        </w:rPr>
      </w:pPr>
    </w:p>
    <w:p w14:paraId="2C204F1C" w14:textId="77777777" w:rsidR="00533F69" w:rsidRPr="00430E70" w:rsidRDefault="00533F69" w:rsidP="00533F69">
      <w:pPr>
        <w:rPr>
          <w:b/>
          <w:bCs/>
        </w:rPr>
      </w:pPr>
      <w:r w:rsidRPr="00430E70">
        <w:rPr>
          <w:b/>
          <w:bCs/>
        </w:rPr>
        <w:t xml:space="preserve">Дата документа: </w:t>
      </w:r>
    </w:p>
    <w:p w14:paraId="639322FE" w14:textId="77777777" w:rsidR="00533F69" w:rsidRPr="00430E70" w:rsidRDefault="00533F69" w:rsidP="00533F69">
      <w:pPr>
        <w:rPr>
          <w:b/>
          <w:bCs/>
        </w:rPr>
      </w:pPr>
      <w:r w:rsidRPr="00430E70">
        <w:rPr>
          <w:b/>
          <w:bCs/>
        </w:rPr>
        <w:t xml:space="preserve">Номер документа: </w:t>
      </w:r>
    </w:p>
    <w:p w14:paraId="38FFD1CB" w14:textId="77777777" w:rsidR="00533F69" w:rsidRPr="00430E70" w:rsidRDefault="00533F69" w:rsidP="00533F69">
      <w:pPr>
        <w:rPr>
          <w:b/>
          <w:bCs/>
        </w:rPr>
      </w:pPr>
      <w:r w:rsidRPr="00430E70">
        <w:rPr>
          <w:b/>
          <w:bCs/>
        </w:rPr>
        <w:t>Тема:</w:t>
      </w:r>
    </w:p>
    <w:p w14:paraId="71644BA1" w14:textId="77777777" w:rsidR="00533F69" w:rsidRPr="00430E70" w:rsidRDefault="00533F69" w:rsidP="00533F69">
      <w:pPr>
        <w:rPr>
          <w:b/>
          <w:bCs/>
        </w:rPr>
      </w:pPr>
      <w:r w:rsidRPr="00430E70">
        <w:rPr>
          <w:b/>
          <w:bCs/>
        </w:rPr>
        <w:t xml:space="preserve">Дата ознакомления: </w:t>
      </w:r>
    </w:p>
    <w:p w14:paraId="017966F3" w14:textId="0E0435C1" w:rsidR="00533F69" w:rsidRPr="00430E70" w:rsidRDefault="00533F69" w:rsidP="00533F69">
      <w:pPr>
        <w:rPr>
          <w:bCs/>
          <w:i/>
        </w:rPr>
      </w:pPr>
      <w:r w:rsidRPr="00430E70">
        <w:rPr>
          <w:b/>
          <w:bCs/>
        </w:rPr>
        <w:t xml:space="preserve">Ознакомил: </w:t>
      </w:r>
      <w:r w:rsidRPr="00430E70">
        <w:rPr>
          <w:bCs/>
          <w:i/>
        </w:rPr>
        <w:t>(должность, ФИО представителя Заказчика)</w:t>
      </w:r>
      <w:sdt>
        <w:sdtPr>
          <w:rPr>
            <w:bCs/>
            <w:i/>
          </w:rPr>
          <w:id w:val="207698092"/>
          <w:citation/>
        </w:sdtPr>
        <w:sdtEndPr/>
        <w:sdtContent>
          <w:r w:rsidR="00B220DA">
            <w:rPr>
              <w:bCs/>
              <w:i/>
            </w:rPr>
            <w:fldChar w:fldCharType="begin"/>
          </w:r>
          <w:r w:rsidR="00B220DA">
            <w:rPr>
              <w:bCs/>
              <w:i/>
            </w:rPr>
            <w:instrText xml:space="preserve"> CITATION Заполнитель1 \l 1049 </w:instrText>
          </w:r>
          <w:r w:rsidR="00B220DA">
            <w:rPr>
              <w:bCs/>
              <w:i/>
            </w:rPr>
            <w:fldChar w:fldCharType="separate"/>
          </w:r>
          <w:r w:rsidR="00B220DA">
            <w:rPr>
              <w:bCs/>
              <w:i/>
              <w:noProof/>
            </w:rPr>
            <w:t xml:space="preserve"> </w:t>
          </w:r>
          <w:r w:rsidR="00B220DA">
            <w:rPr>
              <w:noProof/>
            </w:rPr>
            <w:t>(Заполнитель1)</w:t>
          </w:r>
          <w:r w:rsidR="00B220DA">
            <w:rPr>
              <w:bCs/>
              <w:i/>
            </w:rPr>
            <w:fldChar w:fldCharType="end"/>
          </w:r>
        </w:sdtContent>
      </w:sdt>
    </w:p>
    <w:tbl>
      <w:tblPr>
        <w:tblStyle w:val="af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1985"/>
        <w:gridCol w:w="1559"/>
      </w:tblGrid>
      <w:tr w:rsidR="00926E7F" w:rsidRPr="00E926B7" w14:paraId="2BFBC356" w14:textId="77777777" w:rsidTr="003E0AF3">
        <w:trPr>
          <w:tblHeader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7CD79AF4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14:paraId="76608FFD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A0DD143" w14:textId="77777777" w:rsidR="00E926B7" w:rsidRDefault="00533F69" w:rsidP="00533F69">
            <w:pPr>
              <w:jc w:val="center"/>
              <w:rPr>
                <w:ins w:id="270" w:author="Копнина Анна Владимировна" w:date="2018-10-18T10:51:00Z"/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 xml:space="preserve">Ф.И.О. </w:t>
            </w:r>
          </w:p>
          <w:p w14:paraId="7180E367" w14:textId="3F21CF4E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РАБОТНИКА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78A0E86A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0013067" w14:textId="744FC46D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AAD009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</w:tr>
      <w:tr w:rsidR="00926E7F" w:rsidRPr="00E926B7" w14:paraId="24BA1685" w14:textId="77777777" w:rsidTr="003E0AF3">
        <w:trPr>
          <w:tblHeader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817A74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643A788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C7EDBC2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9C162A9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AF2EEA6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533F69" w:rsidRPr="00E926B7" w14:paraId="74193451" w14:textId="77777777" w:rsidTr="003E0AF3"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11FEB959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Супервайзер на объекте</w:t>
            </w:r>
          </w:p>
        </w:tc>
      </w:tr>
      <w:tr w:rsidR="00533F69" w:rsidRPr="00430E70" w14:paraId="4B8724B5" w14:textId="77777777" w:rsidTr="003E0AF3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05F8EEFB" w14:textId="77777777" w:rsidR="00533F69" w:rsidRPr="00430E70" w:rsidRDefault="00533F69" w:rsidP="00533F69">
            <w:pPr>
              <w:jc w:val="center"/>
            </w:pPr>
            <w:r w:rsidRPr="00430E70"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39F4C7B6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7E9E514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1AA0170A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0AA087D1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2DD1BC2A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1A980E0C" w14:textId="77777777" w:rsidR="00533F69" w:rsidRPr="00430E70" w:rsidRDefault="00533F69" w:rsidP="00533F69">
            <w:pPr>
              <w:jc w:val="center"/>
            </w:pPr>
            <w:r w:rsidRPr="00430E70">
              <w:t>2</w:t>
            </w:r>
          </w:p>
        </w:tc>
        <w:tc>
          <w:tcPr>
            <w:tcW w:w="2977" w:type="dxa"/>
          </w:tcPr>
          <w:p w14:paraId="565F911D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2B4EEC90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0DD620CA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AB49C01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507EFA39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622C5D04" w14:textId="77777777" w:rsidR="00533F69" w:rsidRPr="00430E70" w:rsidRDefault="00533F69" w:rsidP="00533F69">
            <w:pPr>
              <w:jc w:val="center"/>
            </w:pPr>
            <w:r w:rsidRPr="00430E70">
              <w:t>3</w:t>
            </w:r>
          </w:p>
        </w:tc>
        <w:tc>
          <w:tcPr>
            <w:tcW w:w="2977" w:type="dxa"/>
          </w:tcPr>
          <w:p w14:paraId="5AF9406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2728F3CF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691E02BF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F5C3C38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16A86CF1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32523A4B" w14:textId="77777777" w:rsidR="00533F69" w:rsidRPr="00430E70" w:rsidRDefault="00533F69" w:rsidP="00533F69">
            <w:pPr>
              <w:jc w:val="center"/>
            </w:pPr>
            <w:r w:rsidRPr="00430E70"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93241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2DB6B55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6B1567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4C4F3B72" w14:textId="77777777" w:rsidR="00533F69" w:rsidRPr="00430E70" w:rsidRDefault="00533F69" w:rsidP="00533F69">
            <w:pPr>
              <w:jc w:val="center"/>
            </w:pPr>
          </w:p>
        </w:tc>
      </w:tr>
      <w:tr w:rsidR="00E926B7" w:rsidRPr="00430E70" w14:paraId="115FD148" w14:textId="77777777" w:rsidTr="00E926B7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0BAFB88A" w14:textId="38B0ABB6" w:rsidR="00E926B7" w:rsidRPr="00430E70" w:rsidRDefault="00E926B7" w:rsidP="00533F69">
            <w:pPr>
              <w:jc w:val="center"/>
            </w:pPr>
            <w:r>
              <w:t>5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6F472D78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18A83C4C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091DF213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5CDC7ACC" w14:textId="77777777" w:rsidR="00E926B7" w:rsidRPr="00430E70" w:rsidRDefault="00E926B7" w:rsidP="00533F69">
            <w:pPr>
              <w:jc w:val="center"/>
            </w:pPr>
          </w:p>
        </w:tc>
      </w:tr>
      <w:tr w:rsidR="00533F69" w:rsidRPr="00E926B7" w14:paraId="73049D7A" w14:textId="77777777" w:rsidTr="003E0AF3"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56681BF0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Сервис по буровым растворам</w:t>
            </w:r>
          </w:p>
        </w:tc>
      </w:tr>
      <w:tr w:rsidR="00E926B7" w:rsidRPr="00430E70" w14:paraId="0830B38D" w14:textId="77777777" w:rsidTr="003E0AF3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131A429D" w14:textId="1022933C" w:rsidR="00E926B7" w:rsidRPr="00430E70" w:rsidRDefault="00E926B7" w:rsidP="00533F69">
            <w:pPr>
              <w:jc w:val="center"/>
            </w:pPr>
            <w:r w:rsidRPr="00430E70"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717A4D16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7BEC2CD7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2E812ADE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2C565CBE" w14:textId="77777777" w:rsidR="00E926B7" w:rsidRPr="00430E70" w:rsidRDefault="00E926B7" w:rsidP="00533F69">
            <w:pPr>
              <w:jc w:val="center"/>
            </w:pPr>
          </w:p>
        </w:tc>
      </w:tr>
      <w:tr w:rsidR="00E926B7" w:rsidRPr="00430E70" w14:paraId="2D834E66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4F64E97C" w14:textId="1977180D" w:rsidR="00E926B7" w:rsidRPr="00430E70" w:rsidRDefault="00E926B7" w:rsidP="00533F69">
            <w:pPr>
              <w:jc w:val="center"/>
            </w:pPr>
            <w:r w:rsidRPr="00430E70">
              <w:t>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D5E1BE7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E614F4C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62C037C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618E5C99" w14:textId="77777777" w:rsidR="00E926B7" w:rsidRPr="00430E70" w:rsidRDefault="00E926B7" w:rsidP="00533F69">
            <w:pPr>
              <w:jc w:val="center"/>
            </w:pPr>
          </w:p>
        </w:tc>
      </w:tr>
      <w:tr w:rsidR="00E926B7" w:rsidRPr="00430E70" w14:paraId="424FA9A3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0D08098A" w14:textId="5B8E53D0" w:rsidR="00E926B7" w:rsidRPr="00430E70" w:rsidRDefault="00E926B7" w:rsidP="00533F69">
            <w:pPr>
              <w:jc w:val="center"/>
            </w:pPr>
            <w:r w:rsidRPr="00430E70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8629920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999179F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12C150B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632FF826" w14:textId="77777777" w:rsidR="00E926B7" w:rsidRPr="00430E70" w:rsidRDefault="00E926B7" w:rsidP="00533F69">
            <w:pPr>
              <w:jc w:val="center"/>
            </w:pPr>
          </w:p>
        </w:tc>
      </w:tr>
      <w:tr w:rsidR="00E926B7" w:rsidRPr="00430E70" w14:paraId="15EF6144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79A3244B" w14:textId="7E323205" w:rsidR="00E926B7" w:rsidRPr="00430E70" w:rsidRDefault="00E926B7" w:rsidP="00533F69">
            <w:pPr>
              <w:jc w:val="center"/>
            </w:pPr>
            <w:r w:rsidRPr="00430E70"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2B43EA5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7D3FAE9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A4D949C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0D4B1EF5" w14:textId="77777777" w:rsidR="00E926B7" w:rsidRPr="00430E70" w:rsidRDefault="00E926B7" w:rsidP="00533F69">
            <w:pPr>
              <w:jc w:val="center"/>
            </w:pPr>
          </w:p>
        </w:tc>
      </w:tr>
      <w:tr w:rsidR="00E926B7" w:rsidRPr="00430E70" w14:paraId="51C7FF96" w14:textId="77777777" w:rsidTr="00E926B7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052BB845" w14:textId="66B5D363" w:rsidR="00E926B7" w:rsidRPr="00430E70" w:rsidRDefault="00E926B7" w:rsidP="00533F69">
            <w:pPr>
              <w:jc w:val="center"/>
            </w:pPr>
            <w:r>
              <w:t>5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7948F1AD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7E6C660A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1F9398ED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7C5E8958" w14:textId="77777777" w:rsidR="00E926B7" w:rsidRPr="00430E70" w:rsidRDefault="00E926B7" w:rsidP="00533F69">
            <w:pPr>
              <w:jc w:val="center"/>
            </w:pPr>
          </w:p>
        </w:tc>
      </w:tr>
      <w:tr w:rsidR="00533F69" w:rsidRPr="00E926B7" w14:paraId="7B67914E" w14:textId="77777777" w:rsidTr="003E0AF3"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2163595A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Сервис по наклонно-направленному бурению</w:t>
            </w:r>
          </w:p>
        </w:tc>
      </w:tr>
      <w:tr w:rsidR="00533F69" w:rsidRPr="00430E70" w14:paraId="78206290" w14:textId="77777777" w:rsidTr="003E0AF3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4F3E65B4" w14:textId="77777777" w:rsidR="00533F69" w:rsidRPr="00430E70" w:rsidRDefault="00533F69" w:rsidP="00533F69">
            <w:pPr>
              <w:jc w:val="center"/>
            </w:pPr>
            <w:r w:rsidRPr="00430E70"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27D09AB6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08CBF650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13B50566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229CE596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3EE4B5C0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0D721B90" w14:textId="77777777" w:rsidR="00533F69" w:rsidRPr="00430E70" w:rsidRDefault="00533F69" w:rsidP="00533F69">
            <w:pPr>
              <w:jc w:val="center"/>
            </w:pPr>
            <w:r w:rsidRPr="00430E70">
              <w:t>2</w:t>
            </w:r>
          </w:p>
        </w:tc>
        <w:tc>
          <w:tcPr>
            <w:tcW w:w="2977" w:type="dxa"/>
          </w:tcPr>
          <w:p w14:paraId="6D981058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7DB7E02C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122000E2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0CE8C2E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29AC91FA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671D55F2" w14:textId="77777777" w:rsidR="00533F69" w:rsidRPr="00430E70" w:rsidRDefault="00533F69" w:rsidP="00533F69">
            <w:pPr>
              <w:jc w:val="center"/>
            </w:pPr>
            <w:r w:rsidRPr="00430E70">
              <w:t>3</w:t>
            </w:r>
          </w:p>
        </w:tc>
        <w:tc>
          <w:tcPr>
            <w:tcW w:w="2977" w:type="dxa"/>
          </w:tcPr>
          <w:p w14:paraId="6B7724E4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54CF21F5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295699D5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A585472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6FB61BD3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5C68E156" w14:textId="77777777" w:rsidR="00533F69" w:rsidRPr="00430E70" w:rsidRDefault="00533F69" w:rsidP="00533F69">
            <w:pPr>
              <w:jc w:val="center"/>
            </w:pPr>
            <w:r w:rsidRPr="00430E70">
              <w:t>4</w:t>
            </w:r>
          </w:p>
        </w:tc>
        <w:tc>
          <w:tcPr>
            <w:tcW w:w="2977" w:type="dxa"/>
          </w:tcPr>
          <w:p w14:paraId="3E997EF4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21A820E6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4A02CB4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83C6330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329ABD38" w14:textId="77777777" w:rsidTr="003E0AF3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3856635E" w14:textId="77777777" w:rsidR="00533F69" w:rsidRPr="00430E70" w:rsidRDefault="00533F69" w:rsidP="00533F69">
            <w:pPr>
              <w:jc w:val="center"/>
            </w:pPr>
            <w:r w:rsidRPr="00430E70">
              <w:t>5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652ECE6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4FB17400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65BC066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794DA408" w14:textId="77777777" w:rsidR="00533F69" w:rsidRPr="00430E70" w:rsidRDefault="00533F69" w:rsidP="00533F69">
            <w:pPr>
              <w:jc w:val="center"/>
            </w:pPr>
          </w:p>
        </w:tc>
      </w:tr>
      <w:tr w:rsidR="00533F69" w:rsidRPr="00E926B7" w14:paraId="13F2D42A" w14:textId="77777777" w:rsidTr="003E0AF3"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559DFFD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Партия ГТИ</w:t>
            </w:r>
          </w:p>
        </w:tc>
      </w:tr>
      <w:tr w:rsidR="00533F69" w:rsidRPr="00430E70" w14:paraId="3146CCB8" w14:textId="77777777" w:rsidTr="003E0AF3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65C20E45" w14:textId="77777777" w:rsidR="00533F69" w:rsidRPr="00430E70" w:rsidRDefault="00533F69" w:rsidP="00533F69">
            <w:pPr>
              <w:jc w:val="center"/>
            </w:pPr>
            <w:r w:rsidRPr="00430E70"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60AA640D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03CD31A6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71F6687F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1513BD03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21A3AE8B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04288444" w14:textId="77777777" w:rsidR="00533F69" w:rsidRPr="00430E70" w:rsidRDefault="00533F69" w:rsidP="00533F69">
            <w:pPr>
              <w:jc w:val="center"/>
            </w:pPr>
            <w:r w:rsidRPr="00430E70">
              <w:t>2</w:t>
            </w:r>
          </w:p>
        </w:tc>
        <w:tc>
          <w:tcPr>
            <w:tcW w:w="2977" w:type="dxa"/>
          </w:tcPr>
          <w:p w14:paraId="2166DAE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01E7A9BB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2F67230E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2B8ABCD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09709359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1F6BC086" w14:textId="77777777" w:rsidR="00533F69" w:rsidRPr="00430E70" w:rsidRDefault="00533F69" w:rsidP="00533F69">
            <w:pPr>
              <w:jc w:val="center"/>
            </w:pPr>
            <w:r w:rsidRPr="00430E70">
              <w:t>3</w:t>
            </w:r>
          </w:p>
        </w:tc>
        <w:tc>
          <w:tcPr>
            <w:tcW w:w="2977" w:type="dxa"/>
          </w:tcPr>
          <w:p w14:paraId="03C586BC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4BCE9AA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5010205B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5B63088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73489C69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3ED16AD0" w14:textId="77777777" w:rsidR="00533F69" w:rsidRPr="00430E70" w:rsidRDefault="00533F69" w:rsidP="00533F69">
            <w:pPr>
              <w:jc w:val="center"/>
            </w:pPr>
            <w:r w:rsidRPr="00430E70"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2FB913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FEDB27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72A176C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04D17A2C" w14:textId="77777777" w:rsidR="00533F69" w:rsidRPr="00430E70" w:rsidRDefault="00533F69" w:rsidP="00533F69">
            <w:pPr>
              <w:jc w:val="center"/>
            </w:pPr>
          </w:p>
        </w:tc>
      </w:tr>
      <w:tr w:rsidR="00E926B7" w:rsidRPr="00430E70" w14:paraId="736FB6C4" w14:textId="77777777" w:rsidTr="00E926B7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367635A5" w14:textId="3307C47E" w:rsidR="00E926B7" w:rsidRPr="00430E70" w:rsidRDefault="00E926B7" w:rsidP="00533F69">
            <w:pPr>
              <w:jc w:val="center"/>
            </w:pPr>
            <w:r>
              <w:t>5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6FF4CE42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1D99B995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D71497E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6E1D41BC" w14:textId="77777777" w:rsidR="00E926B7" w:rsidRPr="00430E70" w:rsidRDefault="00E926B7" w:rsidP="00533F69">
            <w:pPr>
              <w:jc w:val="center"/>
            </w:pPr>
          </w:p>
        </w:tc>
      </w:tr>
      <w:tr w:rsidR="00533F69" w:rsidRPr="00E926B7" w14:paraId="3748820E" w14:textId="77777777" w:rsidTr="003E0AF3"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3A54B5A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Буровой подрядчик</w:t>
            </w:r>
          </w:p>
        </w:tc>
      </w:tr>
      <w:tr w:rsidR="00533F69" w:rsidRPr="00430E70" w14:paraId="69CF1AAB" w14:textId="77777777" w:rsidTr="003E0AF3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73B21C10" w14:textId="77777777" w:rsidR="00533F69" w:rsidRPr="00430E70" w:rsidRDefault="00533F69" w:rsidP="00533F69">
            <w:pPr>
              <w:jc w:val="center"/>
            </w:pPr>
            <w:r w:rsidRPr="00430E70"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12EB8EDF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71D4BAA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0908A67B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2BE7770E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7EAB2CB1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493EF002" w14:textId="77777777" w:rsidR="00533F69" w:rsidRPr="00430E70" w:rsidRDefault="00533F69" w:rsidP="00533F69">
            <w:pPr>
              <w:jc w:val="center"/>
            </w:pPr>
            <w:r w:rsidRPr="00430E70">
              <w:t>2</w:t>
            </w:r>
          </w:p>
        </w:tc>
        <w:tc>
          <w:tcPr>
            <w:tcW w:w="2977" w:type="dxa"/>
          </w:tcPr>
          <w:p w14:paraId="0E8A470F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69D4C51E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229AF25B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D505A76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04C04E69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07DE7B9D" w14:textId="77777777" w:rsidR="00533F69" w:rsidRPr="00430E70" w:rsidRDefault="00533F69" w:rsidP="00533F69">
            <w:pPr>
              <w:jc w:val="center"/>
            </w:pPr>
            <w:r w:rsidRPr="00430E70">
              <w:t>3</w:t>
            </w:r>
          </w:p>
        </w:tc>
        <w:tc>
          <w:tcPr>
            <w:tcW w:w="2977" w:type="dxa"/>
          </w:tcPr>
          <w:p w14:paraId="7D38EC8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0BD61318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2EA7275B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D9DAB45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297052D0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608CCB8A" w14:textId="77777777" w:rsidR="00533F69" w:rsidRPr="00430E70" w:rsidRDefault="00533F69" w:rsidP="00533F69">
            <w:pPr>
              <w:jc w:val="center"/>
            </w:pPr>
            <w:r w:rsidRPr="00430E70">
              <w:lastRenderedPageBreak/>
              <w:t>4</w:t>
            </w:r>
          </w:p>
        </w:tc>
        <w:tc>
          <w:tcPr>
            <w:tcW w:w="2977" w:type="dxa"/>
          </w:tcPr>
          <w:p w14:paraId="14694C38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269DC714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0DEB0FBA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DC714A9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05121866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5525D0F9" w14:textId="77777777" w:rsidR="00533F69" w:rsidRPr="00430E70" w:rsidRDefault="00533F69" w:rsidP="00533F69">
            <w:pPr>
              <w:jc w:val="center"/>
            </w:pPr>
            <w:r w:rsidRPr="00430E70">
              <w:t>5</w:t>
            </w:r>
          </w:p>
        </w:tc>
        <w:tc>
          <w:tcPr>
            <w:tcW w:w="2977" w:type="dxa"/>
          </w:tcPr>
          <w:p w14:paraId="26CED160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67431F72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151A54DF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E36BD8A" w14:textId="77777777" w:rsidR="00533F69" w:rsidRPr="00430E70" w:rsidRDefault="00533F69" w:rsidP="00533F69">
            <w:pPr>
              <w:jc w:val="center"/>
            </w:pPr>
          </w:p>
        </w:tc>
      </w:tr>
      <w:tr w:rsidR="00533F69" w:rsidRPr="00E926B7" w14:paraId="46C6F8D1" w14:textId="77777777" w:rsidTr="003E0AF3"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5011D1E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Сервис по бурению на регулируемом давлении</w:t>
            </w:r>
          </w:p>
        </w:tc>
      </w:tr>
      <w:tr w:rsidR="00533F69" w:rsidRPr="00430E70" w14:paraId="6D37162E" w14:textId="77777777" w:rsidTr="003E0AF3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5A443993" w14:textId="77777777" w:rsidR="00533F69" w:rsidRPr="00430E70" w:rsidRDefault="00533F69" w:rsidP="00533F69">
            <w:pPr>
              <w:jc w:val="center"/>
            </w:pPr>
            <w:r w:rsidRPr="00430E70"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06619978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694934A2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387512DA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7E611387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42A3DF1A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755AD161" w14:textId="77777777" w:rsidR="00533F69" w:rsidRPr="00430E70" w:rsidRDefault="00533F69" w:rsidP="00533F69">
            <w:pPr>
              <w:jc w:val="center"/>
            </w:pPr>
            <w:r w:rsidRPr="00430E70">
              <w:t>2</w:t>
            </w:r>
          </w:p>
        </w:tc>
        <w:tc>
          <w:tcPr>
            <w:tcW w:w="2977" w:type="dxa"/>
          </w:tcPr>
          <w:p w14:paraId="381F5B05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25F38E22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0BA0747D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5A1937D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7182AE69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23B2C73B" w14:textId="77777777" w:rsidR="00533F69" w:rsidRPr="00430E70" w:rsidRDefault="00533F69" w:rsidP="00533F69">
            <w:pPr>
              <w:jc w:val="center"/>
            </w:pPr>
            <w:r w:rsidRPr="00430E70">
              <w:t>3</w:t>
            </w:r>
          </w:p>
        </w:tc>
        <w:tc>
          <w:tcPr>
            <w:tcW w:w="2977" w:type="dxa"/>
          </w:tcPr>
          <w:p w14:paraId="1C91F3A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263D49FA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184BBC6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C87D1A7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651A1135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3D69DB92" w14:textId="77777777" w:rsidR="00533F69" w:rsidRPr="00430E70" w:rsidRDefault="00533F69" w:rsidP="00533F69">
            <w:pPr>
              <w:jc w:val="center"/>
            </w:pPr>
            <w:r w:rsidRPr="00430E70">
              <w:t>4</w:t>
            </w:r>
          </w:p>
        </w:tc>
        <w:tc>
          <w:tcPr>
            <w:tcW w:w="2977" w:type="dxa"/>
          </w:tcPr>
          <w:p w14:paraId="21193965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5FBBAADC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3D96AB97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8418863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759AADC5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341316E4" w14:textId="77777777" w:rsidR="00533F69" w:rsidRPr="00430E70" w:rsidRDefault="00533F69" w:rsidP="00533F69">
            <w:pPr>
              <w:jc w:val="center"/>
            </w:pPr>
            <w:r w:rsidRPr="00430E70">
              <w:t>5</w:t>
            </w:r>
          </w:p>
        </w:tc>
        <w:tc>
          <w:tcPr>
            <w:tcW w:w="2977" w:type="dxa"/>
          </w:tcPr>
          <w:p w14:paraId="5B61ED3C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56D710C7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13AB976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8DC46F3" w14:textId="77777777" w:rsidR="00533F69" w:rsidRPr="00430E70" w:rsidRDefault="00533F69" w:rsidP="00533F69">
            <w:pPr>
              <w:jc w:val="center"/>
            </w:pPr>
          </w:p>
        </w:tc>
      </w:tr>
      <w:tr w:rsidR="00533F69" w:rsidRPr="00E926B7" w14:paraId="774C5938" w14:textId="77777777" w:rsidTr="003E0AF3"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6514839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Сервис по осушке шлама</w:t>
            </w:r>
          </w:p>
        </w:tc>
      </w:tr>
      <w:tr w:rsidR="00533F69" w:rsidRPr="00430E70" w14:paraId="49552F7C" w14:textId="77777777" w:rsidTr="003E0AF3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4707A11F" w14:textId="77777777" w:rsidR="00533F69" w:rsidRPr="00430E70" w:rsidRDefault="00533F69" w:rsidP="00533F69">
            <w:pPr>
              <w:jc w:val="center"/>
            </w:pPr>
            <w:r w:rsidRPr="00430E70"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0ABCEBC5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0CAD9F50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7BC5831F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63442BE7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0B29942A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640B7778" w14:textId="77777777" w:rsidR="00533F69" w:rsidRPr="00430E70" w:rsidRDefault="00533F69" w:rsidP="00533F69">
            <w:pPr>
              <w:jc w:val="center"/>
            </w:pPr>
            <w:r w:rsidRPr="00430E70">
              <w:t>2</w:t>
            </w:r>
          </w:p>
        </w:tc>
        <w:tc>
          <w:tcPr>
            <w:tcW w:w="2977" w:type="dxa"/>
          </w:tcPr>
          <w:p w14:paraId="26F3251D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58E3A04D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2F8990DA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B86BDBB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6D353B01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5525D1F1" w14:textId="77777777" w:rsidR="00533F69" w:rsidRPr="00430E70" w:rsidRDefault="00533F69" w:rsidP="00533F69">
            <w:pPr>
              <w:jc w:val="center"/>
            </w:pPr>
            <w:r w:rsidRPr="00430E70">
              <w:t>3</w:t>
            </w:r>
          </w:p>
        </w:tc>
        <w:tc>
          <w:tcPr>
            <w:tcW w:w="2977" w:type="dxa"/>
          </w:tcPr>
          <w:p w14:paraId="26F3FDB8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7959364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6E84826E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C8CB629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46CDEF48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2E2575CC" w14:textId="77777777" w:rsidR="00533F69" w:rsidRPr="00430E70" w:rsidRDefault="00533F69" w:rsidP="00533F69">
            <w:pPr>
              <w:jc w:val="center"/>
            </w:pPr>
            <w:r w:rsidRPr="00430E70"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E24E44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85586F4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27035A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07B85CD4" w14:textId="77777777" w:rsidR="00533F69" w:rsidRPr="00430E70" w:rsidRDefault="00533F69" w:rsidP="00533F69">
            <w:pPr>
              <w:jc w:val="center"/>
            </w:pPr>
          </w:p>
        </w:tc>
      </w:tr>
      <w:tr w:rsidR="00E926B7" w:rsidRPr="00430E70" w14:paraId="77E92ABB" w14:textId="77777777" w:rsidTr="00E926B7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22BCA198" w14:textId="42E3F9C2" w:rsidR="00E926B7" w:rsidRPr="00430E70" w:rsidRDefault="00E926B7" w:rsidP="00533F69">
            <w:pPr>
              <w:jc w:val="center"/>
            </w:pPr>
            <w:r>
              <w:t>5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39901751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67DB42C2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619CFF7D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5F0257A4" w14:textId="77777777" w:rsidR="00E926B7" w:rsidRPr="00430E70" w:rsidRDefault="00E926B7" w:rsidP="00533F69">
            <w:pPr>
              <w:jc w:val="center"/>
            </w:pPr>
          </w:p>
        </w:tc>
      </w:tr>
      <w:tr w:rsidR="00533F69" w:rsidRPr="00E926B7" w14:paraId="66CB8A0F" w14:textId="77777777" w:rsidTr="003E0AF3"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656174D2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Долотный сервис</w:t>
            </w:r>
          </w:p>
        </w:tc>
      </w:tr>
      <w:tr w:rsidR="00E926B7" w:rsidRPr="00430E70" w14:paraId="14610A8F" w14:textId="77777777" w:rsidTr="003E0AF3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297C3F43" w14:textId="5A16E336" w:rsidR="00E926B7" w:rsidRPr="00430E70" w:rsidRDefault="00E926B7" w:rsidP="00533F69">
            <w:pPr>
              <w:jc w:val="center"/>
            </w:pPr>
            <w:r w:rsidRPr="00430E70"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1E93B0B4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22EEA82F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38B6CECB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582812AB" w14:textId="77777777" w:rsidR="00E926B7" w:rsidRPr="00430E70" w:rsidRDefault="00E926B7" w:rsidP="00533F69">
            <w:pPr>
              <w:jc w:val="center"/>
            </w:pPr>
          </w:p>
        </w:tc>
      </w:tr>
      <w:tr w:rsidR="00E926B7" w:rsidRPr="00430E70" w14:paraId="627738BB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69DEBAA8" w14:textId="3B1783A8" w:rsidR="00E926B7" w:rsidRPr="00430E70" w:rsidRDefault="00E926B7" w:rsidP="00533F69">
            <w:pPr>
              <w:jc w:val="center"/>
            </w:pPr>
            <w:r w:rsidRPr="00430E70">
              <w:t>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0ABAD67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528113F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D2A8D02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04704798" w14:textId="77777777" w:rsidR="00E926B7" w:rsidRPr="00430E70" w:rsidRDefault="00E926B7" w:rsidP="00533F69">
            <w:pPr>
              <w:jc w:val="center"/>
            </w:pPr>
          </w:p>
        </w:tc>
      </w:tr>
      <w:tr w:rsidR="00E926B7" w:rsidRPr="00430E70" w14:paraId="64621CEB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4C3730B4" w14:textId="25867D39" w:rsidR="00E926B7" w:rsidRPr="00430E70" w:rsidRDefault="00E926B7" w:rsidP="00533F69">
            <w:pPr>
              <w:jc w:val="center"/>
            </w:pPr>
            <w:r w:rsidRPr="00430E70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C545895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AD73B3F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E08C81D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71F1CD69" w14:textId="77777777" w:rsidR="00E926B7" w:rsidRPr="00430E70" w:rsidRDefault="00E926B7" w:rsidP="00533F69">
            <w:pPr>
              <w:jc w:val="center"/>
            </w:pPr>
          </w:p>
        </w:tc>
      </w:tr>
      <w:tr w:rsidR="00E926B7" w:rsidRPr="00430E70" w14:paraId="1EB52BC9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20F97D8A" w14:textId="337EC2FC" w:rsidR="00E926B7" w:rsidRPr="00430E70" w:rsidRDefault="00E926B7" w:rsidP="00533F69">
            <w:pPr>
              <w:jc w:val="center"/>
            </w:pPr>
            <w:r w:rsidRPr="00430E70"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E51DDA5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5B0B37F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6E2DD97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685BA426" w14:textId="77777777" w:rsidR="00E926B7" w:rsidRPr="00430E70" w:rsidRDefault="00E926B7" w:rsidP="00533F69">
            <w:pPr>
              <w:jc w:val="center"/>
            </w:pPr>
          </w:p>
        </w:tc>
      </w:tr>
      <w:tr w:rsidR="00E926B7" w:rsidRPr="00430E70" w14:paraId="73F91E7D" w14:textId="77777777" w:rsidTr="00E926B7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22FC533E" w14:textId="210B0EC5" w:rsidR="00E926B7" w:rsidRPr="00430E70" w:rsidRDefault="00E926B7" w:rsidP="00533F69">
            <w:pPr>
              <w:jc w:val="center"/>
            </w:pPr>
            <w:r w:rsidRPr="00430E70">
              <w:t>5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45122C44" w14:textId="77777777" w:rsidR="00E926B7" w:rsidRPr="00430E70" w:rsidRDefault="00E926B7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65391620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5A12B944" w14:textId="77777777" w:rsidR="00E926B7" w:rsidRPr="00430E70" w:rsidRDefault="00E926B7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1B5A5845" w14:textId="77777777" w:rsidR="00E926B7" w:rsidRPr="00430E70" w:rsidRDefault="00E926B7" w:rsidP="00533F69">
            <w:pPr>
              <w:jc w:val="center"/>
            </w:pPr>
          </w:p>
        </w:tc>
      </w:tr>
      <w:tr w:rsidR="00533F69" w:rsidRPr="00E926B7" w14:paraId="2827208C" w14:textId="77777777" w:rsidTr="003E0AF3"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12C845B6" w14:textId="77777777" w:rsidR="00533F69" w:rsidRPr="003E0AF3" w:rsidRDefault="00533F69" w:rsidP="00533F6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Подрядные организации по другим направлениям деятельности</w:t>
            </w:r>
          </w:p>
        </w:tc>
      </w:tr>
      <w:tr w:rsidR="00533F69" w:rsidRPr="00430E70" w14:paraId="3605C672" w14:textId="77777777" w:rsidTr="003E0AF3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00187501" w14:textId="77777777" w:rsidR="00533F69" w:rsidRPr="00430E70" w:rsidRDefault="00533F69" w:rsidP="00533F69">
            <w:pPr>
              <w:jc w:val="center"/>
            </w:pPr>
            <w:r w:rsidRPr="00430E70"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454D482F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40D6FBFB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128DA98C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14:paraId="5FAE1FC6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08596EB3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169AE340" w14:textId="77777777" w:rsidR="00533F69" w:rsidRPr="00430E70" w:rsidRDefault="00533F69" w:rsidP="00533F69">
            <w:pPr>
              <w:jc w:val="center"/>
            </w:pPr>
            <w:r w:rsidRPr="00430E70">
              <w:t>2</w:t>
            </w:r>
          </w:p>
        </w:tc>
        <w:tc>
          <w:tcPr>
            <w:tcW w:w="2977" w:type="dxa"/>
          </w:tcPr>
          <w:p w14:paraId="4F0CCDF0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3945592A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347A6618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6AB6548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452A6404" w14:textId="77777777" w:rsidTr="003E0AF3">
        <w:tc>
          <w:tcPr>
            <w:tcW w:w="709" w:type="dxa"/>
            <w:tcBorders>
              <w:left w:val="single" w:sz="12" w:space="0" w:color="auto"/>
            </w:tcBorders>
          </w:tcPr>
          <w:p w14:paraId="69F87FF3" w14:textId="77777777" w:rsidR="00533F69" w:rsidRPr="00430E70" w:rsidRDefault="00533F69" w:rsidP="00533F69">
            <w:pPr>
              <w:jc w:val="center"/>
            </w:pPr>
            <w:r w:rsidRPr="00430E70">
              <w:t>3</w:t>
            </w:r>
          </w:p>
        </w:tc>
        <w:tc>
          <w:tcPr>
            <w:tcW w:w="2977" w:type="dxa"/>
          </w:tcPr>
          <w:p w14:paraId="7D516C95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</w:tcPr>
          <w:p w14:paraId="37BF922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</w:tcPr>
          <w:p w14:paraId="4B55DB86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7D36DDC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79B95762" w14:textId="77777777" w:rsidTr="003E0AF3"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064BD828" w14:textId="77777777" w:rsidR="00533F69" w:rsidRPr="00430E70" w:rsidRDefault="00533F69" w:rsidP="00533F69">
            <w:pPr>
              <w:jc w:val="center"/>
            </w:pPr>
            <w:r w:rsidRPr="00430E70"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6B01CD2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D4E7729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63E35B0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12" w:space="0" w:color="auto"/>
            </w:tcBorders>
          </w:tcPr>
          <w:p w14:paraId="2B9E79F4" w14:textId="77777777" w:rsidR="00533F69" w:rsidRPr="00430E70" w:rsidRDefault="00533F69" w:rsidP="00533F69">
            <w:pPr>
              <w:jc w:val="center"/>
            </w:pPr>
          </w:p>
        </w:tc>
      </w:tr>
      <w:tr w:rsidR="00533F69" w:rsidRPr="00430E70" w14:paraId="5EA73A93" w14:textId="77777777" w:rsidTr="003E0AF3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565A5152" w14:textId="77777777" w:rsidR="00533F69" w:rsidRPr="00430E70" w:rsidRDefault="00533F69" w:rsidP="00533F69">
            <w:pPr>
              <w:jc w:val="center"/>
            </w:pPr>
            <w:r w:rsidRPr="00430E70">
              <w:t>5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61EEA741" w14:textId="77777777" w:rsidR="00533F69" w:rsidRPr="00430E70" w:rsidRDefault="00533F69" w:rsidP="00533F69">
            <w:pPr>
              <w:jc w:val="center"/>
            </w:pP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1B935B1B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7F1AE343" w14:textId="77777777" w:rsidR="00533F69" w:rsidRPr="00430E70" w:rsidRDefault="00533F69" w:rsidP="00533F69">
            <w:pPr>
              <w:jc w:val="center"/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</w:tcPr>
          <w:p w14:paraId="458D73FB" w14:textId="77777777" w:rsidR="00533F69" w:rsidRPr="00430E70" w:rsidRDefault="00533F69" w:rsidP="00533F69">
            <w:pPr>
              <w:jc w:val="center"/>
            </w:pPr>
          </w:p>
        </w:tc>
      </w:tr>
    </w:tbl>
    <w:p w14:paraId="0FD50256" w14:textId="796F56BB" w:rsidR="00926E7F" w:rsidRDefault="00926E7F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br w:type="page"/>
      </w:r>
    </w:p>
    <w:p w14:paraId="41401A31" w14:textId="5D853388" w:rsidR="00D02147" w:rsidRPr="00430E70" w:rsidRDefault="00D02147" w:rsidP="00D02147">
      <w:pPr>
        <w:jc w:val="both"/>
        <w:rPr>
          <w:rFonts w:ascii="Arial" w:hAnsi="Arial" w:cs="Arial"/>
          <w:b/>
        </w:rPr>
      </w:pPr>
      <w:r w:rsidRPr="00430E70">
        <w:rPr>
          <w:rFonts w:ascii="Arial" w:hAnsi="Arial" w:cs="Arial"/>
          <w:b/>
        </w:rPr>
        <w:lastRenderedPageBreak/>
        <w:t>ПР</w:t>
      </w:r>
      <w:bookmarkStart w:id="271" w:name="пп19"/>
      <w:bookmarkEnd w:id="271"/>
      <w:r w:rsidRPr="00430E70">
        <w:rPr>
          <w:rFonts w:ascii="Arial" w:hAnsi="Arial" w:cs="Arial"/>
          <w:b/>
        </w:rPr>
        <w:t>ИЛОЖЕНИЕ 1</w:t>
      </w:r>
      <w:r w:rsidR="00D27C98">
        <w:rPr>
          <w:rFonts w:ascii="Arial" w:hAnsi="Arial" w:cs="Arial"/>
          <w:b/>
        </w:rPr>
        <w:t>6</w:t>
      </w:r>
      <w:r w:rsidRPr="00430E70">
        <w:rPr>
          <w:rFonts w:ascii="Arial" w:hAnsi="Arial" w:cs="Arial"/>
          <w:b/>
        </w:rPr>
        <w:t>. ШАБЛОН «ОТЧЕТ О ВЫПОЛНЕНИИ МЕРОПРИЯТИЙ»</w:t>
      </w:r>
    </w:p>
    <w:p w14:paraId="690EF5B6" w14:textId="2E922738" w:rsidR="00D02147" w:rsidRPr="00430E70" w:rsidRDefault="00D02147" w:rsidP="00533F69">
      <w:r w:rsidRPr="00430E70">
        <w:rPr>
          <w:noProof/>
        </w:rPr>
        <w:drawing>
          <wp:inline distT="0" distB="0" distL="0" distR="0" wp14:anchorId="37F761D7" wp14:editId="28714E6C">
            <wp:extent cx="6029325" cy="1466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6460F" w14:textId="77777777" w:rsidR="00357A9E" w:rsidRPr="00430E70" w:rsidRDefault="00357A9E" w:rsidP="00533F69"/>
    <w:p w14:paraId="5313E1D9" w14:textId="77777777" w:rsidR="00D02147" w:rsidRPr="00430E70" w:rsidRDefault="00D02147" w:rsidP="00D81CA2">
      <w:pPr>
        <w:jc w:val="center"/>
        <w:rPr>
          <w:b/>
          <w:color w:val="000000" w:themeColor="text1"/>
        </w:rPr>
      </w:pPr>
      <w:r w:rsidRPr="00430E70">
        <w:rPr>
          <w:b/>
          <w:color w:val="000000" w:themeColor="text1"/>
        </w:rPr>
        <w:t>ОТЧЕТ</w:t>
      </w:r>
    </w:p>
    <w:p w14:paraId="3CCC1561" w14:textId="6F86C1DE" w:rsidR="00D02147" w:rsidRPr="00430E70" w:rsidRDefault="00D02147" w:rsidP="00D81CA2">
      <w:pPr>
        <w:jc w:val="center"/>
        <w:rPr>
          <w:b/>
          <w:color w:val="000000" w:themeColor="text1"/>
        </w:rPr>
      </w:pPr>
      <w:r w:rsidRPr="00430E70">
        <w:rPr>
          <w:b/>
          <w:color w:val="000000" w:themeColor="text1"/>
        </w:rPr>
        <w:t xml:space="preserve">о выполнении мероприятий </w:t>
      </w:r>
    </w:p>
    <w:p w14:paraId="7C5CF204" w14:textId="2EFCEBCC" w:rsidR="00D02147" w:rsidRPr="00430E70" w:rsidRDefault="00926E7F" w:rsidP="00D81CA2">
      <w:pPr>
        <w:jc w:val="center"/>
        <w:rPr>
          <w:i/>
          <w:color w:val="000000" w:themeColor="text1"/>
        </w:rPr>
      </w:pPr>
      <w:r w:rsidRPr="00430E70">
        <w:rPr>
          <w:b/>
          <w:color w:val="000000" w:themeColor="text1"/>
        </w:rPr>
        <w:t xml:space="preserve">согласно </w:t>
      </w:r>
      <w:r w:rsidR="00D02147" w:rsidRPr="00430E70">
        <w:rPr>
          <w:i/>
          <w:color w:val="000000" w:themeColor="text1"/>
        </w:rPr>
        <w:t>(наименование документа, дата, номер, тема)</w:t>
      </w:r>
    </w:p>
    <w:p w14:paraId="14BD841C" w14:textId="77777777" w:rsidR="00D02147" w:rsidRPr="00430E70" w:rsidRDefault="00D02147" w:rsidP="00D81CA2">
      <w:pPr>
        <w:jc w:val="center"/>
        <w:rPr>
          <w:b/>
          <w:color w:val="000000" w:themeColor="text1"/>
        </w:rPr>
      </w:pPr>
    </w:p>
    <w:p w14:paraId="4581D501" w14:textId="77777777" w:rsidR="00D02147" w:rsidRPr="00430E70" w:rsidRDefault="00D02147" w:rsidP="003E0AF3">
      <w:pPr>
        <w:ind w:firstLine="709"/>
        <w:jc w:val="both"/>
        <w:rPr>
          <w:color w:val="000000" w:themeColor="text1"/>
        </w:rPr>
      </w:pPr>
      <w:r w:rsidRPr="00430E70">
        <w:rPr>
          <w:color w:val="000000" w:themeColor="text1"/>
        </w:rPr>
        <w:t xml:space="preserve">На кустовой площадке №_____ скважина № _____     ___________________ месторождения силами </w:t>
      </w:r>
      <w:proofErr w:type="spellStart"/>
      <w:r w:rsidRPr="00430E70">
        <w:rPr>
          <w:color w:val="000000" w:themeColor="text1"/>
        </w:rPr>
        <w:t>супервайзинга</w:t>
      </w:r>
      <w:proofErr w:type="spellEnd"/>
      <w:r w:rsidRPr="00430E70">
        <w:rPr>
          <w:color w:val="000000" w:themeColor="text1"/>
        </w:rPr>
        <w:t xml:space="preserve"> бурения и подрядных организаций </w:t>
      </w:r>
      <w:proofErr w:type="gramStart"/>
      <w:r w:rsidRPr="00430E70">
        <w:rPr>
          <w:color w:val="000000" w:themeColor="text1"/>
        </w:rPr>
        <w:t>проведены проверки и выполнены</w:t>
      </w:r>
      <w:proofErr w:type="gramEnd"/>
      <w:r w:rsidRPr="00430E70">
        <w:rPr>
          <w:color w:val="000000" w:themeColor="text1"/>
        </w:rPr>
        <w:t xml:space="preserve"> корректирующие мероприятия, указанные в (наименование документа, дата, номер, тема) с целью приведения оборудования и условий работы к нормам промышленной безопасности и охраны труда. </w:t>
      </w:r>
    </w:p>
    <w:p w14:paraId="20D54EFF" w14:textId="24543F3F" w:rsidR="00D02147" w:rsidRPr="00430E70" w:rsidRDefault="00D02147" w:rsidP="003E0AF3">
      <w:pPr>
        <w:jc w:val="both"/>
        <w:rPr>
          <w:color w:val="000000" w:themeColor="text1"/>
        </w:rPr>
      </w:pPr>
      <w:r w:rsidRPr="00430E70">
        <w:rPr>
          <w:color w:val="000000" w:themeColor="text1"/>
        </w:rPr>
        <w:t xml:space="preserve">В </w:t>
      </w:r>
      <w:r w:rsidR="00926E7F">
        <w:rPr>
          <w:color w:val="000000" w:themeColor="text1"/>
        </w:rPr>
        <w:t>Т</w:t>
      </w:r>
      <w:r w:rsidRPr="00430E70">
        <w:rPr>
          <w:color w:val="000000" w:themeColor="text1"/>
        </w:rPr>
        <w:t>аблице 1 приведен отчет по выполнению корректирующих мероприятий.</w:t>
      </w:r>
    </w:p>
    <w:p w14:paraId="095F5B3D" w14:textId="77777777" w:rsidR="00926E7F" w:rsidRPr="003E0AF3" w:rsidRDefault="00D02147" w:rsidP="003E0AF3">
      <w:pPr>
        <w:jc w:val="right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3E0AF3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Таблица 1</w:t>
      </w:r>
    </w:p>
    <w:p w14:paraId="0316BF46" w14:textId="4F0B178C" w:rsidR="00D02147" w:rsidRPr="003E0AF3" w:rsidRDefault="00D02147" w:rsidP="003E0AF3">
      <w:pPr>
        <w:jc w:val="right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3E0AF3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Корректирующие мероприятия</w:t>
      </w:r>
    </w:p>
    <w:tbl>
      <w:tblPr>
        <w:tblW w:w="48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644"/>
        <w:gridCol w:w="4088"/>
        <w:gridCol w:w="2215"/>
      </w:tblGrid>
      <w:tr w:rsidR="00767FC1" w:rsidRPr="00926E7F" w14:paraId="5E67D916" w14:textId="42876058" w:rsidTr="003E0AF3">
        <w:trPr>
          <w:trHeight w:val="533"/>
        </w:trPr>
        <w:tc>
          <w:tcPr>
            <w:tcW w:w="290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1AB4A059" w14:textId="77777777" w:rsidR="00767FC1" w:rsidRPr="003E0AF3" w:rsidRDefault="00767FC1" w:rsidP="00D81CA2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39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1E78277D" w14:textId="77777777" w:rsidR="00767FC1" w:rsidRPr="003E0AF3" w:rsidRDefault="00767FC1" w:rsidP="00D81CA2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Описание мероприятий</w:t>
            </w:r>
          </w:p>
        </w:tc>
        <w:tc>
          <w:tcPr>
            <w:tcW w:w="215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28FB6E3" w14:textId="77777777" w:rsidR="00767FC1" w:rsidRPr="003E0AF3" w:rsidRDefault="00767FC1" w:rsidP="003E0AF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Принятые меры</w:t>
            </w:r>
          </w:p>
        </w:tc>
        <w:tc>
          <w:tcPr>
            <w:tcW w:w="11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5E87EF20" w14:textId="23A52002" w:rsidR="00767FC1" w:rsidRPr="003E0AF3" w:rsidRDefault="00767FC1" w:rsidP="003E0AF3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E0AF3">
              <w:rPr>
                <w:rFonts w:ascii="Arial" w:hAnsi="Arial" w:cs="Arial"/>
                <w:b/>
                <w:caps/>
                <w:sz w:val="16"/>
                <w:szCs w:val="16"/>
              </w:rPr>
              <w:t>Ответсвенные лица за выполнение мероприятий</w:t>
            </w:r>
          </w:p>
        </w:tc>
      </w:tr>
      <w:tr w:rsidR="00926E7F" w:rsidRPr="00926E7F" w14:paraId="22ACF3DF" w14:textId="77777777" w:rsidTr="003E0AF3">
        <w:trPr>
          <w:trHeight w:val="150"/>
        </w:trPr>
        <w:tc>
          <w:tcPr>
            <w:tcW w:w="29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7AAB2C" w14:textId="52B0E704" w:rsidR="00926E7F" w:rsidRPr="00794843" w:rsidRDefault="00926E7F" w:rsidP="00D81CA2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794843">
              <w:rPr>
                <w:rFonts w:ascii="Arial" w:hAnsi="Arial" w:cs="Arial"/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139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0058F67" w14:textId="76553D20" w:rsidR="00926E7F" w:rsidRPr="00794843" w:rsidRDefault="00926E7F" w:rsidP="00D81CA2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794843">
              <w:rPr>
                <w:rFonts w:ascii="Arial" w:hAnsi="Arial" w:cs="Arial"/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215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05B22C8" w14:textId="77933085" w:rsidR="00926E7F" w:rsidRPr="00794843" w:rsidRDefault="00926E7F" w:rsidP="00D81CA2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794843">
              <w:rPr>
                <w:rFonts w:ascii="Arial" w:hAnsi="Arial" w:cs="Arial"/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11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23522D9F" w14:textId="4B40EDDD" w:rsidR="00926E7F" w:rsidRPr="00794843" w:rsidRDefault="00926E7F" w:rsidP="00D81CA2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794843">
              <w:rPr>
                <w:rFonts w:ascii="Arial" w:hAnsi="Arial" w:cs="Arial"/>
                <w:b/>
                <w:caps/>
                <w:sz w:val="14"/>
                <w:szCs w:val="14"/>
              </w:rPr>
              <w:t>4</w:t>
            </w:r>
          </w:p>
        </w:tc>
      </w:tr>
      <w:tr w:rsidR="00767FC1" w:rsidRPr="00430E70" w14:paraId="1DA24163" w14:textId="1FED92B1" w:rsidTr="003E0AF3">
        <w:trPr>
          <w:trHeight w:val="757"/>
        </w:trPr>
        <w:tc>
          <w:tcPr>
            <w:tcW w:w="29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000ACB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1</w:t>
            </w:r>
          </w:p>
        </w:tc>
        <w:tc>
          <w:tcPr>
            <w:tcW w:w="1392" w:type="pct"/>
            <w:tcBorders>
              <w:top w:val="single" w:sz="12" w:space="0" w:color="auto"/>
            </w:tcBorders>
            <w:vAlign w:val="center"/>
          </w:tcPr>
          <w:p w14:paraId="09AAEA83" w14:textId="77777777" w:rsidR="00767FC1" w:rsidRPr="003E0AF3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i/>
                <w:color w:val="666666"/>
                <w:sz w:val="20"/>
                <w:szCs w:val="20"/>
              </w:rPr>
            </w:pPr>
            <w:r w:rsidRPr="003E0AF3">
              <w:rPr>
                <w:rFonts w:eastAsia="HiddenHorzOCR"/>
                <w:i/>
                <w:color w:val="666666"/>
                <w:sz w:val="20"/>
                <w:szCs w:val="20"/>
              </w:rPr>
              <w:t>Полностью переписанное корректирующее мероприятие из документа</w:t>
            </w:r>
          </w:p>
        </w:tc>
        <w:tc>
          <w:tcPr>
            <w:tcW w:w="2152" w:type="pct"/>
            <w:tcBorders>
              <w:top w:val="single" w:sz="12" w:space="0" w:color="auto"/>
            </w:tcBorders>
            <w:vAlign w:val="center"/>
          </w:tcPr>
          <w:p w14:paraId="7CF3521E" w14:textId="77777777" w:rsidR="00767FC1" w:rsidRPr="003E0AF3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i/>
                <w:color w:val="666666"/>
                <w:sz w:val="20"/>
                <w:szCs w:val="20"/>
              </w:rPr>
            </w:pPr>
            <w:r w:rsidRPr="003E0AF3">
              <w:rPr>
                <w:rFonts w:eastAsia="HiddenHorzOCR"/>
                <w:i/>
                <w:color w:val="666666"/>
                <w:sz w:val="20"/>
                <w:szCs w:val="20"/>
              </w:rPr>
              <w:t xml:space="preserve">Подробный и полный отчет о выполнении корректирующих мероприятий с указанием принятых мер, составленных документов по выполнению мероприятий, результатом выполнения. </w:t>
            </w:r>
          </w:p>
        </w:tc>
        <w:tc>
          <w:tcPr>
            <w:tcW w:w="1166" w:type="pct"/>
            <w:tcBorders>
              <w:top w:val="single" w:sz="12" w:space="0" w:color="auto"/>
              <w:right w:val="single" w:sz="12" w:space="0" w:color="auto"/>
            </w:tcBorders>
          </w:tcPr>
          <w:p w14:paraId="782151A3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i/>
                <w:color w:val="000000" w:themeColor="text1"/>
              </w:rPr>
            </w:pPr>
          </w:p>
        </w:tc>
      </w:tr>
      <w:tr w:rsidR="00767FC1" w:rsidRPr="00430E70" w14:paraId="12C4CBEC" w14:textId="3145C30A" w:rsidTr="003E0AF3">
        <w:trPr>
          <w:trHeight w:val="450"/>
        </w:trPr>
        <w:tc>
          <w:tcPr>
            <w:tcW w:w="290" w:type="pct"/>
            <w:tcBorders>
              <w:left w:val="single" w:sz="12" w:space="0" w:color="auto"/>
            </w:tcBorders>
            <w:vAlign w:val="center"/>
          </w:tcPr>
          <w:p w14:paraId="74B3296F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2</w:t>
            </w:r>
          </w:p>
        </w:tc>
        <w:tc>
          <w:tcPr>
            <w:tcW w:w="1392" w:type="pct"/>
            <w:tcBorders>
              <w:bottom w:val="single" w:sz="4" w:space="0" w:color="auto"/>
            </w:tcBorders>
            <w:vAlign w:val="center"/>
          </w:tcPr>
          <w:p w14:paraId="1849898D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2152" w:type="pct"/>
            <w:vAlign w:val="center"/>
          </w:tcPr>
          <w:p w14:paraId="582EB439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1166" w:type="pct"/>
            <w:tcBorders>
              <w:right w:val="single" w:sz="12" w:space="0" w:color="auto"/>
            </w:tcBorders>
          </w:tcPr>
          <w:p w14:paraId="5C5834F7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</w:tr>
      <w:tr w:rsidR="00767FC1" w:rsidRPr="00430E70" w14:paraId="4172389A" w14:textId="3EF4DBDF" w:rsidTr="003E0AF3">
        <w:trPr>
          <w:trHeight w:val="555"/>
        </w:trPr>
        <w:tc>
          <w:tcPr>
            <w:tcW w:w="290" w:type="pct"/>
            <w:tcBorders>
              <w:left w:val="single" w:sz="12" w:space="0" w:color="auto"/>
            </w:tcBorders>
            <w:vAlign w:val="center"/>
          </w:tcPr>
          <w:p w14:paraId="22CFCEB7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3</w:t>
            </w:r>
          </w:p>
        </w:tc>
        <w:tc>
          <w:tcPr>
            <w:tcW w:w="1392" w:type="pct"/>
            <w:tcBorders>
              <w:top w:val="single" w:sz="4" w:space="0" w:color="auto"/>
            </w:tcBorders>
            <w:vAlign w:val="center"/>
          </w:tcPr>
          <w:p w14:paraId="1939FBE1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2152" w:type="pct"/>
            <w:vAlign w:val="center"/>
          </w:tcPr>
          <w:p w14:paraId="60809F75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1166" w:type="pct"/>
            <w:tcBorders>
              <w:right w:val="single" w:sz="12" w:space="0" w:color="auto"/>
            </w:tcBorders>
          </w:tcPr>
          <w:p w14:paraId="52A3C251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</w:tr>
      <w:tr w:rsidR="00767FC1" w:rsidRPr="00430E70" w14:paraId="3A036960" w14:textId="6F628220" w:rsidTr="003E0AF3">
        <w:trPr>
          <w:trHeight w:val="466"/>
        </w:trPr>
        <w:tc>
          <w:tcPr>
            <w:tcW w:w="290" w:type="pct"/>
            <w:tcBorders>
              <w:left w:val="single" w:sz="12" w:space="0" w:color="auto"/>
            </w:tcBorders>
            <w:vAlign w:val="center"/>
          </w:tcPr>
          <w:p w14:paraId="55F23167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4</w:t>
            </w:r>
          </w:p>
        </w:tc>
        <w:tc>
          <w:tcPr>
            <w:tcW w:w="13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E24DE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2152" w:type="pct"/>
            <w:vAlign w:val="center"/>
          </w:tcPr>
          <w:p w14:paraId="01B93A6F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1166" w:type="pct"/>
            <w:tcBorders>
              <w:right w:val="single" w:sz="12" w:space="0" w:color="auto"/>
            </w:tcBorders>
          </w:tcPr>
          <w:p w14:paraId="31270AA0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</w:tr>
      <w:tr w:rsidR="00767FC1" w:rsidRPr="00430E70" w14:paraId="3DA22F3E" w14:textId="41CF5F7C" w:rsidTr="003E0AF3">
        <w:trPr>
          <w:trHeight w:val="402"/>
        </w:trPr>
        <w:tc>
          <w:tcPr>
            <w:tcW w:w="290" w:type="pct"/>
            <w:tcBorders>
              <w:left w:val="single" w:sz="12" w:space="0" w:color="auto"/>
            </w:tcBorders>
            <w:vAlign w:val="center"/>
          </w:tcPr>
          <w:p w14:paraId="2FEE526F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5</w:t>
            </w:r>
          </w:p>
        </w:tc>
        <w:tc>
          <w:tcPr>
            <w:tcW w:w="13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D2C89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2152" w:type="pct"/>
            <w:vAlign w:val="center"/>
          </w:tcPr>
          <w:p w14:paraId="14027729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1166" w:type="pct"/>
            <w:tcBorders>
              <w:right w:val="single" w:sz="12" w:space="0" w:color="auto"/>
            </w:tcBorders>
          </w:tcPr>
          <w:p w14:paraId="4B8EFD33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</w:tr>
      <w:tr w:rsidR="00767FC1" w:rsidRPr="00430E70" w14:paraId="4C8A4D86" w14:textId="47946F9C" w:rsidTr="003E0AF3">
        <w:trPr>
          <w:trHeight w:val="422"/>
        </w:trPr>
        <w:tc>
          <w:tcPr>
            <w:tcW w:w="290" w:type="pct"/>
            <w:tcBorders>
              <w:left w:val="single" w:sz="12" w:space="0" w:color="auto"/>
            </w:tcBorders>
            <w:vAlign w:val="center"/>
          </w:tcPr>
          <w:p w14:paraId="11FB4514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6</w:t>
            </w:r>
          </w:p>
        </w:tc>
        <w:tc>
          <w:tcPr>
            <w:tcW w:w="13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5C4CA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2152" w:type="pct"/>
            <w:vAlign w:val="center"/>
          </w:tcPr>
          <w:p w14:paraId="5FAB5FE2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1166" w:type="pct"/>
            <w:tcBorders>
              <w:right w:val="single" w:sz="12" w:space="0" w:color="auto"/>
            </w:tcBorders>
          </w:tcPr>
          <w:p w14:paraId="248A8499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</w:tr>
      <w:tr w:rsidR="00767FC1" w:rsidRPr="00430E70" w14:paraId="1558E7E9" w14:textId="710D9BA6" w:rsidTr="003E0AF3">
        <w:trPr>
          <w:trHeight w:val="724"/>
        </w:trPr>
        <w:tc>
          <w:tcPr>
            <w:tcW w:w="290" w:type="pct"/>
            <w:tcBorders>
              <w:left w:val="single" w:sz="12" w:space="0" w:color="auto"/>
            </w:tcBorders>
            <w:vAlign w:val="center"/>
          </w:tcPr>
          <w:p w14:paraId="70CCE126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7</w:t>
            </w:r>
          </w:p>
        </w:tc>
        <w:tc>
          <w:tcPr>
            <w:tcW w:w="13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655FA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2152" w:type="pct"/>
            <w:vAlign w:val="center"/>
          </w:tcPr>
          <w:p w14:paraId="657D5CAB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1166" w:type="pct"/>
            <w:tcBorders>
              <w:right w:val="single" w:sz="12" w:space="0" w:color="auto"/>
            </w:tcBorders>
          </w:tcPr>
          <w:p w14:paraId="321926BE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</w:tr>
      <w:tr w:rsidR="00767FC1" w:rsidRPr="00430E70" w14:paraId="4883E621" w14:textId="09F00F08" w:rsidTr="003E0AF3">
        <w:trPr>
          <w:trHeight w:val="382"/>
        </w:trPr>
        <w:tc>
          <w:tcPr>
            <w:tcW w:w="290" w:type="pct"/>
            <w:tcBorders>
              <w:left w:val="single" w:sz="12" w:space="0" w:color="auto"/>
            </w:tcBorders>
            <w:vAlign w:val="center"/>
          </w:tcPr>
          <w:p w14:paraId="0EC59CAE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8</w:t>
            </w:r>
          </w:p>
        </w:tc>
        <w:tc>
          <w:tcPr>
            <w:tcW w:w="13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87A2E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2152" w:type="pct"/>
            <w:vAlign w:val="center"/>
          </w:tcPr>
          <w:p w14:paraId="1C140EAE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1166" w:type="pct"/>
            <w:tcBorders>
              <w:right w:val="single" w:sz="12" w:space="0" w:color="auto"/>
            </w:tcBorders>
          </w:tcPr>
          <w:p w14:paraId="597D6EBC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</w:tr>
      <w:tr w:rsidR="00767FC1" w:rsidRPr="00430E70" w14:paraId="12F04AE2" w14:textId="3C0E116B" w:rsidTr="003E0AF3">
        <w:trPr>
          <w:trHeight w:val="431"/>
        </w:trPr>
        <w:tc>
          <w:tcPr>
            <w:tcW w:w="290" w:type="pct"/>
            <w:tcBorders>
              <w:left w:val="single" w:sz="12" w:space="0" w:color="auto"/>
            </w:tcBorders>
            <w:vAlign w:val="center"/>
          </w:tcPr>
          <w:p w14:paraId="07204D51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9</w:t>
            </w:r>
          </w:p>
        </w:tc>
        <w:tc>
          <w:tcPr>
            <w:tcW w:w="13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2E148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2152" w:type="pct"/>
            <w:vAlign w:val="center"/>
          </w:tcPr>
          <w:p w14:paraId="09C98497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1166" w:type="pct"/>
            <w:tcBorders>
              <w:right w:val="single" w:sz="12" w:space="0" w:color="auto"/>
            </w:tcBorders>
          </w:tcPr>
          <w:p w14:paraId="02BEF7AA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</w:tr>
      <w:tr w:rsidR="00767FC1" w:rsidRPr="00430E70" w14:paraId="521629A3" w14:textId="732FD44D" w:rsidTr="003E0AF3">
        <w:trPr>
          <w:trHeight w:val="252"/>
        </w:trPr>
        <w:tc>
          <w:tcPr>
            <w:tcW w:w="290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757228" w14:textId="77777777" w:rsidR="00767FC1" w:rsidRPr="00430E70" w:rsidRDefault="00767FC1" w:rsidP="00D81CA2">
            <w:pPr>
              <w:pStyle w:val="aff"/>
              <w:ind w:left="0"/>
              <w:jc w:val="center"/>
              <w:rPr>
                <w:color w:val="000000" w:themeColor="text1"/>
              </w:rPr>
            </w:pPr>
            <w:r w:rsidRPr="00430E70">
              <w:rPr>
                <w:color w:val="000000" w:themeColor="text1"/>
              </w:rPr>
              <w:t>10</w:t>
            </w:r>
          </w:p>
        </w:tc>
        <w:tc>
          <w:tcPr>
            <w:tcW w:w="139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FA928E5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2152" w:type="pct"/>
            <w:tcBorders>
              <w:bottom w:val="single" w:sz="12" w:space="0" w:color="auto"/>
            </w:tcBorders>
            <w:vAlign w:val="center"/>
          </w:tcPr>
          <w:p w14:paraId="7792B427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  <w:tc>
          <w:tcPr>
            <w:tcW w:w="1166" w:type="pct"/>
            <w:tcBorders>
              <w:bottom w:val="single" w:sz="12" w:space="0" w:color="auto"/>
              <w:right w:val="single" w:sz="12" w:space="0" w:color="auto"/>
            </w:tcBorders>
          </w:tcPr>
          <w:p w14:paraId="0CF079E0" w14:textId="77777777" w:rsidR="00767FC1" w:rsidRPr="00430E70" w:rsidRDefault="00767FC1" w:rsidP="00D81CA2">
            <w:pPr>
              <w:autoSpaceDE w:val="0"/>
              <w:autoSpaceDN w:val="0"/>
              <w:adjustRightInd w:val="0"/>
              <w:rPr>
                <w:rFonts w:eastAsia="HiddenHorzOCR"/>
                <w:color w:val="000000" w:themeColor="text1"/>
              </w:rPr>
            </w:pPr>
          </w:p>
        </w:tc>
      </w:tr>
    </w:tbl>
    <w:p w14:paraId="3BD3B8A8" w14:textId="77777777" w:rsidR="00D02147" w:rsidRPr="00430E70" w:rsidRDefault="00D02147" w:rsidP="00D81CA2">
      <w:pPr>
        <w:rPr>
          <w:b/>
          <w:i/>
          <w:color w:val="000000" w:themeColor="text1"/>
          <w:u w:val="single"/>
        </w:rPr>
      </w:pPr>
    </w:p>
    <w:p w14:paraId="445FCF36" w14:textId="77777777" w:rsidR="00D02147" w:rsidRPr="00430E70" w:rsidRDefault="00D02147" w:rsidP="00D81CA2">
      <w:pPr>
        <w:pStyle w:val="Default"/>
        <w:rPr>
          <w:color w:val="000000" w:themeColor="text1"/>
          <w:sz w:val="23"/>
          <w:szCs w:val="23"/>
        </w:rPr>
      </w:pPr>
      <w:r w:rsidRPr="00430E70">
        <w:rPr>
          <w:color w:val="000000" w:themeColor="text1"/>
          <w:sz w:val="23"/>
          <w:szCs w:val="23"/>
        </w:rPr>
        <w:t>Должность представителя</w:t>
      </w:r>
    </w:p>
    <w:p w14:paraId="2A9D1DB7" w14:textId="322F8A2B" w:rsidR="00D02147" w:rsidRPr="003E0AF3" w:rsidRDefault="00D02147" w:rsidP="00D81CA2">
      <w:pPr>
        <w:rPr>
          <w:color w:val="000000" w:themeColor="text1"/>
          <w:sz w:val="23"/>
          <w:szCs w:val="23"/>
        </w:rPr>
      </w:pPr>
      <w:r w:rsidRPr="00430E70">
        <w:rPr>
          <w:color w:val="000000" w:themeColor="text1"/>
          <w:sz w:val="23"/>
          <w:szCs w:val="23"/>
        </w:rPr>
        <w:t xml:space="preserve">АО «Востсибнефтегаз»         </w:t>
      </w:r>
      <w:r w:rsidR="00D81CA2">
        <w:rPr>
          <w:color w:val="000000" w:themeColor="text1"/>
          <w:sz w:val="23"/>
          <w:szCs w:val="23"/>
        </w:rPr>
        <w:t xml:space="preserve">  </w:t>
      </w:r>
      <w:r w:rsidRPr="00430E70">
        <w:rPr>
          <w:color w:val="000000" w:themeColor="text1"/>
          <w:sz w:val="23"/>
          <w:szCs w:val="23"/>
        </w:rPr>
        <w:t xml:space="preserve">                                                       </w:t>
      </w:r>
      <w:r w:rsidR="003E0AF3">
        <w:rPr>
          <w:color w:val="000000" w:themeColor="text1"/>
          <w:sz w:val="23"/>
          <w:szCs w:val="23"/>
        </w:rPr>
        <w:t xml:space="preserve">               </w:t>
      </w:r>
      <w:r w:rsidRPr="00430E70">
        <w:rPr>
          <w:color w:val="000000" w:themeColor="text1"/>
          <w:sz w:val="23"/>
          <w:szCs w:val="23"/>
        </w:rPr>
        <w:t xml:space="preserve">                                     ФИО</w:t>
      </w:r>
    </w:p>
    <w:sectPr w:rsidR="00D02147" w:rsidRPr="003E0AF3" w:rsidSect="003E0AF3"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549A7" w14:textId="77777777" w:rsidR="00C5085B" w:rsidRDefault="00C5085B">
      <w:r>
        <w:separator/>
      </w:r>
    </w:p>
  </w:endnote>
  <w:endnote w:type="continuationSeparator" w:id="0">
    <w:p w14:paraId="2D5A1ADE" w14:textId="77777777" w:rsidR="00C5085B" w:rsidRDefault="00C5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C9" w14:textId="77777777" w:rsidR="00893246" w:rsidRDefault="00893246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1404ECA" w14:textId="77777777" w:rsidR="00893246" w:rsidRDefault="0089324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CB" w14:textId="77777777" w:rsidR="00893246" w:rsidRPr="00B64872" w:rsidRDefault="00893246" w:rsidP="009E636C">
    <w:pPr>
      <w:rPr>
        <w:sz w:val="8"/>
        <w:szCs w:val="8"/>
      </w:rPr>
    </w:pPr>
  </w:p>
  <w:p w14:paraId="61404ECC" w14:textId="77777777" w:rsidR="00893246" w:rsidRDefault="00893246" w:rsidP="009E636C">
    <w:pPr>
      <w:pStyle w:val="a7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D1" w14:textId="77777777" w:rsidR="00893246" w:rsidRDefault="00893246" w:rsidP="00C96C20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АО «Востсибнефтегаз».</w:t>
    </w:r>
  </w:p>
  <w:p w14:paraId="61404ED2" w14:textId="77777777" w:rsidR="00893246" w:rsidRDefault="00893246" w:rsidP="00C96C20">
    <w:pPr>
      <w:jc w:val="both"/>
      <w:rPr>
        <w:rFonts w:ascii="Arial" w:hAnsi="Arial" w:cs="Arial"/>
        <w:sz w:val="16"/>
        <w:szCs w:val="16"/>
      </w:rPr>
    </w:pPr>
  </w:p>
  <w:p w14:paraId="61404ED3" w14:textId="42734992" w:rsidR="00893246" w:rsidRPr="008C52BF" w:rsidRDefault="00893246" w:rsidP="00C96C20">
    <w:pPr>
      <w:pStyle w:val="a7"/>
      <w:jc w:val="right"/>
    </w:pPr>
    <w:r>
      <w:rPr>
        <w:rFonts w:ascii="Arial" w:hAnsi="Arial" w:cs="Arial"/>
        <w:sz w:val="16"/>
        <w:szCs w:val="16"/>
      </w:rPr>
      <w:t xml:space="preserve">© ® АО «Востсибнефтегаз», </w:t>
    </w:r>
    <w:r w:rsidRPr="00365BAD">
      <w:rPr>
        <w:rFonts w:ascii="Arial" w:hAnsi="Arial" w:cs="Arial"/>
        <w:sz w:val="16"/>
        <w:szCs w:val="16"/>
      </w:rPr>
      <w:t>201</w:t>
    </w:r>
    <w:r>
      <w:rPr>
        <w:rFonts w:ascii="Arial" w:hAnsi="Arial" w:cs="Arial"/>
        <w:sz w:val="16"/>
        <w:szCs w:val="16"/>
      </w:rPr>
      <w:t>8</w:t>
    </w:r>
  </w:p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893246" w:rsidRPr="00D70A7B" w14:paraId="61404ED5" w14:textId="77777777" w:rsidTr="00E52CCA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1404ED4" w14:textId="4F46B03F" w:rsidR="00893246" w:rsidRPr="005B43C9" w:rsidRDefault="00893246" w:rsidP="000F03E5">
          <w:pPr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Инструкция АО </w:t>
          </w:r>
          <w:r w:rsidRPr="0030730A">
            <w:rPr>
              <w:rFonts w:ascii="Arial" w:hAnsi="Arial" w:cs="Arial"/>
              <w:b/>
              <w:caps/>
              <w:sz w:val="10"/>
              <w:szCs w:val="10"/>
            </w:rPr>
            <w:t>«</w:t>
          </w:r>
          <w:r w:rsidRPr="00344CDE">
            <w:rPr>
              <w:rFonts w:ascii="Arial" w:hAnsi="Arial" w:cs="Arial"/>
              <w:b/>
              <w:caps/>
              <w:sz w:val="10"/>
              <w:szCs w:val="10"/>
            </w:rPr>
            <w:t>ВОСТСИБНЕФТЕГАЗ» «</w:t>
          </w:r>
          <w:r w:rsidRPr="00AF1ACE">
            <w:rPr>
              <w:rFonts w:ascii="Arial" w:hAnsi="Arial" w:cs="Arial"/>
              <w:b/>
              <w:caps/>
              <w:sz w:val="10"/>
              <w:szCs w:val="10"/>
            </w:rPr>
            <w:t>ПОРЯДОК ОРГАНИЗАЦИИ РАБОТЫ БУРОВОГО СУПЕРВАЙЗЕРА НА ОБЪЕКТАХ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  <w:r w:rsidRPr="00AF1ACE">
            <w:rPr>
              <w:rFonts w:ascii="Arial" w:hAnsi="Arial" w:cs="Arial"/>
              <w:b/>
              <w:caps/>
              <w:sz w:val="10"/>
              <w:szCs w:val="10"/>
            </w:rPr>
            <w:t>ПРИ СТРОИТЕЛЬСТВЕ СКВАЖИН И ЗАРЕЗКЕ БОКОВЫХ СТВОЛОВ НА СУШЕ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 №</w:t>
          </w:r>
          <w:r w:rsidRPr="00B247CC">
            <w:rPr>
              <w:rFonts w:ascii="Arial" w:hAnsi="Arial" w:cs="Arial"/>
              <w:b/>
              <w:caps/>
              <w:sz w:val="10"/>
              <w:szCs w:val="10"/>
            </w:rPr>
            <w:t xml:space="preserve">П2-10 И-01103 ЮЛ-107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5B43C9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893246" w:rsidRPr="00413048" w14:paraId="61404ED7" w14:textId="77777777" w:rsidTr="00E52CCA">
      <w:tc>
        <w:tcPr>
          <w:tcW w:w="5000" w:type="pct"/>
          <w:vAlign w:val="center"/>
        </w:tcPr>
        <w:p w14:paraId="61404ED6" w14:textId="61E6C527" w:rsidR="00893246" w:rsidRPr="001E719B" w:rsidRDefault="00F87767" w:rsidP="00F87767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F87767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18.12.2018 17:58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  <w:tr w:rsidR="00893246" w:rsidRPr="00413048" w14:paraId="61404ED9" w14:textId="77777777" w:rsidTr="00E52CCA">
      <w:tc>
        <w:tcPr>
          <w:tcW w:w="5000" w:type="pct"/>
          <w:vAlign w:val="center"/>
        </w:tcPr>
        <w:p w14:paraId="61404ED8" w14:textId="1048EC6C" w:rsidR="00893246" w:rsidRPr="007C1EF7" w:rsidRDefault="00893246" w:rsidP="007C1EF7">
          <w:pPr>
            <w:pStyle w:val="a5"/>
            <w:rPr>
              <w:rFonts w:ascii="Arial" w:hAnsi="Arial" w:cs="Arial"/>
              <w:b/>
              <w:color w:val="666666"/>
              <w:sz w:val="12"/>
              <w:szCs w:val="12"/>
            </w:rPr>
          </w:pPr>
        </w:p>
      </w:tc>
    </w:tr>
  </w:tbl>
  <w:p w14:paraId="61404EDA" w14:textId="77777777" w:rsidR="00893246" w:rsidRPr="000258F6" w:rsidRDefault="00893246" w:rsidP="00C96C2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99552" behindDoc="0" locked="0" layoutInCell="1" allowOverlap="1" wp14:anchorId="61404F21" wp14:editId="61404F22">
              <wp:simplePos x="0" y="0"/>
              <wp:positionH relativeFrom="column">
                <wp:posOffset>5167630</wp:posOffset>
              </wp:positionH>
              <wp:positionV relativeFrom="paragraph">
                <wp:posOffset>26035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404F29" w14:textId="1B3EFA9A" w:rsidR="00893246" w:rsidRPr="004511AD" w:rsidRDefault="00893246" w:rsidP="005B43C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877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877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06.9pt;margin-top:2.05pt;width:79.5pt;height:26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zfvwIAALo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" filled="f" stroked="f" strokeweight="1.3pt">
              <v:textbox>
                <w:txbxContent>
                  <w:p w14:paraId="61404F29" w14:textId="1B3EFA9A" w:rsidR="00893246" w:rsidRPr="004511AD" w:rsidRDefault="00893246" w:rsidP="005B43C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877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877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E0" w14:textId="77777777" w:rsidR="00893246" w:rsidRDefault="00893246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1404EE1" w14:textId="77777777" w:rsidR="00893246" w:rsidRDefault="00893246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893246" w:rsidRPr="00D70A7B" w14:paraId="10DDF40F" w14:textId="77777777" w:rsidTr="00E52CCA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0EBCB2B" w14:textId="32D4FFDA" w:rsidR="00893246" w:rsidRPr="005B43C9" w:rsidRDefault="00893246" w:rsidP="000F03E5">
          <w:pPr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Инструкция АО </w:t>
          </w:r>
          <w:r w:rsidRPr="0030730A">
            <w:rPr>
              <w:rFonts w:ascii="Arial" w:hAnsi="Arial" w:cs="Arial"/>
              <w:b/>
              <w:caps/>
              <w:sz w:val="10"/>
              <w:szCs w:val="10"/>
            </w:rPr>
            <w:t>«</w:t>
          </w:r>
          <w:r w:rsidRPr="00344CDE">
            <w:rPr>
              <w:rFonts w:ascii="Arial" w:hAnsi="Arial" w:cs="Arial"/>
              <w:b/>
              <w:caps/>
              <w:sz w:val="10"/>
              <w:szCs w:val="10"/>
            </w:rPr>
            <w:t>ВОСТСИБНЕФТЕГАЗ» «</w:t>
          </w:r>
          <w:r w:rsidRPr="00AF1ACE">
            <w:rPr>
              <w:rFonts w:ascii="Arial" w:hAnsi="Arial" w:cs="Arial"/>
              <w:b/>
              <w:caps/>
              <w:sz w:val="10"/>
              <w:szCs w:val="10"/>
            </w:rPr>
            <w:t>ПОРЯДОК ОРГАНИЗАЦИИ РАБОТЫ БУРОВОГО СУПЕРВАЙЗЕРА НА ОБЪЕКТАХ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  <w:r w:rsidRPr="00AF1ACE">
            <w:rPr>
              <w:rFonts w:ascii="Arial" w:hAnsi="Arial" w:cs="Arial"/>
              <w:b/>
              <w:caps/>
              <w:sz w:val="10"/>
              <w:szCs w:val="10"/>
            </w:rPr>
            <w:t>ПРИ СТРОИТЕЛЬСТВЕ СКВАЖИН И ЗАРЕЗКЕ БОКОВЫХ СТВОЛОВ НА СУШЕ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 №</w:t>
          </w:r>
          <w:r w:rsidRPr="00B247CC">
            <w:rPr>
              <w:rFonts w:ascii="Arial" w:hAnsi="Arial" w:cs="Arial"/>
              <w:b/>
              <w:caps/>
              <w:sz w:val="10"/>
              <w:szCs w:val="10"/>
            </w:rPr>
            <w:t xml:space="preserve">П2-10 И-01103 ЮЛ-107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5B43C9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893246" w:rsidRPr="00413048" w14:paraId="51B03437" w14:textId="77777777" w:rsidTr="00E52CCA">
      <w:tc>
        <w:tcPr>
          <w:tcW w:w="5000" w:type="pct"/>
          <w:vAlign w:val="center"/>
        </w:tcPr>
        <w:p w14:paraId="2DE8A935" w14:textId="5DE7A5AD" w:rsidR="00893246" w:rsidRPr="001E719B" w:rsidRDefault="00F87767" w:rsidP="00304552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F87767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18.12.2018 17:58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  <w:tr w:rsidR="00893246" w:rsidRPr="00413048" w14:paraId="17B4C7B5" w14:textId="77777777" w:rsidTr="00E52CCA">
      <w:tc>
        <w:tcPr>
          <w:tcW w:w="5000" w:type="pct"/>
          <w:vAlign w:val="center"/>
        </w:tcPr>
        <w:p w14:paraId="6FCFF346" w14:textId="77777777" w:rsidR="00893246" w:rsidRPr="007C1EF7" w:rsidRDefault="00893246" w:rsidP="007C1EF7">
          <w:pPr>
            <w:pStyle w:val="a5"/>
            <w:rPr>
              <w:rFonts w:ascii="Arial" w:hAnsi="Arial" w:cs="Arial"/>
              <w:b/>
              <w:color w:val="666666"/>
              <w:sz w:val="12"/>
              <w:szCs w:val="12"/>
            </w:rPr>
          </w:pPr>
        </w:p>
      </w:tc>
    </w:tr>
  </w:tbl>
  <w:p w14:paraId="0D5E2739" w14:textId="77777777" w:rsidR="00893246" w:rsidRPr="000258F6" w:rsidRDefault="00893246" w:rsidP="00C96C2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877376" behindDoc="0" locked="0" layoutInCell="1" allowOverlap="1" wp14:anchorId="70137F95" wp14:editId="37127B14">
              <wp:simplePos x="0" y="0"/>
              <wp:positionH relativeFrom="column">
                <wp:posOffset>5167630</wp:posOffset>
              </wp:positionH>
              <wp:positionV relativeFrom="paragraph">
                <wp:posOffset>26035</wp:posOffset>
              </wp:positionV>
              <wp:extent cx="1009650" cy="333375"/>
              <wp:effectExtent l="0" t="0" r="0" b="9525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F0DE4" w14:textId="3E56C6FB" w:rsidR="00893246" w:rsidRPr="004511AD" w:rsidRDefault="00893246" w:rsidP="005B43C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877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8776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406.9pt;margin-top:2.05pt;width:79.5pt;height:26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zPxAIAAME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" filled="f" stroked="f" strokeweight="1.3pt">
              <v:textbox>
                <w:txbxContent>
                  <w:p w14:paraId="278F0DE4" w14:textId="3E56C6FB" w:rsidR="00893246" w:rsidRPr="004511AD" w:rsidRDefault="00893246" w:rsidP="005B43C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877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8776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EFA5C" w14:textId="77777777" w:rsidR="00C5085B" w:rsidRDefault="00C5085B">
      <w:r>
        <w:separator/>
      </w:r>
    </w:p>
  </w:footnote>
  <w:footnote w:type="continuationSeparator" w:id="0">
    <w:p w14:paraId="38BDFFBA" w14:textId="77777777" w:rsidR="00C5085B" w:rsidRDefault="00C5085B">
      <w:r>
        <w:continuationSeparator/>
      </w:r>
    </w:p>
  </w:footnote>
  <w:footnote w:id="1">
    <w:p w14:paraId="018D9A98" w14:textId="77777777" w:rsidR="00893246" w:rsidRPr="00755A46" w:rsidRDefault="00893246" w:rsidP="00282E1B">
      <w:pPr>
        <w:jc w:val="both"/>
        <w:rPr>
          <w:rFonts w:ascii="Arial" w:hAnsi="Arial" w:cs="Arial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 w:rsidRPr="00755A46">
        <w:rPr>
          <w:rFonts w:ascii="Arial" w:hAnsi="Arial" w:cs="Arial"/>
          <w:sz w:val="16"/>
          <w:szCs w:val="16"/>
        </w:rPr>
        <w:t>Все отклонения и нарушения оформляются двухсторонним (трехсторонним) первичным актом и подписывается представителем Подрядчика и Общества (супервайзером).</w:t>
      </w:r>
    </w:p>
    <w:p w14:paraId="7C8AAA22" w14:textId="77777777" w:rsidR="00893246" w:rsidRPr="00755A46" w:rsidRDefault="00893246" w:rsidP="003E0AF3">
      <w:pPr>
        <w:jc w:val="both"/>
        <w:rPr>
          <w:rFonts w:ascii="Arial" w:hAnsi="Arial" w:cs="Arial"/>
          <w:sz w:val="16"/>
          <w:szCs w:val="16"/>
        </w:rPr>
      </w:pPr>
      <w:r w:rsidRPr="00755A46">
        <w:rPr>
          <w:rFonts w:ascii="Arial" w:hAnsi="Arial" w:cs="Arial"/>
          <w:sz w:val="16"/>
          <w:szCs w:val="16"/>
        </w:rPr>
        <w:t xml:space="preserve">Супервайзер вправе применить «Шкалу оценки качества работ подрядчика» при подписании выполненного объема работ, если в процессе строительства скважины Подрядчик допускал нарушения или отклонения от установленных технологических регламентов или индивидуальной программы на бурение группы скважин, а также за допущенное загрязнение окружающей среды, или нарушения правил охраны труда и промышленной безопасности. При этом супервайзер должен письменно изложить основание применения «Шкалы оценки качества работ подрядчика» с указанием нарушенного раздела или пункта ЛНД. </w:t>
      </w:r>
    </w:p>
    <w:p w14:paraId="5D9AEB9F" w14:textId="6EADCD37" w:rsidR="00893246" w:rsidRDefault="00893246" w:rsidP="003E0AF3">
      <w:pPr>
        <w:jc w:val="both"/>
      </w:pPr>
      <w:r w:rsidRPr="00755A46">
        <w:rPr>
          <w:rFonts w:ascii="Arial" w:hAnsi="Arial" w:cs="Arial"/>
          <w:sz w:val="16"/>
          <w:szCs w:val="16"/>
        </w:rPr>
        <w:t xml:space="preserve">Отказ от подписи не допускается, несогласие </w:t>
      </w:r>
      <w:r w:rsidRPr="00755A46">
        <w:rPr>
          <w:rFonts w:asciiTheme="minorHAnsi" w:hAnsiTheme="minorHAnsi" w:cstheme="minorHAnsi"/>
          <w:sz w:val="16"/>
          <w:szCs w:val="16"/>
        </w:rPr>
        <w:t xml:space="preserve">с положениями указанными в </w:t>
      </w:r>
      <w:proofErr w:type="gramStart"/>
      <w:r w:rsidRPr="00755A46">
        <w:rPr>
          <w:rFonts w:asciiTheme="minorHAnsi" w:hAnsiTheme="minorHAnsi" w:cstheme="minorHAnsi"/>
          <w:sz w:val="16"/>
          <w:szCs w:val="16"/>
        </w:rPr>
        <w:t>акте</w:t>
      </w:r>
      <w:proofErr w:type="gramEnd"/>
      <w:r w:rsidRPr="00755A46">
        <w:rPr>
          <w:rFonts w:asciiTheme="minorHAnsi" w:hAnsiTheme="minorHAnsi" w:cstheme="minorHAnsi"/>
          <w:sz w:val="16"/>
          <w:szCs w:val="16"/>
        </w:rPr>
        <w:t xml:space="preserve"> оформляются приложением «об особом мнении» и прикладываются к акту.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D9027" w14:textId="01F0253A" w:rsidR="00893246" w:rsidRDefault="00893246">
    <w:pPr>
      <w:pStyle w:val="a5"/>
    </w:pPr>
    <w:r w:rsidRPr="00E56500">
      <w:rPr>
        <w:noProof/>
      </w:rPr>
      <w:drawing>
        <wp:anchor distT="0" distB="0" distL="114300" distR="114300" simplePos="0" relativeHeight="251879424" behindDoc="0" locked="0" layoutInCell="1" allowOverlap="1" wp14:anchorId="27711F0D" wp14:editId="39C106B9">
          <wp:simplePos x="0" y="0"/>
          <wp:positionH relativeFrom="column">
            <wp:posOffset>152400</wp:posOffset>
          </wp:positionH>
          <wp:positionV relativeFrom="paragraph">
            <wp:posOffset>327660</wp:posOffset>
          </wp:positionV>
          <wp:extent cx="2790825" cy="923925"/>
          <wp:effectExtent l="0" t="0" r="9525" b="9525"/>
          <wp:wrapSquare wrapText="bothSides"/>
          <wp:docPr id="2" name="Рисунок 2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F3" w14:textId="285E454B" w:rsidR="00893246" w:rsidRDefault="00893246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5F7E82F4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9B4932A" w14:textId="77777777" w:rsidR="00893246" w:rsidRPr="00AA422C" w:rsidRDefault="00893246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1372BC89" w14:textId="77777777" w:rsidR="00893246" w:rsidRPr="00223656" w:rsidRDefault="00893246" w:rsidP="0001791A">
    <w:pPr>
      <w:pStyle w:val="a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F4" w14:textId="298A041F" w:rsidR="00893246" w:rsidRDefault="00893246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61404EF6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EF5" w14:textId="2ECCF520" w:rsidR="00893246" w:rsidRPr="00AA422C" w:rsidRDefault="00893246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ТРЕБОВАНИЯ</w:t>
          </w:r>
        </w:p>
      </w:tc>
    </w:tr>
  </w:tbl>
  <w:p w14:paraId="61404EF7" w14:textId="77777777" w:rsidR="00893246" w:rsidRPr="00223656" w:rsidRDefault="00893246" w:rsidP="00223656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F8" w14:textId="1AD99DDE" w:rsidR="00893246" w:rsidRDefault="00893246">
    <w:pPr>
      <w:pStyle w:val="a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F9" w14:textId="680CC955" w:rsidR="00893246" w:rsidRDefault="00893246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61404EFB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EFA" w14:textId="4D94C095" w:rsidR="00893246" w:rsidRPr="00AA422C" w:rsidRDefault="00893246" w:rsidP="006B7628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ОРГАНИЗАЦИЯ РАБОТЫ ПОДРЯДЧИКОВ</w:t>
          </w:r>
        </w:p>
      </w:tc>
    </w:tr>
  </w:tbl>
  <w:p w14:paraId="61404EFC" w14:textId="77777777" w:rsidR="00893246" w:rsidRPr="00223656" w:rsidRDefault="00893246" w:rsidP="00223656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FD" w14:textId="07E49AA1" w:rsidR="00893246" w:rsidRDefault="00893246">
    <w:pPr>
      <w:pStyle w:val="a5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FE" w14:textId="2C152A8D" w:rsidR="00893246" w:rsidRDefault="00893246">
    <w:pPr>
      <w:pStyle w:val="a5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61404F00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EFF" w14:textId="430E29F5" w:rsidR="00893246" w:rsidRPr="00AA422C" w:rsidRDefault="00893246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ОБЕСПЕЧЕНИЕ БЕЗОПАСНОСТИ И КАЧЕСТВА РАБОТ</w:t>
          </w:r>
        </w:p>
      </w:tc>
    </w:tr>
  </w:tbl>
  <w:p w14:paraId="61404F01" w14:textId="77777777" w:rsidR="00893246" w:rsidRPr="00223656" w:rsidRDefault="00893246" w:rsidP="002236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CD" w14:textId="7412314E" w:rsidR="00893246" w:rsidRDefault="00893246">
    <w:pPr>
      <w:pStyle w:val="a5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02" w14:textId="5EACF3E3" w:rsidR="00893246" w:rsidRDefault="00893246">
    <w:pPr>
      <w:pStyle w:val="a5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03" w14:textId="05E3D452" w:rsidR="00893246" w:rsidRDefault="00893246">
    <w:pPr>
      <w:pStyle w:val="a5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61404F05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F04" w14:textId="10550936" w:rsidR="00893246" w:rsidRPr="00AA422C" w:rsidRDefault="00893246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АВАРИЙНЫЕ СИТУАЦИИ И ДЕЙСТВИЯ БУРОВОГО СУПЕРВАЙЗЕРА</w:t>
          </w:r>
        </w:p>
      </w:tc>
    </w:tr>
  </w:tbl>
  <w:p w14:paraId="61404F06" w14:textId="77777777" w:rsidR="00893246" w:rsidRPr="00223656" w:rsidRDefault="00893246" w:rsidP="00223656">
    <w:pPr>
      <w:pStyle w:val="a5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07" w14:textId="116C6177" w:rsidR="00893246" w:rsidRDefault="00893246">
    <w:pPr>
      <w:pStyle w:val="a5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6D6A3" w14:textId="596597AC" w:rsidR="00893246" w:rsidRDefault="00893246">
    <w:pPr>
      <w:pStyle w:val="a5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61404F09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F08" w14:textId="2978976C" w:rsidR="00893246" w:rsidRPr="00AA422C" w:rsidRDefault="00893246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61404F0A" w14:textId="77777777" w:rsidR="00893246" w:rsidRPr="00223656" w:rsidRDefault="00893246" w:rsidP="00223656">
    <w:pPr>
      <w:pStyle w:val="a5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B7D4B" w14:textId="294F11AB" w:rsidR="00893246" w:rsidRDefault="00893246">
    <w:pPr>
      <w:pStyle w:val="a5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52E4B742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DA6CBCA" w14:textId="18128DD0" w:rsidR="00893246" w:rsidRPr="00AA422C" w:rsidRDefault="00893246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14:paraId="2B5745A1" w14:textId="77777777" w:rsidR="00893246" w:rsidRPr="00223656" w:rsidRDefault="00893246" w:rsidP="00223656">
    <w:pPr>
      <w:pStyle w:val="a5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0B" w14:textId="038BC50B" w:rsidR="00893246" w:rsidRDefault="00893246">
    <w:pPr>
      <w:pStyle w:val="a5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93246" w14:paraId="61404F0D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F0C" w14:textId="2412F843" w:rsidR="00893246" w:rsidRPr="00AA422C" w:rsidRDefault="00893246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1404F0E" w14:textId="77777777" w:rsidR="00893246" w:rsidRPr="00223656" w:rsidRDefault="00893246" w:rsidP="0022365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61404ECF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ECE" w14:textId="78FA7C7C" w:rsidR="00893246" w:rsidRPr="00AA422C" w:rsidRDefault="00893246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61404ED0" w14:textId="77777777" w:rsidR="00893246" w:rsidRPr="00223656" w:rsidRDefault="00893246" w:rsidP="00223656">
    <w:pPr>
      <w:pStyle w:val="a5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16" w14:textId="1255E055" w:rsidR="00893246" w:rsidRDefault="00893246">
    <w:pPr>
      <w:pStyle w:val="a5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17" w14:textId="2FAD16C3" w:rsidR="00893246" w:rsidRDefault="00893246">
    <w:pPr>
      <w:pStyle w:val="a5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93246" w14:paraId="61404F19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F18" w14:textId="1E4EFD46" w:rsidR="00893246" w:rsidRPr="00AA422C" w:rsidRDefault="00893246" w:rsidP="00E90A12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1404F1A" w14:textId="77777777" w:rsidR="00893246" w:rsidRDefault="00893246">
    <w:pPr>
      <w:pStyle w:val="a5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1B" w14:textId="06CADDD6" w:rsidR="00893246" w:rsidRDefault="00893246">
    <w:pPr>
      <w:pStyle w:val="a5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1C" w14:textId="47CDF9CF" w:rsidR="00893246" w:rsidRDefault="00893246">
    <w:pPr>
      <w:pStyle w:val="a5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93246" w14:paraId="61404F1E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F1D" w14:textId="43F55A7B" w:rsidR="00893246" w:rsidRPr="00AA422C" w:rsidRDefault="00893246" w:rsidP="00E90A12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1404F1F" w14:textId="77777777" w:rsidR="00893246" w:rsidRDefault="00893246">
    <w:pPr>
      <w:pStyle w:val="a5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20" w14:textId="57573661" w:rsidR="00893246" w:rsidRDefault="00893246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DB" w14:textId="23A7B687" w:rsidR="00893246" w:rsidRDefault="00893246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DC" w14:textId="154F15B4" w:rsidR="00893246" w:rsidRDefault="00893246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61404EDE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EDD" w14:textId="16006639" w:rsidR="00893246" w:rsidRPr="00253C64" w:rsidRDefault="00893246" w:rsidP="00C946E5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53C64"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61404EDF" w14:textId="77777777" w:rsidR="00893246" w:rsidRPr="00223656" w:rsidRDefault="00893246" w:rsidP="00223656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E9" w14:textId="3C86AAB1" w:rsidR="00893246" w:rsidRDefault="00893246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EF" w14:textId="439504A5" w:rsidR="00893246" w:rsidRDefault="00893246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93246" w14:paraId="61404EF1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EF0" w14:textId="2356475A" w:rsidR="00893246" w:rsidRPr="00AA422C" w:rsidRDefault="00893246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61404EF2" w14:textId="77777777" w:rsidR="00893246" w:rsidRPr="00223656" w:rsidRDefault="00893246" w:rsidP="000179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92743A8"/>
    <w:multiLevelType w:val="hybridMultilevel"/>
    <w:tmpl w:val="AD0C5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B2A55"/>
    <w:multiLevelType w:val="hybridMultilevel"/>
    <w:tmpl w:val="9B2C82D4"/>
    <w:lvl w:ilvl="0" w:tplc="5DFE3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A427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4">
    <w:nsid w:val="11E5311C"/>
    <w:multiLevelType w:val="hybridMultilevel"/>
    <w:tmpl w:val="66149CB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23F38BE"/>
    <w:multiLevelType w:val="hybridMultilevel"/>
    <w:tmpl w:val="01B4ADD8"/>
    <w:lvl w:ilvl="0" w:tplc="AA7014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1E06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FCF1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F4D6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74FF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50AF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2AF3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A5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36A4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E148D2"/>
    <w:multiLevelType w:val="hybridMultilevel"/>
    <w:tmpl w:val="A196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D6FA9"/>
    <w:multiLevelType w:val="hybridMultilevel"/>
    <w:tmpl w:val="FEEAE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166DC"/>
    <w:multiLevelType w:val="multilevel"/>
    <w:tmpl w:val="237CB7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0A512A5"/>
    <w:multiLevelType w:val="hybridMultilevel"/>
    <w:tmpl w:val="DCE2743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ABD6279"/>
    <w:multiLevelType w:val="hybridMultilevel"/>
    <w:tmpl w:val="D2B26D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013D1"/>
    <w:multiLevelType w:val="hybridMultilevel"/>
    <w:tmpl w:val="C09CD116"/>
    <w:lvl w:ilvl="0" w:tplc="CE9CB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E0DD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B8E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082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4844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DAF6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8AE6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AE29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EE4F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AB1A07"/>
    <w:multiLevelType w:val="hybridMultilevel"/>
    <w:tmpl w:val="8F507B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5208DA"/>
    <w:multiLevelType w:val="multilevel"/>
    <w:tmpl w:val="4AB463D4"/>
    <w:lvl w:ilvl="0">
      <w:start w:val="1"/>
      <w:numFmt w:val="decimal"/>
      <w:lvlText w:val="%1"/>
      <w:lvlJc w:val="left"/>
      <w:pPr>
        <w:ind w:left="501" w:hanging="360"/>
      </w:pPr>
      <w:rPr>
        <w:rFonts w:ascii="Arial" w:hAnsi="Arial" w:cs="Arial" w:hint="default"/>
        <w:b/>
        <w:sz w:val="32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6022E8"/>
    <w:multiLevelType w:val="hybridMultilevel"/>
    <w:tmpl w:val="1A64CF48"/>
    <w:lvl w:ilvl="0" w:tplc="8A9ABD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12A8E"/>
    <w:multiLevelType w:val="hybridMultilevel"/>
    <w:tmpl w:val="6622A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7B4BA5"/>
    <w:multiLevelType w:val="hybridMultilevel"/>
    <w:tmpl w:val="B7167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3E57D3"/>
    <w:multiLevelType w:val="multilevel"/>
    <w:tmpl w:val="5D7E354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B861B47"/>
    <w:multiLevelType w:val="multilevel"/>
    <w:tmpl w:val="1D50F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>
    <w:nsid w:val="4CEB186E"/>
    <w:multiLevelType w:val="multilevel"/>
    <w:tmpl w:val="515A487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8C661CD"/>
    <w:multiLevelType w:val="hybridMultilevel"/>
    <w:tmpl w:val="EBCC7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1E0B0C"/>
    <w:multiLevelType w:val="hybridMultilevel"/>
    <w:tmpl w:val="AD0C5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C0420"/>
    <w:multiLevelType w:val="hybridMultilevel"/>
    <w:tmpl w:val="CE98351E"/>
    <w:lvl w:ilvl="0" w:tplc="07080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6602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9447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E4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4AB9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AEDB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E26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5260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1459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84543"/>
    <w:multiLevelType w:val="multilevel"/>
    <w:tmpl w:val="D81A11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7">
    <w:nsid w:val="6D9958BB"/>
    <w:multiLevelType w:val="hybridMultilevel"/>
    <w:tmpl w:val="973C7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E48F8"/>
    <w:multiLevelType w:val="hybridMultilevel"/>
    <w:tmpl w:val="40E291D6"/>
    <w:lvl w:ilvl="0" w:tplc="7EEA3CDA">
      <w:start w:val="1"/>
      <w:numFmt w:val="decimal"/>
      <w:pStyle w:val="S20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A159D"/>
    <w:multiLevelType w:val="hybridMultilevel"/>
    <w:tmpl w:val="DC565060"/>
    <w:lvl w:ilvl="0" w:tplc="D1F2D500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0B10D8C"/>
    <w:multiLevelType w:val="hybridMultilevel"/>
    <w:tmpl w:val="34C4B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B2B54"/>
    <w:multiLevelType w:val="hybridMultilevel"/>
    <w:tmpl w:val="88C44BDE"/>
    <w:lvl w:ilvl="0" w:tplc="D2A81BE2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>
    <w:nsid w:val="7F64697C"/>
    <w:multiLevelType w:val="hybridMultilevel"/>
    <w:tmpl w:val="FE162D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21"/>
  </w:num>
  <w:num w:numId="4">
    <w:abstractNumId w:val="0"/>
  </w:num>
  <w:num w:numId="5">
    <w:abstractNumId w:val="10"/>
  </w:num>
  <w:num w:numId="6">
    <w:abstractNumId w:val="26"/>
  </w:num>
  <w:num w:numId="7">
    <w:abstractNumId w:val="28"/>
  </w:num>
  <w:num w:numId="8">
    <w:abstractNumId w:val="8"/>
  </w:num>
  <w:num w:numId="9">
    <w:abstractNumId w:val="25"/>
  </w:num>
  <w:num w:numId="10">
    <w:abstractNumId w:val="18"/>
  </w:num>
  <w:num w:numId="11">
    <w:abstractNumId w:val="24"/>
  </w:num>
  <w:num w:numId="12">
    <w:abstractNumId w:val="12"/>
  </w:num>
  <w:num w:numId="13">
    <w:abstractNumId w:val="5"/>
  </w:num>
  <w:num w:numId="14">
    <w:abstractNumId w:val="17"/>
  </w:num>
  <w:num w:numId="15">
    <w:abstractNumId w:val="13"/>
  </w:num>
  <w:num w:numId="16">
    <w:abstractNumId w:val="3"/>
  </w:num>
  <w:num w:numId="17">
    <w:abstractNumId w:val="15"/>
  </w:num>
  <w:num w:numId="18">
    <w:abstractNumId w:val="9"/>
  </w:num>
  <w:num w:numId="19">
    <w:abstractNumId w:val="16"/>
  </w:num>
  <w:num w:numId="20">
    <w:abstractNumId w:val="22"/>
  </w:num>
  <w:num w:numId="21">
    <w:abstractNumId w:val="27"/>
  </w:num>
  <w:num w:numId="22">
    <w:abstractNumId w:val="11"/>
  </w:num>
  <w:num w:numId="23">
    <w:abstractNumId w:val="7"/>
  </w:num>
  <w:num w:numId="24">
    <w:abstractNumId w:val="30"/>
  </w:num>
  <w:num w:numId="25">
    <w:abstractNumId w:val="6"/>
  </w:num>
  <w:num w:numId="26">
    <w:abstractNumId w:val="19"/>
  </w:num>
  <w:num w:numId="27">
    <w:abstractNumId w:val="29"/>
  </w:num>
  <w:num w:numId="28">
    <w:abstractNumId w:val="32"/>
  </w:num>
  <w:num w:numId="29">
    <w:abstractNumId w:val="31"/>
  </w:num>
  <w:num w:numId="30">
    <w:abstractNumId w:val="23"/>
  </w:num>
  <w:num w:numId="31">
    <w:abstractNumId w:val="1"/>
  </w:num>
  <w:num w:numId="32">
    <w:abstractNumId w:val="4"/>
  </w:num>
  <w:num w:numId="33">
    <w:abstractNumId w:val="2"/>
  </w:num>
  <w:num w:numId="34">
    <w:abstractNumId w:val="14"/>
  </w:num>
  <w:num w:numId="35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 style="mso-width-relative:margin;mso-height-relative:margin" o:allowoverlap="f" fillcolor="#ffc000">
      <v:fill color="#ffc000"/>
      <o:colormru v:ext="edit" colors="#fc9,#f1b949,#e7cf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EC"/>
    <w:rsid w:val="00000661"/>
    <w:rsid w:val="00000674"/>
    <w:rsid w:val="00000CD4"/>
    <w:rsid w:val="00000F3D"/>
    <w:rsid w:val="00001239"/>
    <w:rsid w:val="00001648"/>
    <w:rsid w:val="00001652"/>
    <w:rsid w:val="00001B3B"/>
    <w:rsid w:val="000025EF"/>
    <w:rsid w:val="0000261F"/>
    <w:rsid w:val="00002B64"/>
    <w:rsid w:val="00002D2D"/>
    <w:rsid w:val="00004930"/>
    <w:rsid w:val="00004D8F"/>
    <w:rsid w:val="00004ED2"/>
    <w:rsid w:val="00004F2D"/>
    <w:rsid w:val="00005F8B"/>
    <w:rsid w:val="00006283"/>
    <w:rsid w:val="00006A68"/>
    <w:rsid w:val="00006EAF"/>
    <w:rsid w:val="0000716E"/>
    <w:rsid w:val="0001137A"/>
    <w:rsid w:val="000119E8"/>
    <w:rsid w:val="0001245A"/>
    <w:rsid w:val="000128F5"/>
    <w:rsid w:val="00012FE4"/>
    <w:rsid w:val="000134FE"/>
    <w:rsid w:val="00013CF3"/>
    <w:rsid w:val="000148E5"/>
    <w:rsid w:val="00014AE2"/>
    <w:rsid w:val="00015296"/>
    <w:rsid w:val="0001551D"/>
    <w:rsid w:val="000160CA"/>
    <w:rsid w:val="000164CE"/>
    <w:rsid w:val="0001791A"/>
    <w:rsid w:val="00017E2F"/>
    <w:rsid w:val="000202B1"/>
    <w:rsid w:val="00020572"/>
    <w:rsid w:val="000206AF"/>
    <w:rsid w:val="00020731"/>
    <w:rsid w:val="00020775"/>
    <w:rsid w:val="00024789"/>
    <w:rsid w:val="00024E7D"/>
    <w:rsid w:val="00025632"/>
    <w:rsid w:val="000258F6"/>
    <w:rsid w:val="0002658B"/>
    <w:rsid w:val="00026621"/>
    <w:rsid w:val="00026957"/>
    <w:rsid w:val="00026D77"/>
    <w:rsid w:val="000306D3"/>
    <w:rsid w:val="00032948"/>
    <w:rsid w:val="0003311C"/>
    <w:rsid w:val="0003412E"/>
    <w:rsid w:val="00034209"/>
    <w:rsid w:val="000351AB"/>
    <w:rsid w:val="000354FB"/>
    <w:rsid w:val="00035AA3"/>
    <w:rsid w:val="00037758"/>
    <w:rsid w:val="00037B96"/>
    <w:rsid w:val="00040033"/>
    <w:rsid w:val="000404C9"/>
    <w:rsid w:val="000405EF"/>
    <w:rsid w:val="00041FFC"/>
    <w:rsid w:val="000431D6"/>
    <w:rsid w:val="0004417F"/>
    <w:rsid w:val="000442EE"/>
    <w:rsid w:val="0004498E"/>
    <w:rsid w:val="000462AB"/>
    <w:rsid w:val="000467B2"/>
    <w:rsid w:val="00046964"/>
    <w:rsid w:val="00047247"/>
    <w:rsid w:val="00047636"/>
    <w:rsid w:val="00047E5D"/>
    <w:rsid w:val="0005069B"/>
    <w:rsid w:val="00050EAF"/>
    <w:rsid w:val="00052BEE"/>
    <w:rsid w:val="00053CB0"/>
    <w:rsid w:val="00053CDE"/>
    <w:rsid w:val="000544D3"/>
    <w:rsid w:val="00054950"/>
    <w:rsid w:val="00054E20"/>
    <w:rsid w:val="00054F54"/>
    <w:rsid w:val="00055882"/>
    <w:rsid w:val="000566C4"/>
    <w:rsid w:val="0005694F"/>
    <w:rsid w:val="00057027"/>
    <w:rsid w:val="0005713D"/>
    <w:rsid w:val="00060181"/>
    <w:rsid w:val="00061062"/>
    <w:rsid w:val="000612CC"/>
    <w:rsid w:val="00061416"/>
    <w:rsid w:val="000622B5"/>
    <w:rsid w:val="0006234D"/>
    <w:rsid w:val="00063426"/>
    <w:rsid w:val="00063E07"/>
    <w:rsid w:val="00065B6F"/>
    <w:rsid w:val="000666F0"/>
    <w:rsid w:val="00066A5A"/>
    <w:rsid w:val="00067E78"/>
    <w:rsid w:val="00070525"/>
    <w:rsid w:val="00071361"/>
    <w:rsid w:val="00071401"/>
    <w:rsid w:val="00072B85"/>
    <w:rsid w:val="00072E4D"/>
    <w:rsid w:val="00073F81"/>
    <w:rsid w:val="0007467B"/>
    <w:rsid w:val="0007524C"/>
    <w:rsid w:val="00075CE0"/>
    <w:rsid w:val="0007681D"/>
    <w:rsid w:val="00076BF7"/>
    <w:rsid w:val="00077455"/>
    <w:rsid w:val="00077689"/>
    <w:rsid w:val="00077A53"/>
    <w:rsid w:val="00077E52"/>
    <w:rsid w:val="00080231"/>
    <w:rsid w:val="000806BF"/>
    <w:rsid w:val="00080E70"/>
    <w:rsid w:val="000812CB"/>
    <w:rsid w:val="0008457E"/>
    <w:rsid w:val="000846FB"/>
    <w:rsid w:val="000848D5"/>
    <w:rsid w:val="00084A01"/>
    <w:rsid w:val="000854C0"/>
    <w:rsid w:val="00085516"/>
    <w:rsid w:val="00087872"/>
    <w:rsid w:val="000905F4"/>
    <w:rsid w:val="0009060D"/>
    <w:rsid w:val="00090BB2"/>
    <w:rsid w:val="00091C87"/>
    <w:rsid w:val="000920CE"/>
    <w:rsid w:val="00092D72"/>
    <w:rsid w:val="000933A3"/>
    <w:rsid w:val="00093D77"/>
    <w:rsid w:val="0009530A"/>
    <w:rsid w:val="00095897"/>
    <w:rsid w:val="00095A4F"/>
    <w:rsid w:val="00096CBA"/>
    <w:rsid w:val="00097215"/>
    <w:rsid w:val="000975D3"/>
    <w:rsid w:val="000A090A"/>
    <w:rsid w:val="000A20FA"/>
    <w:rsid w:val="000A22C0"/>
    <w:rsid w:val="000A2398"/>
    <w:rsid w:val="000A2773"/>
    <w:rsid w:val="000A30A5"/>
    <w:rsid w:val="000A390E"/>
    <w:rsid w:val="000A3E07"/>
    <w:rsid w:val="000A42F2"/>
    <w:rsid w:val="000A49EB"/>
    <w:rsid w:val="000A4B0D"/>
    <w:rsid w:val="000A6CEE"/>
    <w:rsid w:val="000A6DB1"/>
    <w:rsid w:val="000A6DB7"/>
    <w:rsid w:val="000A75B7"/>
    <w:rsid w:val="000A7D35"/>
    <w:rsid w:val="000B01B2"/>
    <w:rsid w:val="000B0468"/>
    <w:rsid w:val="000B1107"/>
    <w:rsid w:val="000B1295"/>
    <w:rsid w:val="000B1783"/>
    <w:rsid w:val="000B2191"/>
    <w:rsid w:val="000B26E2"/>
    <w:rsid w:val="000B4A7C"/>
    <w:rsid w:val="000B4D76"/>
    <w:rsid w:val="000B638A"/>
    <w:rsid w:val="000B6F30"/>
    <w:rsid w:val="000C071D"/>
    <w:rsid w:val="000C0C58"/>
    <w:rsid w:val="000C132D"/>
    <w:rsid w:val="000C201D"/>
    <w:rsid w:val="000C274F"/>
    <w:rsid w:val="000C2BFE"/>
    <w:rsid w:val="000C3FBE"/>
    <w:rsid w:val="000C44BE"/>
    <w:rsid w:val="000C4996"/>
    <w:rsid w:val="000C560B"/>
    <w:rsid w:val="000C6A1C"/>
    <w:rsid w:val="000C7741"/>
    <w:rsid w:val="000C7E1D"/>
    <w:rsid w:val="000C7E98"/>
    <w:rsid w:val="000C7F26"/>
    <w:rsid w:val="000D083C"/>
    <w:rsid w:val="000D1BC1"/>
    <w:rsid w:val="000D1C63"/>
    <w:rsid w:val="000D1E97"/>
    <w:rsid w:val="000D20AF"/>
    <w:rsid w:val="000D21C7"/>
    <w:rsid w:val="000D224F"/>
    <w:rsid w:val="000D256D"/>
    <w:rsid w:val="000D2DF0"/>
    <w:rsid w:val="000D2FEB"/>
    <w:rsid w:val="000D3A85"/>
    <w:rsid w:val="000D4273"/>
    <w:rsid w:val="000D4FAE"/>
    <w:rsid w:val="000D52B2"/>
    <w:rsid w:val="000D55C4"/>
    <w:rsid w:val="000D573E"/>
    <w:rsid w:val="000D6151"/>
    <w:rsid w:val="000D762E"/>
    <w:rsid w:val="000E0A2A"/>
    <w:rsid w:val="000E10F9"/>
    <w:rsid w:val="000E186F"/>
    <w:rsid w:val="000E18C8"/>
    <w:rsid w:val="000E30CF"/>
    <w:rsid w:val="000E3509"/>
    <w:rsid w:val="000E3612"/>
    <w:rsid w:val="000E4572"/>
    <w:rsid w:val="000E6C41"/>
    <w:rsid w:val="000E6D8D"/>
    <w:rsid w:val="000F03E5"/>
    <w:rsid w:val="000F0B64"/>
    <w:rsid w:val="000F127C"/>
    <w:rsid w:val="000F1402"/>
    <w:rsid w:val="000F15A4"/>
    <w:rsid w:val="000F1A00"/>
    <w:rsid w:val="000F1F0C"/>
    <w:rsid w:val="000F253A"/>
    <w:rsid w:val="000F4072"/>
    <w:rsid w:val="000F6140"/>
    <w:rsid w:val="000F7B05"/>
    <w:rsid w:val="000F7E79"/>
    <w:rsid w:val="000F7EDB"/>
    <w:rsid w:val="00100A43"/>
    <w:rsid w:val="00100DEF"/>
    <w:rsid w:val="00101129"/>
    <w:rsid w:val="001011A5"/>
    <w:rsid w:val="00101669"/>
    <w:rsid w:val="00101938"/>
    <w:rsid w:val="00101FE3"/>
    <w:rsid w:val="00103A6C"/>
    <w:rsid w:val="00103FA0"/>
    <w:rsid w:val="00104F31"/>
    <w:rsid w:val="00105202"/>
    <w:rsid w:val="001058D4"/>
    <w:rsid w:val="00105D53"/>
    <w:rsid w:val="00106D10"/>
    <w:rsid w:val="00107229"/>
    <w:rsid w:val="0010775D"/>
    <w:rsid w:val="00107A1B"/>
    <w:rsid w:val="00110888"/>
    <w:rsid w:val="00110D74"/>
    <w:rsid w:val="0011181A"/>
    <w:rsid w:val="00111840"/>
    <w:rsid w:val="00111EAA"/>
    <w:rsid w:val="00112552"/>
    <w:rsid w:val="001148B6"/>
    <w:rsid w:val="00114AF4"/>
    <w:rsid w:val="00114E08"/>
    <w:rsid w:val="00115A3C"/>
    <w:rsid w:val="00115F41"/>
    <w:rsid w:val="0011654F"/>
    <w:rsid w:val="001165F2"/>
    <w:rsid w:val="00117248"/>
    <w:rsid w:val="0011761D"/>
    <w:rsid w:val="0011771B"/>
    <w:rsid w:val="00117B66"/>
    <w:rsid w:val="00120511"/>
    <w:rsid w:val="0012176C"/>
    <w:rsid w:val="00121A85"/>
    <w:rsid w:val="0012208B"/>
    <w:rsid w:val="001220A4"/>
    <w:rsid w:val="001221E8"/>
    <w:rsid w:val="00122A2F"/>
    <w:rsid w:val="00123470"/>
    <w:rsid w:val="0012377F"/>
    <w:rsid w:val="00123933"/>
    <w:rsid w:val="001240B2"/>
    <w:rsid w:val="001243C7"/>
    <w:rsid w:val="00124DA3"/>
    <w:rsid w:val="00125690"/>
    <w:rsid w:val="00125AB6"/>
    <w:rsid w:val="00126832"/>
    <w:rsid w:val="00126F79"/>
    <w:rsid w:val="00127319"/>
    <w:rsid w:val="001304C1"/>
    <w:rsid w:val="00130574"/>
    <w:rsid w:val="00130EBD"/>
    <w:rsid w:val="00131755"/>
    <w:rsid w:val="00134264"/>
    <w:rsid w:val="00135EE1"/>
    <w:rsid w:val="001371CC"/>
    <w:rsid w:val="0013721C"/>
    <w:rsid w:val="00140859"/>
    <w:rsid w:val="00140CB0"/>
    <w:rsid w:val="001413F1"/>
    <w:rsid w:val="00142757"/>
    <w:rsid w:val="00142936"/>
    <w:rsid w:val="0014365C"/>
    <w:rsid w:val="00143E2B"/>
    <w:rsid w:val="00144BA4"/>
    <w:rsid w:val="00144E8A"/>
    <w:rsid w:val="001450CB"/>
    <w:rsid w:val="001455A9"/>
    <w:rsid w:val="00145A63"/>
    <w:rsid w:val="00145B42"/>
    <w:rsid w:val="00145DC9"/>
    <w:rsid w:val="00146A3F"/>
    <w:rsid w:val="0014765B"/>
    <w:rsid w:val="00151CFB"/>
    <w:rsid w:val="00151E06"/>
    <w:rsid w:val="001523B7"/>
    <w:rsid w:val="001526FB"/>
    <w:rsid w:val="00152F90"/>
    <w:rsid w:val="001534AA"/>
    <w:rsid w:val="00153989"/>
    <w:rsid w:val="00153A4E"/>
    <w:rsid w:val="00153B50"/>
    <w:rsid w:val="001540CB"/>
    <w:rsid w:val="00154D47"/>
    <w:rsid w:val="0015555A"/>
    <w:rsid w:val="00155626"/>
    <w:rsid w:val="001556A1"/>
    <w:rsid w:val="0015627E"/>
    <w:rsid w:val="0015737E"/>
    <w:rsid w:val="00157BBB"/>
    <w:rsid w:val="00160E65"/>
    <w:rsid w:val="001612BE"/>
    <w:rsid w:val="0016178B"/>
    <w:rsid w:val="00162103"/>
    <w:rsid w:val="00163BC3"/>
    <w:rsid w:val="00163ED7"/>
    <w:rsid w:val="0016482A"/>
    <w:rsid w:val="001648ED"/>
    <w:rsid w:val="0016547F"/>
    <w:rsid w:val="00167072"/>
    <w:rsid w:val="00167D31"/>
    <w:rsid w:val="00167F3A"/>
    <w:rsid w:val="001708B3"/>
    <w:rsid w:val="0017288A"/>
    <w:rsid w:val="00173890"/>
    <w:rsid w:val="001739DA"/>
    <w:rsid w:val="00173C2F"/>
    <w:rsid w:val="00175300"/>
    <w:rsid w:val="00176128"/>
    <w:rsid w:val="00176164"/>
    <w:rsid w:val="00176B1B"/>
    <w:rsid w:val="00176CC1"/>
    <w:rsid w:val="00177ADF"/>
    <w:rsid w:val="001808AA"/>
    <w:rsid w:val="0018143F"/>
    <w:rsid w:val="001814F9"/>
    <w:rsid w:val="00181650"/>
    <w:rsid w:val="00182751"/>
    <w:rsid w:val="00182E40"/>
    <w:rsid w:val="0018381F"/>
    <w:rsid w:val="001839AF"/>
    <w:rsid w:val="0018406B"/>
    <w:rsid w:val="001841A7"/>
    <w:rsid w:val="00185306"/>
    <w:rsid w:val="00185747"/>
    <w:rsid w:val="0018574B"/>
    <w:rsid w:val="00186305"/>
    <w:rsid w:val="00186954"/>
    <w:rsid w:val="0018717C"/>
    <w:rsid w:val="001876AB"/>
    <w:rsid w:val="00187B52"/>
    <w:rsid w:val="00187E3E"/>
    <w:rsid w:val="001926F3"/>
    <w:rsid w:val="0019354C"/>
    <w:rsid w:val="00194195"/>
    <w:rsid w:val="0019468D"/>
    <w:rsid w:val="001951A9"/>
    <w:rsid w:val="00195379"/>
    <w:rsid w:val="0019645C"/>
    <w:rsid w:val="00196AF6"/>
    <w:rsid w:val="0019723C"/>
    <w:rsid w:val="001975D6"/>
    <w:rsid w:val="001A0666"/>
    <w:rsid w:val="001A0F0A"/>
    <w:rsid w:val="001A1135"/>
    <w:rsid w:val="001A1D93"/>
    <w:rsid w:val="001A2130"/>
    <w:rsid w:val="001A3F66"/>
    <w:rsid w:val="001A4AEB"/>
    <w:rsid w:val="001A4FA9"/>
    <w:rsid w:val="001A576B"/>
    <w:rsid w:val="001B00BA"/>
    <w:rsid w:val="001B07D5"/>
    <w:rsid w:val="001B0F94"/>
    <w:rsid w:val="001B1816"/>
    <w:rsid w:val="001B2AEE"/>
    <w:rsid w:val="001B37AB"/>
    <w:rsid w:val="001B3CE0"/>
    <w:rsid w:val="001B3DED"/>
    <w:rsid w:val="001B594B"/>
    <w:rsid w:val="001B5D7D"/>
    <w:rsid w:val="001B5FD4"/>
    <w:rsid w:val="001B6036"/>
    <w:rsid w:val="001B63EE"/>
    <w:rsid w:val="001B692A"/>
    <w:rsid w:val="001B736F"/>
    <w:rsid w:val="001B74CE"/>
    <w:rsid w:val="001C0860"/>
    <w:rsid w:val="001C0F20"/>
    <w:rsid w:val="001C10B6"/>
    <w:rsid w:val="001C2FE1"/>
    <w:rsid w:val="001C3E84"/>
    <w:rsid w:val="001C4365"/>
    <w:rsid w:val="001C43A3"/>
    <w:rsid w:val="001C5AAA"/>
    <w:rsid w:val="001C63E7"/>
    <w:rsid w:val="001C69B4"/>
    <w:rsid w:val="001C7E82"/>
    <w:rsid w:val="001D0199"/>
    <w:rsid w:val="001D06C7"/>
    <w:rsid w:val="001D1191"/>
    <w:rsid w:val="001D178E"/>
    <w:rsid w:val="001D1B0A"/>
    <w:rsid w:val="001D201A"/>
    <w:rsid w:val="001D2409"/>
    <w:rsid w:val="001D268C"/>
    <w:rsid w:val="001D2692"/>
    <w:rsid w:val="001D26B0"/>
    <w:rsid w:val="001D404D"/>
    <w:rsid w:val="001D43AB"/>
    <w:rsid w:val="001D4E77"/>
    <w:rsid w:val="001D56E0"/>
    <w:rsid w:val="001D5A9B"/>
    <w:rsid w:val="001D63D9"/>
    <w:rsid w:val="001D640D"/>
    <w:rsid w:val="001D7914"/>
    <w:rsid w:val="001E09D2"/>
    <w:rsid w:val="001E2234"/>
    <w:rsid w:val="001E236F"/>
    <w:rsid w:val="001E2AC1"/>
    <w:rsid w:val="001E32A7"/>
    <w:rsid w:val="001E3304"/>
    <w:rsid w:val="001E3ED2"/>
    <w:rsid w:val="001E448E"/>
    <w:rsid w:val="001E4736"/>
    <w:rsid w:val="001E4D6F"/>
    <w:rsid w:val="001E5506"/>
    <w:rsid w:val="001E5900"/>
    <w:rsid w:val="001E79CB"/>
    <w:rsid w:val="001F0093"/>
    <w:rsid w:val="001F12C0"/>
    <w:rsid w:val="001F1807"/>
    <w:rsid w:val="001F2321"/>
    <w:rsid w:val="001F2661"/>
    <w:rsid w:val="001F33A0"/>
    <w:rsid w:val="001F3B10"/>
    <w:rsid w:val="001F44D6"/>
    <w:rsid w:val="001F4A47"/>
    <w:rsid w:val="001F4AB5"/>
    <w:rsid w:val="001F504F"/>
    <w:rsid w:val="001F5D26"/>
    <w:rsid w:val="001F631E"/>
    <w:rsid w:val="001F6F7E"/>
    <w:rsid w:val="001F75AC"/>
    <w:rsid w:val="00200600"/>
    <w:rsid w:val="00202CD5"/>
    <w:rsid w:val="00202E69"/>
    <w:rsid w:val="00203171"/>
    <w:rsid w:val="00204FCE"/>
    <w:rsid w:val="0020670D"/>
    <w:rsid w:val="002106E2"/>
    <w:rsid w:val="00210876"/>
    <w:rsid w:val="00211CEC"/>
    <w:rsid w:val="00212DCC"/>
    <w:rsid w:val="0021345D"/>
    <w:rsid w:val="00213656"/>
    <w:rsid w:val="002138CB"/>
    <w:rsid w:val="00213B1C"/>
    <w:rsid w:val="0021436F"/>
    <w:rsid w:val="0021456A"/>
    <w:rsid w:val="0021514E"/>
    <w:rsid w:val="002151EC"/>
    <w:rsid w:val="0021530B"/>
    <w:rsid w:val="00216404"/>
    <w:rsid w:val="00216A2D"/>
    <w:rsid w:val="00216B76"/>
    <w:rsid w:val="00216BA6"/>
    <w:rsid w:val="00217F65"/>
    <w:rsid w:val="00220302"/>
    <w:rsid w:val="00220A1E"/>
    <w:rsid w:val="0022150F"/>
    <w:rsid w:val="00221B6F"/>
    <w:rsid w:val="00221EA9"/>
    <w:rsid w:val="002223E4"/>
    <w:rsid w:val="00222527"/>
    <w:rsid w:val="00222A00"/>
    <w:rsid w:val="00223656"/>
    <w:rsid w:val="002241F7"/>
    <w:rsid w:val="00224754"/>
    <w:rsid w:val="00224E82"/>
    <w:rsid w:val="00225481"/>
    <w:rsid w:val="00226A85"/>
    <w:rsid w:val="002270E4"/>
    <w:rsid w:val="0022732F"/>
    <w:rsid w:val="00227A40"/>
    <w:rsid w:val="0023103D"/>
    <w:rsid w:val="00231985"/>
    <w:rsid w:val="00231D9E"/>
    <w:rsid w:val="00232334"/>
    <w:rsid w:val="00232991"/>
    <w:rsid w:val="00232C0E"/>
    <w:rsid w:val="002331C6"/>
    <w:rsid w:val="002345F8"/>
    <w:rsid w:val="00234B9C"/>
    <w:rsid w:val="00234CA2"/>
    <w:rsid w:val="002352DC"/>
    <w:rsid w:val="002358B9"/>
    <w:rsid w:val="0023662C"/>
    <w:rsid w:val="00236F65"/>
    <w:rsid w:val="002374C5"/>
    <w:rsid w:val="00237576"/>
    <w:rsid w:val="0023765E"/>
    <w:rsid w:val="00237C0E"/>
    <w:rsid w:val="00237D65"/>
    <w:rsid w:val="00240228"/>
    <w:rsid w:val="00240665"/>
    <w:rsid w:val="00240EAD"/>
    <w:rsid w:val="00241EB4"/>
    <w:rsid w:val="00243BB5"/>
    <w:rsid w:val="002451AE"/>
    <w:rsid w:val="002457C1"/>
    <w:rsid w:val="00246823"/>
    <w:rsid w:val="00246886"/>
    <w:rsid w:val="00250045"/>
    <w:rsid w:val="00250379"/>
    <w:rsid w:val="00250606"/>
    <w:rsid w:val="00251C07"/>
    <w:rsid w:val="00253173"/>
    <w:rsid w:val="00253C64"/>
    <w:rsid w:val="002540BF"/>
    <w:rsid w:val="00255151"/>
    <w:rsid w:val="002555DB"/>
    <w:rsid w:val="002577B7"/>
    <w:rsid w:val="00257DB0"/>
    <w:rsid w:val="002614F7"/>
    <w:rsid w:val="002623E7"/>
    <w:rsid w:val="00262A2E"/>
    <w:rsid w:val="00262ED3"/>
    <w:rsid w:val="0026343E"/>
    <w:rsid w:val="0026411D"/>
    <w:rsid w:val="00264332"/>
    <w:rsid w:val="00264AFA"/>
    <w:rsid w:val="0026538F"/>
    <w:rsid w:val="002657AE"/>
    <w:rsid w:val="0026670E"/>
    <w:rsid w:val="0027068E"/>
    <w:rsid w:val="00270D80"/>
    <w:rsid w:val="002717AD"/>
    <w:rsid w:val="002723C3"/>
    <w:rsid w:val="00272402"/>
    <w:rsid w:val="0027246A"/>
    <w:rsid w:val="002726FC"/>
    <w:rsid w:val="00272B2F"/>
    <w:rsid w:val="00273FB4"/>
    <w:rsid w:val="0027412F"/>
    <w:rsid w:val="002752DC"/>
    <w:rsid w:val="00275920"/>
    <w:rsid w:val="00275BE3"/>
    <w:rsid w:val="002764B2"/>
    <w:rsid w:val="00277EB2"/>
    <w:rsid w:val="00281F07"/>
    <w:rsid w:val="00282E1B"/>
    <w:rsid w:val="002838DD"/>
    <w:rsid w:val="002857BC"/>
    <w:rsid w:val="002859DE"/>
    <w:rsid w:val="002879D7"/>
    <w:rsid w:val="002903CD"/>
    <w:rsid w:val="00292C92"/>
    <w:rsid w:val="00293862"/>
    <w:rsid w:val="002963EC"/>
    <w:rsid w:val="00296723"/>
    <w:rsid w:val="00296725"/>
    <w:rsid w:val="002967A6"/>
    <w:rsid w:val="00297AF9"/>
    <w:rsid w:val="00297DB8"/>
    <w:rsid w:val="00297ECD"/>
    <w:rsid w:val="002A0A2E"/>
    <w:rsid w:val="002A0A7E"/>
    <w:rsid w:val="002A0B23"/>
    <w:rsid w:val="002A15B0"/>
    <w:rsid w:val="002A1F0B"/>
    <w:rsid w:val="002A25A2"/>
    <w:rsid w:val="002A2B28"/>
    <w:rsid w:val="002A4287"/>
    <w:rsid w:val="002A5C91"/>
    <w:rsid w:val="002A6877"/>
    <w:rsid w:val="002A7AD7"/>
    <w:rsid w:val="002B0994"/>
    <w:rsid w:val="002B138B"/>
    <w:rsid w:val="002B13B0"/>
    <w:rsid w:val="002B1BD2"/>
    <w:rsid w:val="002B2AA1"/>
    <w:rsid w:val="002B2B49"/>
    <w:rsid w:val="002B3628"/>
    <w:rsid w:val="002B3781"/>
    <w:rsid w:val="002B40E6"/>
    <w:rsid w:val="002B492C"/>
    <w:rsid w:val="002B5167"/>
    <w:rsid w:val="002B7526"/>
    <w:rsid w:val="002B7FE0"/>
    <w:rsid w:val="002C096E"/>
    <w:rsid w:val="002C131F"/>
    <w:rsid w:val="002C15CA"/>
    <w:rsid w:val="002C1718"/>
    <w:rsid w:val="002C1F54"/>
    <w:rsid w:val="002C2506"/>
    <w:rsid w:val="002C2D01"/>
    <w:rsid w:val="002C2E7B"/>
    <w:rsid w:val="002C2ED6"/>
    <w:rsid w:val="002C407E"/>
    <w:rsid w:val="002C56C5"/>
    <w:rsid w:val="002C5B86"/>
    <w:rsid w:val="002C768A"/>
    <w:rsid w:val="002C782E"/>
    <w:rsid w:val="002C7943"/>
    <w:rsid w:val="002D0393"/>
    <w:rsid w:val="002D03BB"/>
    <w:rsid w:val="002D051C"/>
    <w:rsid w:val="002D189E"/>
    <w:rsid w:val="002D1A30"/>
    <w:rsid w:val="002D1F20"/>
    <w:rsid w:val="002D24B9"/>
    <w:rsid w:val="002D441F"/>
    <w:rsid w:val="002D4BFA"/>
    <w:rsid w:val="002D4E11"/>
    <w:rsid w:val="002D4E73"/>
    <w:rsid w:val="002D50A8"/>
    <w:rsid w:val="002D5494"/>
    <w:rsid w:val="002D6586"/>
    <w:rsid w:val="002D6AA7"/>
    <w:rsid w:val="002D6E48"/>
    <w:rsid w:val="002D75F4"/>
    <w:rsid w:val="002D7636"/>
    <w:rsid w:val="002D7DAB"/>
    <w:rsid w:val="002E02E0"/>
    <w:rsid w:val="002E0671"/>
    <w:rsid w:val="002E10DB"/>
    <w:rsid w:val="002E22BC"/>
    <w:rsid w:val="002E2FC7"/>
    <w:rsid w:val="002E3585"/>
    <w:rsid w:val="002E438F"/>
    <w:rsid w:val="002E4392"/>
    <w:rsid w:val="002E5261"/>
    <w:rsid w:val="002E5B2B"/>
    <w:rsid w:val="002E683A"/>
    <w:rsid w:val="002F07AA"/>
    <w:rsid w:val="002F1817"/>
    <w:rsid w:val="002F2003"/>
    <w:rsid w:val="002F23F3"/>
    <w:rsid w:val="002F2413"/>
    <w:rsid w:val="002F2505"/>
    <w:rsid w:val="002F43EC"/>
    <w:rsid w:val="002F50F2"/>
    <w:rsid w:val="002F56ED"/>
    <w:rsid w:val="002F57B5"/>
    <w:rsid w:val="002F6D0E"/>
    <w:rsid w:val="00300BBF"/>
    <w:rsid w:val="00300BE4"/>
    <w:rsid w:val="00301261"/>
    <w:rsid w:val="00301BC6"/>
    <w:rsid w:val="00302264"/>
    <w:rsid w:val="00303628"/>
    <w:rsid w:val="00303972"/>
    <w:rsid w:val="00303A62"/>
    <w:rsid w:val="00304118"/>
    <w:rsid w:val="00304552"/>
    <w:rsid w:val="0030496F"/>
    <w:rsid w:val="00305136"/>
    <w:rsid w:val="00305239"/>
    <w:rsid w:val="00305ADE"/>
    <w:rsid w:val="00310967"/>
    <w:rsid w:val="00311610"/>
    <w:rsid w:val="0031186B"/>
    <w:rsid w:val="00311B29"/>
    <w:rsid w:val="0031232E"/>
    <w:rsid w:val="00312B73"/>
    <w:rsid w:val="00313AB4"/>
    <w:rsid w:val="0031459F"/>
    <w:rsid w:val="003148C7"/>
    <w:rsid w:val="00315AD3"/>
    <w:rsid w:val="00316C07"/>
    <w:rsid w:val="003173E9"/>
    <w:rsid w:val="00317E0C"/>
    <w:rsid w:val="0032091B"/>
    <w:rsid w:val="0032147C"/>
    <w:rsid w:val="00321988"/>
    <w:rsid w:val="003222FC"/>
    <w:rsid w:val="00322714"/>
    <w:rsid w:val="00322795"/>
    <w:rsid w:val="003232C5"/>
    <w:rsid w:val="00324DAE"/>
    <w:rsid w:val="00325210"/>
    <w:rsid w:val="00325427"/>
    <w:rsid w:val="00325EA5"/>
    <w:rsid w:val="00326178"/>
    <w:rsid w:val="00326E72"/>
    <w:rsid w:val="00327A84"/>
    <w:rsid w:val="0033100F"/>
    <w:rsid w:val="0033204B"/>
    <w:rsid w:val="00333C17"/>
    <w:rsid w:val="00333EB8"/>
    <w:rsid w:val="003350E7"/>
    <w:rsid w:val="003350EB"/>
    <w:rsid w:val="0033524A"/>
    <w:rsid w:val="00335758"/>
    <w:rsid w:val="00335902"/>
    <w:rsid w:val="00336402"/>
    <w:rsid w:val="00336E31"/>
    <w:rsid w:val="003373A2"/>
    <w:rsid w:val="00337AE3"/>
    <w:rsid w:val="00337DBD"/>
    <w:rsid w:val="00342D14"/>
    <w:rsid w:val="00342E1B"/>
    <w:rsid w:val="003432F8"/>
    <w:rsid w:val="00343560"/>
    <w:rsid w:val="00343706"/>
    <w:rsid w:val="003438FD"/>
    <w:rsid w:val="0034441C"/>
    <w:rsid w:val="003448FC"/>
    <w:rsid w:val="00344DCE"/>
    <w:rsid w:val="003452F3"/>
    <w:rsid w:val="0034667E"/>
    <w:rsid w:val="00347559"/>
    <w:rsid w:val="00350A77"/>
    <w:rsid w:val="00350B7C"/>
    <w:rsid w:val="00351528"/>
    <w:rsid w:val="00351968"/>
    <w:rsid w:val="00351C64"/>
    <w:rsid w:val="00352709"/>
    <w:rsid w:val="00352F37"/>
    <w:rsid w:val="00353036"/>
    <w:rsid w:val="003532C1"/>
    <w:rsid w:val="003533B7"/>
    <w:rsid w:val="003534EE"/>
    <w:rsid w:val="00353832"/>
    <w:rsid w:val="00353F83"/>
    <w:rsid w:val="00356AC2"/>
    <w:rsid w:val="00357412"/>
    <w:rsid w:val="0035796B"/>
    <w:rsid w:val="00357A9E"/>
    <w:rsid w:val="00360EBC"/>
    <w:rsid w:val="003611ED"/>
    <w:rsid w:val="00361671"/>
    <w:rsid w:val="00361933"/>
    <w:rsid w:val="0036394F"/>
    <w:rsid w:val="00363FFE"/>
    <w:rsid w:val="003649E7"/>
    <w:rsid w:val="00364C2B"/>
    <w:rsid w:val="00364E33"/>
    <w:rsid w:val="0036552D"/>
    <w:rsid w:val="00365BAD"/>
    <w:rsid w:val="00365C7D"/>
    <w:rsid w:val="00366127"/>
    <w:rsid w:val="00367E53"/>
    <w:rsid w:val="00370341"/>
    <w:rsid w:val="0037037E"/>
    <w:rsid w:val="00370F83"/>
    <w:rsid w:val="0037159F"/>
    <w:rsid w:val="003721F6"/>
    <w:rsid w:val="00373060"/>
    <w:rsid w:val="00374029"/>
    <w:rsid w:val="003751FD"/>
    <w:rsid w:val="00375379"/>
    <w:rsid w:val="003754AD"/>
    <w:rsid w:val="00375646"/>
    <w:rsid w:val="00375765"/>
    <w:rsid w:val="00375EB0"/>
    <w:rsid w:val="00376879"/>
    <w:rsid w:val="00376A7D"/>
    <w:rsid w:val="00377097"/>
    <w:rsid w:val="003771C5"/>
    <w:rsid w:val="0037721A"/>
    <w:rsid w:val="003773A6"/>
    <w:rsid w:val="003808DD"/>
    <w:rsid w:val="003811FF"/>
    <w:rsid w:val="00381286"/>
    <w:rsid w:val="003814ED"/>
    <w:rsid w:val="003820B1"/>
    <w:rsid w:val="00382F4D"/>
    <w:rsid w:val="00383B4A"/>
    <w:rsid w:val="00383CDF"/>
    <w:rsid w:val="00383D5C"/>
    <w:rsid w:val="00383EF8"/>
    <w:rsid w:val="003865DC"/>
    <w:rsid w:val="0038680C"/>
    <w:rsid w:val="003878A1"/>
    <w:rsid w:val="00390225"/>
    <w:rsid w:val="003903E3"/>
    <w:rsid w:val="003910A6"/>
    <w:rsid w:val="003913EF"/>
    <w:rsid w:val="00391C86"/>
    <w:rsid w:val="00391FEC"/>
    <w:rsid w:val="0039244D"/>
    <w:rsid w:val="0039249E"/>
    <w:rsid w:val="00392F12"/>
    <w:rsid w:val="0039318A"/>
    <w:rsid w:val="00393650"/>
    <w:rsid w:val="003938A2"/>
    <w:rsid w:val="0039455D"/>
    <w:rsid w:val="003946B5"/>
    <w:rsid w:val="00395C23"/>
    <w:rsid w:val="00396550"/>
    <w:rsid w:val="00396BC4"/>
    <w:rsid w:val="00396D6B"/>
    <w:rsid w:val="003A08BF"/>
    <w:rsid w:val="003A08C7"/>
    <w:rsid w:val="003A0A95"/>
    <w:rsid w:val="003A0D17"/>
    <w:rsid w:val="003A117A"/>
    <w:rsid w:val="003A1227"/>
    <w:rsid w:val="003A1542"/>
    <w:rsid w:val="003A1E11"/>
    <w:rsid w:val="003A2636"/>
    <w:rsid w:val="003A49E9"/>
    <w:rsid w:val="003A4C9E"/>
    <w:rsid w:val="003A52B2"/>
    <w:rsid w:val="003A545D"/>
    <w:rsid w:val="003A58E9"/>
    <w:rsid w:val="003A58F4"/>
    <w:rsid w:val="003A5CD2"/>
    <w:rsid w:val="003A606C"/>
    <w:rsid w:val="003A6D36"/>
    <w:rsid w:val="003A6D70"/>
    <w:rsid w:val="003A7B0E"/>
    <w:rsid w:val="003B07BD"/>
    <w:rsid w:val="003B194B"/>
    <w:rsid w:val="003B1CA3"/>
    <w:rsid w:val="003B2003"/>
    <w:rsid w:val="003B2934"/>
    <w:rsid w:val="003B2D57"/>
    <w:rsid w:val="003B2D5C"/>
    <w:rsid w:val="003B325F"/>
    <w:rsid w:val="003B39D3"/>
    <w:rsid w:val="003B3B27"/>
    <w:rsid w:val="003B482D"/>
    <w:rsid w:val="003B495A"/>
    <w:rsid w:val="003B57E7"/>
    <w:rsid w:val="003B6545"/>
    <w:rsid w:val="003B75CE"/>
    <w:rsid w:val="003B7C27"/>
    <w:rsid w:val="003C164E"/>
    <w:rsid w:val="003C1B69"/>
    <w:rsid w:val="003C278B"/>
    <w:rsid w:val="003C2CD6"/>
    <w:rsid w:val="003C32EA"/>
    <w:rsid w:val="003C3913"/>
    <w:rsid w:val="003C3F6F"/>
    <w:rsid w:val="003C4210"/>
    <w:rsid w:val="003C4FAD"/>
    <w:rsid w:val="003C6759"/>
    <w:rsid w:val="003C68D8"/>
    <w:rsid w:val="003C7232"/>
    <w:rsid w:val="003C77CB"/>
    <w:rsid w:val="003C7A17"/>
    <w:rsid w:val="003D002B"/>
    <w:rsid w:val="003D1BBD"/>
    <w:rsid w:val="003D2D0B"/>
    <w:rsid w:val="003D2E03"/>
    <w:rsid w:val="003D32AF"/>
    <w:rsid w:val="003D3EEA"/>
    <w:rsid w:val="003D4970"/>
    <w:rsid w:val="003D4BAF"/>
    <w:rsid w:val="003D58F0"/>
    <w:rsid w:val="003D792B"/>
    <w:rsid w:val="003E02C4"/>
    <w:rsid w:val="003E09B5"/>
    <w:rsid w:val="003E0AF3"/>
    <w:rsid w:val="003E0C11"/>
    <w:rsid w:val="003E0C75"/>
    <w:rsid w:val="003E1D2E"/>
    <w:rsid w:val="003E204E"/>
    <w:rsid w:val="003E25FC"/>
    <w:rsid w:val="003E2D61"/>
    <w:rsid w:val="003E304D"/>
    <w:rsid w:val="003E31A0"/>
    <w:rsid w:val="003E39B1"/>
    <w:rsid w:val="003E3CA5"/>
    <w:rsid w:val="003E4B78"/>
    <w:rsid w:val="003E4BBF"/>
    <w:rsid w:val="003F004C"/>
    <w:rsid w:val="003F0129"/>
    <w:rsid w:val="003F0EAB"/>
    <w:rsid w:val="003F0F5F"/>
    <w:rsid w:val="003F1CA7"/>
    <w:rsid w:val="003F2139"/>
    <w:rsid w:val="003F23E8"/>
    <w:rsid w:val="003F2605"/>
    <w:rsid w:val="003F28C6"/>
    <w:rsid w:val="003F39C7"/>
    <w:rsid w:val="003F414E"/>
    <w:rsid w:val="003F55CD"/>
    <w:rsid w:val="003F5631"/>
    <w:rsid w:val="003F5A11"/>
    <w:rsid w:val="003F6E28"/>
    <w:rsid w:val="003F7F06"/>
    <w:rsid w:val="00400373"/>
    <w:rsid w:val="0040058B"/>
    <w:rsid w:val="00400EB9"/>
    <w:rsid w:val="00401A3F"/>
    <w:rsid w:val="00402270"/>
    <w:rsid w:val="00403D85"/>
    <w:rsid w:val="00404C42"/>
    <w:rsid w:val="00404D73"/>
    <w:rsid w:val="00404E15"/>
    <w:rsid w:val="00404FE3"/>
    <w:rsid w:val="004066B6"/>
    <w:rsid w:val="00407D2A"/>
    <w:rsid w:val="00407DDF"/>
    <w:rsid w:val="0041012D"/>
    <w:rsid w:val="00410698"/>
    <w:rsid w:val="0041188A"/>
    <w:rsid w:val="00411AC2"/>
    <w:rsid w:val="00412654"/>
    <w:rsid w:val="00412EB4"/>
    <w:rsid w:val="0041300A"/>
    <w:rsid w:val="004136E2"/>
    <w:rsid w:val="00413CB8"/>
    <w:rsid w:val="0041473C"/>
    <w:rsid w:val="00414DAE"/>
    <w:rsid w:val="0041550E"/>
    <w:rsid w:val="00416AA4"/>
    <w:rsid w:val="00416C47"/>
    <w:rsid w:val="004172E2"/>
    <w:rsid w:val="0041792A"/>
    <w:rsid w:val="00417CFC"/>
    <w:rsid w:val="004205AF"/>
    <w:rsid w:val="004212C4"/>
    <w:rsid w:val="0042179E"/>
    <w:rsid w:val="00423B8C"/>
    <w:rsid w:val="00423C8C"/>
    <w:rsid w:val="004243C6"/>
    <w:rsid w:val="0042498A"/>
    <w:rsid w:val="00426748"/>
    <w:rsid w:val="004267B6"/>
    <w:rsid w:val="0042685B"/>
    <w:rsid w:val="0042698E"/>
    <w:rsid w:val="00426A3A"/>
    <w:rsid w:val="00426D22"/>
    <w:rsid w:val="00426DDA"/>
    <w:rsid w:val="00427CAA"/>
    <w:rsid w:val="004308C0"/>
    <w:rsid w:val="00430E70"/>
    <w:rsid w:val="00430FFA"/>
    <w:rsid w:val="00431DEF"/>
    <w:rsid w:val="00432FF7"/>
    <w:rsid w:val="00433F8C"/>
    <w:rsid w:val="00434C46"/>
    <w:rsid w:val="00435132"/>
    <w:rsid w:val="00435ECC"/>
    <w:rsid w:val="00436E93"/>
    <w:rsid w:val="00437399"/>
    <w:rsid w:val="0044006A"/>
    <w:rsid w:val="004406FA"/>
    <w:rsid w:val="00441735"/>
    <w:rsid w:val="00441832"/>
    <w:rsid w:val="0044187F"/>
    <w:rsid w:val="00441B35"/>
    <w:rsid w:val="00441B59"/>
    <w:rsid w:val="00441DD0"/>
    <w:rsid w:val="00442589"/>
    <w:rsid w:val="00442593"/>
    <w:rsid w:val="00442801"/>
    <w:rsid w:val="004428FA"/>
    <w:rsid w:val="0044367B"/>
    <w:rsid w:val="00443A75"/>
    <w:rsid w:val="0044458F"/>
    <w:rsid w:val="00444663"/>
    <w:rsid w:val="004449C6"/>
    <w:rsid w:val="00446195"/>
    <w:rsid w:val="00446BFB"/>
    <w:rsid w:val="00447230"/>
    <w:rsid w:val="00450D2E"/>
    <w:rsid w:val="004511F6"/>
    <w:rsid w:val="004512FC"/>
    <w:rsid w:val="00453224"/>
    <w:rsid w:val="00453691"/>
    <w:rsid w:val="00454899"/>
    <w:rsid w:val="00454DBB"/>
    <w:rsid w:val="00455A66"/>
    <w:rsid w:val="0046051F"/>
    <w:rsid w:val="0046096B"/>
    <w:rsid w:val="004617F3"/>
    <w:rsid w:val="00461D88"/>
    <w:rsid w:val="004628CC"/>
    <w:rsid w:val="0046314D"/>
    <w:rsid w:val="00464314"/>
    <w:rsid w:val="00464E96"/>
    <w:rsid w:val="004657E3"/>
    <w:rsid w:val="004660DA"/>
    <w:rsid w:val="0046677C"/>
    <w:rsid w:val="00466940"/>
    <w:rsid w:val="00470C35"/>
    <w:rsid w:val="004714EE"/>
    <w:rsid w:val="00472B46"/>
    <w:rsid w:val="004734C5"/>
    <w:rsid w:val="0047443C"/>
    <w:rsid w:val="00474CC8"/>
    <w:rsid w:val="00474D33"/>
    <w:rsid w:val="00475344"/>
    <w:rsid w:val="004775B1"/>
    <w:rsid w:val="004776BB"/>
    <w:rsid w:val="004779FB"/>
    <w:rsid w:val="00477AFC"/>
    <w:rsid w:val="00477CF8"/>
    <w:rsid w:val="00480237"/>
    <w:rsid w:val="00480567"/>
    <w:rsid w:val="00480731"/>
    <w:rsid w:val="00480C59"/>
    <w:rsid w:val="00481F28"/>
    <w:rsid w:val="004825C9"/>
    <w:rsid w:val="00482E11"/>
    <w:rsid w:val="00482ED8"/>
    <w:rsid w:val="00483D5B"/>
    <w:rsid w:val="004854E9"/>
    <w:rsid w:val="0048596F"/>
    <w:rsid w:val="00486219"/>
    <w:rsid w:val="004864E4"/>
    <w:rsid w:val="00486D81"/>
    <w:rsid w:val="00486E6E"/>
    <w:rsid w:val="004875EA"/>
    <w:rsid w:val="00490B10"/>
    <w:rsid w:val="00490E33"/>
    <w:rsid w:val="0049126F"/>
    <w:rsid w:val="0049164E"/>
    <w:rsid w:val="004919E1"/>
    <w:rsid w:val="00495AC6"/>
    <w:rsid w:val="004A0877"/>
    <w:rsid w:val="004A2717"/>
    <w:rsid w:val="004A3749"/>
    <w:rsid w:val="004A3D17"/>
    <w:rsid w:val="004A3EB5"/>
    <w:rsid w:val="004A428D"/>
    <w:rsid w:val="004A4333"/>
    <w:rsid w:val="004A50CB"/>
    <w:rsid w:val="004A5AFD"/>
    <w:rsid w:val="004A5B32"/>
    <w:rsid w:val="004A6E28"/>
    <w:rsid w:val="004A715D"/>
    <w:rsid w:val="004A7250"/>
    <w:rsid w:val="004B1206"/>
    <w:rsid w:val="004B1501"/>
    <w:rsid w:val="004B187A"/>
    <w:rsid w:val="004B2568"/>
    <w:rsid w:val="004B2DBD"/>
    <w:rsid w:val="004B33B3"/>
    <w:rsid w:val="004B3A01"/>
    <w:rsid w:val="004B4909"/>
    <w:rsid w:val="004B4CB2"/>
    <w:rsid w:val="004B4D92"/>
    <w:rsid w:val="004B6270"/>
    <w:rsid w:val="004B755E"/>
    <w:rsid w:val="004B7853"/>
    <w:rsid w:val="004B79E3"/>
    <w:rsid w:val="004C1EBC"/>
    <w:rsid w:val="004C2109"/>
    <w:rsid w:val="004C24E1"/>
    <w:rsid w:val="004C3180"/>
    <w:rsid w:val="004C3B7B"/>
    <w:rsid w:val="004C40BC"/>
    <w:rsid w:val="004C4391"/>
    <w:rsid w:val="004C47D4"/>
    <w:rsid w:val="004C4EF0"/>
    <w:rsid w:val="004C57F4"/>
    <w:rsid w:val="004C6097"/>
    <w:rsid w:val="004D0A0D"/>
    <w:rsid w:val="004D1487"/>
    <w:rsid w:val="004D3E04"/>
    <w:rsid w:val="004D4226"/>
    <w:rsid w:val="004D4C50"/>
    <w:rsid w:val="004D5EBC"/>
    <w:rsid w:val="004D5EC4"/>
    <w:rsid w:val="004E02CF"/>
    <w:rsid w:val="004E03A0"/>
    <w:rsid w:val="004E0A3C"/>
    <w:rsid w:val="004E1B65"/>
    <w:rsid w:val="004E5341"/>
    <w:rsid w:val="004E53D5"/>
    <w:rsid w:val="004E5A94"/>
    <w:rsid w:val="004E5C53"/>
    <w:rsid w:val="004E6AE1"/>
    <w:rsid w:val="004E6EA0"/>
    <w:rsid w:val="004E7E2C"/>
    <w:rsid w:val="004F0199"/>
    <w:rsid w:val="004F1BCE"/>
    <w:rsid w:val="004F23E5"/>
    <w:rsid w:val="004F2422"/>
    <w:rsid w:val="004F3651"/>
    <w:rsid w:val="004F36E7"/>
    <w:rsid w:val="004F4D36"/>
    <w:rsid w:val="004F6053"/>
    <w:rsid w:val="004F60A1"/>
    <w:rsid w:val="004F7491"/>
    <w:rsid w:val="004F757D"/>
    <w:rsid w:val="005009EE"/>
    <w:rsid w:val="00500C76"/>
    <w:rsid w:val="00500E18"/>
    <w:rsid w:val="005012AB"/>
    <w:rsid w:val="00503AD8"/>
    <w:rsid w:val="00503DEF"/>
    <w:rsid w:val="00504065"/>
    <w:rsid w:val="005043FB"/>
    <w:rsid w:val="0050447A"/>
    <w:rsid w:val="0050516B"/>
    <w:rsid w:val="0050542E"/>
    <w:rsid w:val="005059FE"/>
    <w:rsid w:val="005068E4"/>
    <w:rsid w:val="00506B41"/>
    <w:rsid w:val="00507739"/>
    <w:rsid w:val="00507E30"/>
    <w:rsid w:val="0051143D"/>
    <w:rsid w:val="005124EE"/>
    <w:rsid w:val="00514484"/>
    <w:rsid w:val="005149A2"/>
    <w:rsid w:val="0051561E"/>
    <w:rsid w:val="00516F83"/>
    <w:rsid w:val="00520BFE"/>
    <w:rsid w:val="00520D2D"/>
    <w:rsid w:val="00520FE5"/>
    <w:rsid w:val="0052143F"/>
    <w:rsid w:val="0052157B"/>
    <w:rsid w:val="005216A6"/>
    <w:rsid w:val="005218A0"/>
    <w:rsid w:val="00522F90"/>
    <w:rsid w:val="00523093"/>
    <w:rsid w:val="005232A6"/>
    <w:rsid w:val="00523F54"/>
    <w:rsid w:val="0052409A"/>
    <w:rsid w:val="0052450A"/>
    <w:rsid w:val="005249ED"/>
    <w:rsid w:val="00525128"/>
    <w:rsid w:val="00525AFB"/>
    <w:rsid w:val="00525C13"/>
    <w:rsid w:val="00525D3B"/>
    <w:rsid w:val="005264D1"/>
    <w:rsid w:val="00527613"/>
    <w:rsid w:val="00531086"/>
    <w:rsid w:val="005324C2"/>
    <w:rsid w:val="00532964"/>
    <w:rsid w:val="0053334D"/>
    <w:rsid w:val="00533465"/>
    <w:rsid w:val="005334B8"/>
    <w:rsid w:val="00533F69"/>
    <w:rsid w:val="00534C9C"/>
    <w:rsid w:val="0053574B"/>
    <w:rsid w:val="00535DE3"/>
    <w:rsid w:val="0053639E"/>
    <w:rsid w:val="00540757"/>
    <w:rsid w:val="00540BEF"/>
    <w:rsid w:val="0054141F"/>
    <w:rsid w:val="00541507"/>
    <w:rsid w:val="005418DF"/>
    <w:rsid w:val="0054272F"/>
    <w:rsid w:val="00542C51"/>
    <w:rsid w:val="00542E8D"/>
    <w:rsid w:val="0054387C"/>
    <w:rsid w:val="00543C03"/>
    <w:rsid w:val="00543D5B"/>
    <w:rsid w:val="0054499E"/>
    <w:rsid w:val="00545103"/>
    <w:rsid w:val="00545923"/>
    <w:rsid w:val="00545D8C"/>
    <w:rsid w:val="0054631E"/>
    <w:rsid w:val="005476AA"/>
    <w:rsid w:val="00547937"/>
    <w:rsid w:val="00550169"/>
    <w:rsid w:val="005503F2"/>
    <w:rsid w:val="005506C6"/>
    <w:rsid w:val="00550F49"/>
    <w:rsid w:val="00551059"/>
    <w:rsid w:val="005514C5"/>
    <w:rsid w:val="00552004"/>
    <w:rsid w:val="0055231D"/>
    <w:rsid w:val="00552A48"/>
    <w:rsid w:val="00554425"/>
    <w:rsid w:val="00555DBB"/>
    <w:rsid w:val="00555ED7"/>
    <w:rsid w:val="00555FFB"/>
    <w:rsid w:val="0055642A"/>
    <w:rsid w:val="005568C2"/>
    <w:rsid w:val="00557102"/>
    <w:rsid w:val="0055710C"/>
    <w:rsid w:val="00557985"/>
    <w:rsid w:val="00557B72"/>
    <w:rsid w:val="00557E03"/>
    <w:rsid w:val="00557FB2"/>
    <w:rsid w:val="005608C4"/>
    <w:rsid w:val="0056305B"/>
    <w:rsid w:val="005633E4"/>
    <w:rsid w:val="00564FA4"/>
    <w:rsid w:val="005651F4"/>
    <w:rsid w:val="005661EE"/>
    <w:rsid w:val="0056753F"/>
    <w:rsid w:val="00567B50"/>
    <w:rsid w:val="005705CE"/>
    <w:rsid w:val="00571061"/>
    <w:rsid w:val="005718EE"/>
    <w:rsid w:val="00574523"/>
    <w:rsid w:val="005748E2"/>
    <w:rsid w:val="005748FA"/>
    <w:rsid w:val="005751CD"/>
    <w:rsid w:val="00575442"/>
    <w:rsid w:val="00575D7D"/>
    <w:rsid w:val="005764B8"/>
    <w:rsid w:val="005766EA"/>
    <w:rsid w:val="0058042E"/>
    <w:rsid w:val="005806A3"/>
    <w:rsid w:val="00580AE4"/>
    <w:rsid w:val="005811A4"/>
    <w:rsid w:val="00582FBF"/>
    <w:rsid w:val="005835C5"/>
    <w:rsid w:val="00583698"/>
    <w:rsid w:val="00584ACE"/>
    <w:rsid w:val="00584C92"/>
    <w:rsid w:val="00586118"/>
    <w:rsid w:val="00586270"/>
    <w:rsid w:val="00586295"/>
    <w:rsid w:val="00586E78"/>
    <w:rsid w:val="00587264"/>
    <w:rsid w:val="00590521"/>
    <w:rsid w:val="005905A6"/>
    <w:rsid w:val="00590FC9"/>
    <w:rsid w:val="00591764"/>
    <w:rsid w:val="0059334E"/>
    <w:rsid w:val="00593B8B"/>
    <w:rsid w:val="0059432F"/>
    <w:rsid w:val="00596487"/>
    <w:rsid w:val="00596804"/>
    <w:rsid w:val="00597839"/>
    <w:rsid w:val="005A16D9"/>
    <w:rsid w:val="005A22D9"/>
    <w:rsid w:val="005A239C"/>
    <w:rsid w:val="005A2EA4"/>
    <w:rsid w:val="005A3AE4"/>
    <w:rsid w:val="005A3B63"/>
    <w:rsid w:val="005A40E0"/>
    <w:rsid w:val="005A5777"/>
    <w:rsid w:val="005A592C"/>
    <w:rsid w:val="005A5EF6"/>
    <w:rsid w:val="005A6F6C"/>
    <w:rsid w:val="005B0AC0"/>
    <w:rsid w:val="005B0CA7"/>
    <w:rsid w:val="005B1672"/>
    <w:rsid w:val="005B1BBB"/>
    <w:rsid w:val="005B43C9"/>
    <w:rsid w:val="005B4EF2"/>
    <w:rsid w:val="005B5237"/>
    <w:rsid w:val="005C065C"/>
    <w:rsid w:val="005C085B"/>
    <w:rsid w:val="005C0BAA"/>
    <w:rsid w:val="005C227C"/>
    <w:rsid w:val="005C23EF"/>
    <w:rsid w:val="005C259A"/>
    <w:rsid w:val="005C26C5"/>
    <w:rsid w:val="005C2AF1"/>
    <w:rsid w:val="005C2C54"/>
    <w:rsid w:val="005C3751"/>
    <w:rsid w:val="005C39E9"/>
    <w:rsid w:val="005C3F0A"/>
    <w:rsid w:val="005C519C"/>
    <w:rsid w:val="005C5828"/>
    <w:rsid w:val="005C6633"/>
    <w:rsid w:val="005C699F"/>
    <w:rsid w:val="005C6F9A"/>
    <w:rsid w:val="005D10E1"/>
    <w:rsid w:val="005D2422"/>
    <w:rsid w:val="005D244F"/>
    <w:rsid w:val="005D2CB3"/>
    <w:rsid w:val="005D2CFE"/>
    <w:rsid w:val="005D2D85"/>
    <w:rsid w:val="005D3903"/>
    <w:rsid w:val="005D4398"/>
    <w:rsid w:val="005D58FF"/>
    <w:rsid w:val="005D6645"/>
    <w:rsid w:val="005D6F77"/>
    <w:rsid w:val="005D7C35"/>
    <w:rsid w:val="005E06AB"/>
    <w:rsid w:val="005E0BD7"/>
    <w:rsid w:val="005E0FB5"/>
    <w:rsid w:val="005E0FE8"/>
    <w:rsid w:val="005E18BA"/>
    <w:rsid w:val="005E1C78"/>
    <w:rsid w:val="005E2344"/>
    <w:rsid w:val="005E24AD"/>
    <w:rsid w:val="005E41BC"/>
    <w:rsid w:val="005E47D8"/>
    <w:rsid w:val="005E4B24"/>
    <w:rsid w:val="005E6DD9"/>
    <w:rsid w:val="005E7540"/>
    <w:rsid w:val="005F1160"/>
    <w:rsid w:val="005F1559"/>
    <w:rsid w:val="005F2F9A"/>
    <w:rsid w:val="005F410A"/>
    <w:rsid w:val="005F43E7"/>
    <w:rsid w:val="005F457E"/>
    <w:rsid w:val="005F58C0"/>
    <w:rsid w:val="005F6C5A"/>
    <w:rsid w:val="005F7A56"/>
    <w:rsid w:val="00600FD2"/>
    <w:rsid w:val="00601BD6"/>
    <w:rsid w:val="00601D52"/>
    <w:rsid w:val="0060215D"/>
    <w:rsid w:val="00602206"/>
    <w:rsid w:val="006022B3"/>
    <w:rsid w:val="00602791"/>
    <w:rsid w:val="0060282D"/>
    <w:rsid w:val="006028EE"/>
    <w:rsid w:val="00602D0D"/>
    <w:rsid w:val="0060424D"/>
    <w:rsid w:val="006048A2"/>
    <w:rsid w:val="006065B2"/>
    <w:rsid w:val="0060684A"/>
    <w:rsid w:val="00606AD6"/>
    <w:rsid w:val="00606E09"/>
    <w:rsid w:val="00607DE8"/>
    <w:rsid w:val="006115B2"/>
    <w:rsid w:val="006123A1"/>
    <w:rsid w:val="006127EC"/>
    <w:rsid w:val="00612A71"/>
    <w:rsid w:val="00612E88"/>
    <w:rsid w:val="00613760"/>
    <w:rsid w:val="00613AE3"/>
    <w:rsid w:val="006152FF"/>
    <w:rsid w:val="00615447"/>
    <w:rsid w:val="00615A5E"/>
    <w:rsid w:val="00615ACD"/>
    <w:rsid w:val="00616C0B"/>
    <w:rsid w:val="00616EFF"/>
    <w:rsid w:val="00617554"/>
    <w:rsid w:val="00617DA9"/>
    <w:rsid w:val="00617E66"/>
    <w:rsid w:val="006204C5"/>
    <w:rsid w:val="00620E2F"/>
    <w:rsid w:val="006216DF"/>
    <w:rsid w:val="00622602"/>
    <w:rsid w:val="00622897"/>
    <w:rsid w:val="0062413A"/>
    <w:rsid w:val="0062471D"/>
    <w:rsid w:val="0062522F"/>
    <w:rsid w:val="006268B2"/>
    <w:rsid w:val="00626ED2"/>
    <w:rsid w:val="00627DDD"/>
    <w:rsid w:val="00630D7A"/>
    <w:rsid w:val="0063147C"/>
    <w:rsid w:val="00631D7C"/>
    <w:rsid w:val="00632815"/>
    <w:rsid w:val="00633AD1"/>
    <w:rsid w:val="00633B0A"/>
    <w:rsid w:val="00634285"/>
    <w:rsid w:val="00635A1D"/>
    <w:rsid w:val="00642682"/>
    <w:rsid w:val="00642C39"/>
    <w:rsid w:val="0064408D"/>
    <w:rsid w:val="006444DB"/>
    <w:rsid w:val="006459A5"/>
    <w:rsid w:val="006476C1"/>
    <w:rsid w:val="00647F97"/>
    <w:rsid w:val="00650A96"/>
    <w:rsid w:val="0065175E"/>
    <w:rsid w:val="006518F4"/>
    <w:rsid w:val="00651AD2"/>
    <w:rsid w:val="00652219"/>
    <w:rsid w:val="00652AA2"/>
    <w:rsid w:val="00652F92"/>
    <w:rsid w:val="0065322D"/>
    <w:rsid w:val="00653FA3"/>
    <w:rsid w:val="00655754"/>
    <w:rsid w:val="00655F82"/>
    <w:rsid w:val="00655FD6"/>
    <w:rsid w:val="00656B9D"/>
    <w:rsid w:val="00656BF9"/>
    <w:rsid w:val="006573D0"/>
    <w:rsid w:val="006604A0"/>
    <w:rsid w:val="006612A4"/>
    <w:rsid w:val="0066141A"/>
    <w:rsid w:val="00661D3C"/>
    <w:rsid w:val="00663694"/>
    <w:rsid w:val="0066432F"/>
    <w:rsid w:val="00664ED1"/>
    <w:rsid w:val="0066591F"/>
    <w:rsid w:val="006660E5"/>
    <w:rsid w:val="00666158"/>
    <w:rsid w:val="0066661D"/>
    <w:rsid w:val="00666DB6"/>
    <w:rsid w:val="006673E1"/>
    <w:rsid w:val="00667AE9"/>
    <w:rsid w:val="0067218B"/>
    <w:rsid w:val="006722DD"/>
    <w:rsid w:val="006725CD"/>
    <w:rsid w:val="00672918"/>
    <w:rsid w:val="006730D1"/>
    <w:rsid w:val="00675672"/>
    <w:rsid w:val="00675CC0"/>
    <w:rsid w:val="00675EF4"/>
    <w:rsid w:val="006767F2"/>
    <w:rsid w:val="00676B73"/>
    <w:rsid w:val="0068058F"/>
    <w:rsid w:val="00681544"/>
    <w:rsid w:val="00681D90"/>
    <w:rsid w:val="006824BE"/>
    <w:rsid w:val="006835FC"/>
    <w:rsid w:val="00683882"/>
    <w:rsid w:val="00684DE5"/>
    <w:rsid w:val="00685090"/>
    <w:rsid w:val="00685C0C"/>
    <w:rsid w:val="00685DF9"/>
    <w:rsid w:val="00686626"/>
    <w:rsid w:val="00686D10"/>
    <w:rsid w:val="00687245"/>
    <w:rsid w:val="00687D2A"/>
    <w:rsid w:val="00690748"/>
    <w:rsid w:val="00692297"/>
    <w:rsid w:val="0069336B"/>
    <w:rsid w:val="006933B6"/>
    <w:rsid w:val="00693613"/>
    <w:rsid w:val="00694A86"/>
    <w:rsid w:val="00694F4C"/>
    <w:rsid w:val="00695531"/>
    <w:rsid w:val="00695DDF"/>
    <w:rsid w:val="0069777C"/>
    <w:rsid w:val="006A182F"/>
    <w:rsid w:val="006A1C75"/>
    <w:rsid w:val="006A25D1"/>
    <w:rsid w:val="006A2A82"/>
    <w:rsid w:val="006A2F87"/>
    <w:rsid w:val="006A4056"/>
    <w:rsid w:val="006A472C"/>
    <w:rsid w:val="006A53EA"/>
    <w:rsid w:val="006A6CC6"/>
    <w:rsid w:val="006A6E65"/>
    <w:rsid w:val="006A75F9"/>
    <w:rsid w:val="006A762F"/>
    <w:rsid w:val="006B0776"/>
    <w:rsid w:val="006B07A8"/>
    <w:rsid w:val="006B123F"/>
    <w:rsid w:val="006B175C"/>
    <w:rsid w:val="006B2064"/>
    <w:rsid w:val="006B23E1"/>
    <w:rsid w:val="006B2EB2"/>
    <w:rsid w:val="006B3979"/>
    <w:rsid w:val="006B41D0"/>
    <w:rsid w:val="006B4944"/>
    <w:rsid w:val="006B4E0B"/>
    <w:rsid w:val="006B4F7E"/>
    <w:rsid w:val="006B53E0"/>
    <w:rsid w:val="006B56F7"/>
    <w:rsid w:val="006B638A"/>
    <w:rsid w:val="006B6951"/>
    <w:rsid w:val="006B6C9B"/>
    <w:rsid w:val="006B7628"/>
    <w:rsid w:val="006B7A4C"/>
    <w:rsid w:val="006B7F40"/>
    <w:rsid w:val="006C0B5D"/>
    <w:rsid w:val="006C0CC5"/>
    <w:rsid w:val="006C0CD1"/>
    <w:rsid w:val="006C2296"/>
    <w:rsid w:val="006C2F5C"/>
    <w:rsid w:val="006C2F6D"/>
    <w:rsid w:val="006C5BF1"/>
    <w:rsid w:val="006C5DA7"/>
    <w:rsid w:val="006C6403"/>
    <w:rsid w:val="006C77BC"/>
    <w:rsid w:val="006C7B79"/>
    <w:rsid w:val="006C7D1C"/>
    <w:rsid w:val="006D039A"/>
    <w:rsid w:val="006D09AB"/>
    <w:rsid w:val="006D1385"/>
    <w:rsid w:val="006D26D0"/>
    <w:rsid w:val="006D3B43"/>
    <w:rsid w:val="006D3BCE"/>
    <w:rsid w:val="006D3D28"/>
    <w:rsid w:val="006D46D5"/>
    <w:rsid w:val="006D4CDB"/>
    <w:rsid w:val="006D4D29"/>
    <w:rsid w:val="006D5D39"/>
    <w:rsid w:val="006D697C"/>
    <w:rsid w:val="006D7197"/>
    <w:rsid w:val="006D779E"/>
    <w:rsid w:val="006E0272"/>
    <w:rsid w:val="006E09F5"/>
    <w:rsid w:val="006E0C9F"/>
    <w:rsid w:val="006E100A"/>
    <w:rsid w:val="006E1087"/>
    <w:rsid w:val="006E166D"/>
    <w:rsid w:val="006E1C31"/>
    <w:rsid w:val="006E1E9B"/>
    <w:rsid w:val="006E2558"/>
    <w:rsid w:val="006E2703"/>
    <w:rsid w:val="006E2DC2"/>
    <w:rsid w:val="006E2E09"/>
    <w:rsid w:val="006E3259"/>
    <w:rsid w:val="006E4BBB"/>
    <w:rsid w:val="006E50A8"/>
    <w:rsid w:val="006E5659"/>
    <w:rsid w:val="006E56B3"/>
    <w:rsid w:val="006E5B5E"/>
    <w:rsid w:val="006E61DD"/>
    <w:rsid w:val="006E664F"/>
    <w:rsid w:val="006E67DA"/>
    <w:rsid w:val="006E6881"/>
    <w:rsid w:val="006F1127"/>
    <w:rsid w:val="006F2014"/>
    <w:rsid w:val="006F265E"/>
    <w:rsid w:val="006F267A"/>
    <w:rsid w:val="006F529B"/>
    <w:rsid w:val="006F535D"/>
    <w:rsid w:val="006F5F7A"/>
    <w:rsid w:val="006F6913"/>
    <w:rsid w:val="006F7957"/>
    <w:rsid w:val="006F7FBD"/>
    <w:rsid w:val="0070000D"/>
    <w:rsid w:val="007000A2"/>
    <w:rsid w:val="00702330"/>
    <w:rsid w:val="0070262E"/>
    <w:rsid w:val="007030BD"/>
    <w:rsid w:val="0070374C"/>
    <w:rsid w:val="00704DD1"/>
    <w:rsid w:val="0070570B"/>
    <w:rsid w:val="00705AB8"/>
    <w:rsid w:val="00705F3E"/>
    <w:rsid w:val="00706BCF"/>
    <w:rsid w:val="00710971"/>
    <w:rsid w:val="00710E5F"/>
    <w:rsid w:val="00711182"/>
    <w:rsid w:val="00711F7F"/>
    <w:rsid w:val="00711F88"/>
    <w:rsid w:val="00713C33"/>
    <w:rsid w:val="00713D07"/>
    <w:rsid w:val="00715A48"/>
    <w:rsid w:val="00715C94"/>
    <w:rsid w:val="00715F32"/>
    <w:rsid w:val="00716021"/>
    <w:rsid w:val="007200AA"/>
    <w:rsid w:val="007203CF"/>
    <w:rsid w:val="00720C40"/>
    <w:rsid w:val="007218A1"/>
    <w:rsid w:val="00721D9F"/>
    <w:rsid w:val="007220C3"/>
    <w:rsid w:val="00724070"/>
    <w:rsid w:val="00724CE2"/>
    <w:rsid w:val="0072574D"/>
    <w:rsid w:val="00726032"/>
    <w:rsid w:val="00726909"/>
    <w:rsid w:val="00731677"/>
    <w:rsid w:val="00731F35"/>
    <w:rsid w:val="00732430"/>
    <w:rsid w:val="00732DB4"/>
    <w:rsid w:val="0073326D"/>
    <w:rsid w:val="00733589"/>
    <w:rsid w:val="0073568F"/>
    <w:rsid w:val="007358C7"/>
    <w:rsid w:val="007362A5"/>
    <w:rsid w:val="00737BCC"/>
    <w:rsid w:val="007402BA"/>
    <w:rsid w:val="00741A62"/>
    <w:rsid w:val="00742996"/>
    <w:rsid w:val="00742C0B"/>
    <w:rsid w:val="00742F5D"/>
    <w:rsid w:val="007432AF"/>
    <w:rsid w:val="007435ED"/>
    <w:rsid w:val="007442FF"/>
    <w:rsid w:val="00744B28"/>
    <w:rsid w:val="00744EAC"/>
    <w:rsid w:val="007453A4"/>
    <w:rsid w:val="007457E6"/>
    <w:rsid w:val="00745A3A"/>
    <w:rsid w:val="00746E03"/>
    <w:rsid w:val="00747692"/>
    <w:rsid w:val="00747966"/>
    <w:rsid w:val="00747CB9"/>
    <w:rsid w:val="00750D69"/>
    <w:rsid w:val="00750E15"/>
    <w:rsid w:val="00751143"/>
    <w:rsid w:val="00751D56"/>
    <w:rsid w:val="00752343"/>
    <w:rsid w:val="00753439"/>
    <w:rsid w:val="007536CB"/>
    <w:rsid w:val="00753750"/>
    <w:rsid w:val="0075402C"/>
    <w:rsid w:val="007557BF"/>
    <w:rsid w:val="00755A46"/>
    <w:rsid w:val="007568DB"/>
    <w:rsid w:val="0075718B"/>
    <w:rsid w:val="007573DA"/>
    <w:rsid w:val="007579E6"/>
    <w:rsid w:val="007607A6"/>
    <w:rsid w:val="00760AC3"/>
    <w:rsid w:val="00760B8C"/>
    <w:rsid w:val="0076104B"/>
    <w:rsid w:val="00761740"/>
    <w:rsid w:val="00762132"/>
    <w:rsid w:val="007629D6"/>
    <w:rsid w:val="00762E3D"/>
    <w:rsid w:val="0076352E"/>
    <w:rsid w:val="007635F9"/>
    <w:rsid w:val="00764735"/>
    <w:rsid w:val="007647BC"/>
    <w:rsid w:val="007647E3"/>
    <w:rsid w:val="0076494D"/>
    <w:rsid w:val="00764CD5"/>
    <w:rsid w:val="00765111"/>
    <w:rsid w:val="0076583A"/>
    <w:rsid w:val="00765D41"/>
    <w:rsid w:val="00766DEE"/>
    <w:rsid w:val="00766F59"/>
    <w:rsid w:val="00767648"/>
    <w:rsid w:val="00767FC1"/>
    <w:rsid w:val="007705D3"/>
    <w:rsid w:val="00770781"/>
    <w:rsid w:val="007711E6"/>
    <w:rsid w:val="0077203C"/>
    <w:rsid w:val="007727D8"/>
    <w:rsid w:val="00773781"/>
    <w:rsid w:val="00773C90"/>
    <w:rsid w:val="00773D19"/>
    <w:rsid w:val="00773E15"/>
    <w:rsid w:val="00773EB4"/>
    <w:rsid w:val="007740EA"/>
    <w:rsid w:val="00774A8B"/>
    <w:rsid w:val="00776769"/>
    <w:rsid w:val="00776F07"/>
    <w:rsid w:val="00780238"/>
    <w:rsid w:val="00780BB5"/>
    <w:rsid w:val="00780DFA"/>
    <w:rsid w:val="007813BC"/>
    <w:rsid w:val="00781DD4"/>
    <w:rsid w:val="00782D17"/>
    <w:rsid w:val="00782E0C"/>
    <w:rsid w:val="00784210"/>
    <w:rsid w:val="00784DA6"/>
    <w:rsid w:val="0078513C"/>
    <w:rsid w:val="00785652"/>
    <w:rsid w:val="00785E74"/>
    <w:rsid w:val="00790555"/>
    <w:rsid w:val="00790E8F"/>
    <w:rsid w:val="0079288A"/>
    <w:rsid w:val="007942A5"/>
    <w:rsid w:val="0079454A"/>
    <w:rsid w:val="00794843"/>
    <w:rsid w:val="007950BD"/>
    <w:rsid w:val="0079540A"/>
    <w:rsid w:val="007959AC"/>
    <w:rsid w:val="00795A0D"/>
    <w:rsid w:val="00796245"/>
    <w:rsid w:val="00796A31"/>
    <w:rsid w:val="007970D3"/>
    <w:rsid w:val="007A01F0"/>
    <w:rsid w:val="007A0DE6"/>
    <w:rsid w:val="007A18D1"/>
    <w:rsid w:val="007A1F3D"/>
    <w:rsid w:val="007A279F"/>
    <w:rsid w:val="007A283C"/>
    <w:rsid w:val="007A3821"/>
    <w:rsid w:val="007A3C57"/>
    <w:rsid w:val="007A3CB4"/>
    <w:rsid w:val="007A5FC0"/>
    <w:rsid w:val="007A632D"/>
    <w:rsid w:val="007A742A"/>
    <w:rsid w:val="007A7FAB"/>
    <w:rsid w:val="007B0EFB"/>
    <w:rsid w:val="007B1D15"/>
    <w:rsid w:val="007B309F"/>
    <w:rsid w:val="007B32CC"/>
    <w:rsid w:val="007B379C"/>
    <w:rsid w:val="007B37F8"/>
    <w:rsid w:val="007B5571"/>
    <w:rsid w:val="007B5619"/>
    <w:rsid w:val="007B5D90"/>
    <w:rsid w:val="007B5FE8"/>
    <w:rsid w:val="007B6C6D"/>
    <w:rsid w:val="007B6F76"/>
    <w:rsid w:val="007B79F5"/>
    <w:rsid w:val="007B7C9D"/>
    <w:rsid w:val="007C1EF7"/>
    <w:rsid w:val="007C2C9D"/>
    <w:rsid w:val="007C3B52"/>
    <w:rsid w:val="007C3C4D"/>
    <w:rsid w:val="007C3DBA"/>
    <w:rsid w:val="007C42E7"/>
    <w:rsid w:val="007C433A"/>
    <w:rsid w:val="007C46AC"/>
    <w:rsid w:val="007C49BE"/>
    <w:rsid w:val="007C62A6"/>
    <w:rsid w:val="007C6E85"/>
    <w:rsid w:val="007D0641"/>
    <w:rsid w:val="007D0D66"/>
    <w:rsid w:val="007D12B7"/>
    <w:rsid w:val="007D1C98"/>
    <w:rsid w:val="007D1CF6"/>
    <w:rsid w:val="007D2396"/>
    <w:rsid w:val="007D2A66"/>
    <w:rsid w:val="007D2D29"/>
    <w:rsid w:val="007D362E"/>
    <w:rsid w:val="007D4700"/>
    <w:rsid w:val="007D4E1E"/>
    <w:rsid w:val="007D5562"/>
    <w:rsid w:val="007D61BE"/>
    <w:rsid w:val="007D65DA"/>
    <w:rsid w:val="007D7040"/>
    <w:rsid w:val="007D79B9"/>
    <w:rsid w:val="007D7E79"/>
    <w:rsid w:val="007E0632"/>
    <w:rsid w:val="007E0830"/>
    <w:rsid w:val="007E0C27"/>
    <w:rsid w:val="007E0FA5"/>
    <w:rsid w:val="007E0FB0"/>
    <w:rsid w:val="007E1515"/>
    <w:rsid w:val="007E1D11"/>
    <w:rsid w:val="007E2E68"/>
    <w:rsid w:val="007E30A7"/>
    <w:rsid w:val="007E3C84"/>
    <w:rsid w:val="007E3F1D"/>
    <w:rsid w:val="007E3F92"/>
    <w:rsid w:val="007E432D"/>
    <w:rsid w:val="007E468A"/>
    <w:rsid w:val="007E4EEA"/>
    <w:rsid w:val="007E5394"/>
    <w:rsid w:val="007E5430"/>
    <w:rsid w:val="007E6036"/>
    <w:rsid w:val="007E6C54"/>
    <w:rsid w:val="007E70CC"/>
    <w:rsid w:val="007E7608"/>
    <w:rsid w:val="007E76B0"/>
    <w:rsid w:val="007E7B2A"/>
    <w:rsid w:val="007F28D0"/>
    <w:rsid w:val="007F2DCE"/>
    <w:rsid w:val="007F3188"/>
    <w:rsid w:val="007F396D"/>
    <w:rsid w:val="007F414E"/>
    <w:rsid w:val="007F429B"/>
    <w:rsid w:val="007F4AB2"/>
    <w:rsid w:val="007F5572"/>
    <w:rsid w:val="007F56F3"/>
    <w:rsid w:val="007F5C26"/>
    <w:rsid w:val="007F5EDF"/>
    <w:rsid w:val="00800668"/>
    <w:rsid w:val="00800E0C"/>
    <w:rsid w:val="008012EB"/>
    <w:rsid w:val="0080170B"/>
    <w:rsid w:val="008023E4"/>
    <w:rsid w:val="008026AA"/>
    <w:rsid w:val="00803955"/>
    <w:rsid w:val="0080426D"/>
    <w:rsid w:val="00804764"/>
    <w:rsid w:val="00804C49"/>
    <w:rsid w:val="00805813"/>
    <w:rsid w:val="00805A79"/>
    <w:rsid w:val="00806B75"/>
    <w:rsid w:val="00806CCD"/>
    <w:rsid w:val="00807915"/>
    <w:rsid w:val="008103A5"/>
    <w:rsid w:val="0081182D"/>
    <w:rsid w:val="00811C06"/>
    <w:rsid w:val="008122DB"/>
    <w:rsid w:val="0081277C"/>
    <w:rsid w:val="0081333A"/>
    <w:rsid w:val="00814F20"/>
    <w:rsid w:val="008160CF"/>
    <w:rsid w:val="00816395"/>
    <w:rsid w:val="00817613"/>
    <w:rsid w:val="0082084B"/>
    <w:rsid w:val="00820AA5"/>
    <w:rsid w:val="00820CE0"/>
    <w:rsid w:val="008222A1"/>
    <w:rsid w:val="00822E4C"/>
    <w:rsid w:val="00823033"/>
    <w:rsid w:val="008245CE"/>
    <w:rsid w:val="0082520A"/>
    <w:rsid w:val="00826527"/>
    <w:rsid w:val="00826921"/>
    <w:rsid w:val="008270C1"/>
    <w:rsid w:val="008275CE"/>
    <w:rsid w:val="00827B8B"/>
    <w:rsid w:val="0083010B"/>
    <w:rsid w:val="00830348"/>
    <w:rsid w:val="0083062C"/>
    <w:rsid w:val="00830734"/>
    <w:rsid w:val="00830C5A"/>
    <w:rsid w:val="00830ED0"/>
    <w:rsid w:val="008316B8"/>
    <w:rsid w:val="0083241F"/>
    <w:rsid w:val="008335D3"/>
    <w:rsid w:val="00833745"/>
    <w:rsid w:val="00833D76"/>
    <w:rsid w:val="00834251"/>
    <w:rsid w:val="00834D39"/>
    <w:rsid w:val="0083586D"/>
    <w:rsid w:val="00840827"/>
    <w:rsid w:val="0084153D"/>
    <w:rsid w:val="00841D0F"/>
    <w:rsid w:val="0084223F"/>
    <w:rsid w:val="0084293D"/>
    <w:rsid w:val="008431EF"/>
    <w:rsid w:val="00845BCD"/>
    <w:rsid w:val="00845EC1"/>
    <w:rsid w:val="00846798"/>
    <w:rsid w:val="00846F64"/>
    <w:rsid w:val="008477E6"/>
    <w:rsid w:val="00847B65"/>
    <w:rsid w:val="0085029D"/>
    <w:rsid w:val="00851E5C"/>
    <w:rsid w:val="00851EA1"/>
    <w:rsid w:val="00852690"/>
    <w:rsid w:val="00853811"/>
    <w:rsid w:val="00853A08"/>
    <w:rsid w:val="00855054"/>
    <w:rsid w:val="00855098"/>
    <w:rsid w:val="008554B9"/>
    <w:rsid w:val="00855848"/>
    <w:rsid w:val="008574AE"/>
    <w:rsid w:val="00857BB2"/>
    <w:rsid w:val="00860466"/>
    <w:rsid w:val="00861554"/>
    <w:rsid w:val="008617CD"/>
    <w:rsid w:val="008617D8"/>
    <w:rsid w:val="00863923"/>
    <w:rsid w:val="0086421A"/>
    <w:rsid w:val="0086568F"/>
    <w:rsid w:val="008661FB"/>
    <w:rsid w:val="0086691D"/>
    <w:rsid w:val="008672AE"/>
    <w:rsid w:val="00867F07"/>
    <w:rsid w:val="00870E35"/>
    <w:rsid w:val="0087124B"/>
    <w:rsid w:val="00871EE9"/>
    <w:rsid w:val="008730A5"/>
    <w:rsid w:val="0087377D"/>
    <w:rsid w:val="00873895"/>
    <w:rsid w:val="00873A05"/>
    <w:rsid w:val="0087470E"/>
    <w:rsid w:val="00874AD7"/>
    <w:rsid w:val="00874CF0"/>
    <w:rsid w:val="008751E3"/>
    <w:rsid w:val="00875938"/>
    <w:rsid w:val="00875D5C"/>
    <w:rsid w:val="008766D7"/>
    <w:rsid w:val="008773EA"/>
    <w:rsid w:val="00880403"/>
    <w:rsid w:val="00880B08"/>
    <w:rsid w:val="00880BAC"/>
    <w:rsid w:val="00883770"/>
    <w:rsid w:val="00884223"/>
    <w:rsid w:val="00884C82"/>
    <w:rsid w:val="00886FC5"/>
    <w:rsid w:val="0088755A"/>
    <w:rsid w:val="00887F82"/>
    <w:rsid w:val="008904AD"/>
    <w:rsid w:val="008909AC"/>
    <w:rsid w:val="00890A5F"/>
    <w:rsid w:val="00890A9F"/>
    <w:rsid w:val="00892A9E"/>
    <w:rsid w:val="00893024"/>
    <w:rsid w:val="00893083"/>
    <w:rsid w:val="00893246"/>
    <w:rsid w:val="00894D71"/>
    <w:rsid w:val="008970FB"/>
    <w:rsid w:val="0089738E"/>
    <w:rsid w:val="00897BB0"/>
    <w:rsid w:val="008A2A7C"/>
    <w:rsid w:val="008A3359"/>
    <w:rsid w:val="008A44C4"/>
    <w:rsid w:val="008A4DC4"/>
    <w:rsid w:val="008A553B"/>
    <w:rsid w:val="008A55A0"/>
    <w:rsid w:val="008A6254"/>
    <w:rsid w:val="008B13AF"/>
    <w:rsid w:val="008B172A"/>
    <w:rsid w:val="008B18A5"/>
    <w:rsid w:val="008B1FDE"/>
    <w:rsid w:val="008B23CF"/>
    <w:rsid w:val="008B30BB"/>
    <w:rsid w:val="008B350C"/>
    <w:rsid w:val="008B3BFB"/>
    <w:rsid w:val="008B3FD8"/>
    <w:rsid w:val="008B4C2A"/>
    <w:rsid w:val="008B4FAC"/>
    <w:rsid w:val="008B5269"/>
    <w:rsid w:val="008B52B0"/>
    <w:rsid w:val="008B708B"/>
    <w:rsid w:val="008B742E"/>
    <w:rsid w:val="008B74DF"/>
    <w:rsid w:val="008B75CB"/>
    <w:rsid w:val="008C13BF"/>
    <w:rsid w:val="008C19C9"/>
    <w:rsid w:val="008C2133"/>
    <w:rsid w:val="008C2FFA"/>
    <w:rsid w:val="008C3F3A"/>
    <w:rsid w:val="008C4B27"/>
    <w:rsid w:val="008C52E2"/>
    <w:rsid w:val="008C6BC6"/>
    <w:rsid w:val="008C765C"/>
    <w:rsid w:val="008C7A3D"/>
    <w:rsid w:val="008C7D43"/>
    <w:rsid w:val="008C7D9E"/>
    <w:rsid w:val="008D0B91"/>
    <w:rsid w:val="008D13FD"/>
    <w:rsid w:val="008D1DBD"/>
    <w:rsid w:val="008D2311"/>
    <w:rsid w:val="008D3203"/>
    <w:rsid w:val="008D3380"/>
    <w:rsid w:val="008D3541"/>
    <w:rsid w:val="008D3702"/>
    <w:rsid w:val="008D3812"/>
    <w:rsid w:val="008D4CA9"/>
    <w:rsid w:val="008D4CC8"/>
    <w:rsid w:val="008D5164"/>
    <w:rsid w:val="008D6316"/>
    <w:rsid w:val="008D63A8"/>
    <w:rsid w:val="008D6708"/>
    <w:rsid w:val="008D6C1E"/>
    <w:rsid w:val="008D6C9D"/>
    <w:rsid w:val="008D7A6A"/>
    <w:rsid w:val="008E0002"/>
    <w:rsid w:val="008E00D4"/>
    <w:rsid w:val="008E06EB"/>
    <w:rsid w:val="008E0712"/>
    <w:rsid w:val="008E083F"/>
    <w:rsid w:val="008E1905"/>
    <w:rsid w:val="008E2FAB"/>
    <w:rsid w:val="008E3916"/>
    <w:rsid w:val="008E3A38"/>
    <w:rsid w:val="008E3A9D"/>
    <w:rsid w:val="008E3AC5"/>
    <w:rsid w:val="008E47CE"/>
    <w:rsid w:val="008E4C49"/>
    <w:rsid w:val="008E4DD1"/>
    <w:rsid w:val="008E548D"/>
    <w:rsid w:val="008E642C"/>
    <w:rsid w:val="008E6E7D"/>
    <w:rsid w:val="008E6F90"/>
    <w:rsid w:val="008E7F4D"/>
    <w:rsid w:val="008F06CF"/>
    <w:rsid w:val="008F0C86"/>
    <w:rsid w:val="008F17D7"/>
    <w:rsid w:val="008F23D6"/>
    <w:rsid w:val="008F3A53"/>
    <w:rsid w:val="008F3F44"/>
    <w:rsid w:val="008F4A5B"/>
    <w:rsid w:val="008F5230"/>
    <w:rsid w:val="008F5390"/>
    <w:rsid w:val="008F700D"/>
    <w:rsid w:val="008F706C"/>
    <w:rsid w:val="008F7F4E"/>
    <w:rsid w:val="009003A3"/>
    <w:rsid w:val="009014D3"/>
    <w:rsid w:val="009014F3"/>
    <w:rsid w:val="0090164D"/>
    <w:rsid w:val="00901C51"/>
    <w:rsid w:val="0090227A"/>
    <w:rsid w:val="00902687"/>
    <w:rsid w:val="00902A0F"/>
    <w:rsid w:val="00902F1D"/>
    <w:rsid w:val="00903110"/>
    <w:rsid w:val="0090390C"/>
    <w:rsid w:val="00903A26"/>
    <w:rsid w:val="00903FE0"/>
    <w:rsid w:val="00904983"/>
    <w:rsid w:val="00904EE8"/>
    <w:rsid w:val="009052EE"/>
    <w:rsid w:val="00906EF2"/>
    <w:rsid w:val="009070AD"/>
    <w:rsid w:val="00907273"/>
    <w:rsid w:val="00910118"/>
    <w:rsid w:val="00910572"/>
    <w:rsid w:val="0091231F"/>
    <w:rsid w:val="009127BD"/>
    <w:rsid w:val="009131E7"/>
    <w:rsid w:val="00913B25"/>
    <w:rsid w:val="009142E9"/>
    <w:rsid w:val="009153B5"/>
    <w:rsid w:val="00916C87"/>
    <w:rsid w:val="0091710C"/>
    <w:rsid w:val="00920B5E"/>
    <w:rsid w:val="00920BAE"/>
    <w:rsid w:val="00920EAE"/>
    <w:rsid w:val="00922B71"/>
    <w:rsid w:val="0092385B"/>
    <w:rsid w:val="009240F7"/>
    <w:rsid w:val="009243B0"/>
    <w:rsid w:val="009245DE"/>
    <w:rsid w:val="00924E3E"/>
    <w:rsid w:val="0092613F"/>
    <w:rsid w:val="009265C6"/>
    <w:rsid w:val="00926E7F"/>
    <w:rsid w:val="00927D29"/>
    <w:rsid w:val="00927FA0"/>
    <w:rsid w:val="0093047E"/>
    <w:rsid w:val="00930624"/>
    <w:rsid w:val="00930940"/>
    <w:rsid w:val="00930C3A"/>
    <w:rsid w:val="00931663"/>
    <w:rsid w:val="0093219A"/>
    <w:rsid w:val="009327D7"/>
    <w:rsid w:val="00932D10"/>
    <w:rsid w:val="0093370F"/>
    <w:rsid w:val="00933C41"/>
    <w:rsid w:val="00934540"/>
    <w:rsid w:val="009377F0"/>
    <w:rsid w:val="00937CDD"/>
    <w:rsid w:val="00937F2A"/>
    <w:rsid w:val="00940AAE"/>
    <w:rsid w:val="00940BB2"/>
    <w:rsid w:val="00940C3F"/>
    <w:rsid w:val="00940CD8"/>
    <w:rsid w:val="00940CE0"/>
    <w:rsid w:val="00940ED3"/>
    <w:rsid w:val="009427D9"/>
    <w:rsid w:val="00944B0E"/>
    <w:rsid w:val="0094527A"/>
    <w:rsid w:val="00945583"/>
    <w:rsid w:val="009470DC"/>
    <w:rsid w:val="009471F2"/>
    <w:rsid w:val="0094761C"/>
    <w:rsid w:val="00950775"/>
    <w:rsid w:val="00950A27"/>
    <w:rsid w:val="00951207"/>
    <w:rsid w:val="009526D1"/>
    <w:rsid w:val="009529BE"/>
    <w:rsid w:val="009540D4"/>
    <w:rsid w:val="00954397"/>
    <w:rsid w:val="00954AC1"/>
    <w:rsid w:val="00954CB0"/>
    <w:rsid w:val="00954DB3"/>
    <w:rsid w:val="00956E15"/>
    <w:rsid w:val="00956F93"/>
    <w:rsid w:val="00957DE7"/>
    <w:rsid w:val="00963ED2"/>
    <w:rsid w:val="0096403D"/>
    <w:rsid w:val="00964ABC"/>
    <w:rsid w:val="00964E19"/>
    <w:rsid w:val="009652B4"/>
    <w:rsid w:val="00965642"/>
    <w:rsid w:val="00966171"/>
    <w:rsid w:val="00966960"/>
    <w:rsid w:val="0096700C"/>
    <w:rsid w:val="0096770B"/>
    <w:rsid w:val="00967F18"/>
    <w:rsid w:val="009709D5"/>
    <w:rsid w:val="00970F73"/>
    <w:rsid w:val="00971290"/>
    <w:rsid w:val="009715BA"/>
    <w:rsid w:val="00971B33"/>
    <w:rsid w:val="00972130"/>
    <w:rsid w:val="00972A22"/>
    <w:rsid w:val="00972A48"/>
    <w:rsid w:val="00972DF1"/>
    <w:rsid w:val="00973815"/>
    <w:rsid w:val="00974881"/>
    <w:rsid w:val="00975B58"/>
    <w:rsid w:val="00976DB4"/>
    <w:rsid w:val="00980330"/>
    <w:rsid w:val="00980499"/>
    <w:rsid w:val="00980628"/>
    <w:rsid w:val="00981033"/>
    <w:rsid w:val="00982350"/>
    <w:rsid w:val="00983F30"/>
    <w:rsid w:val="00984057"/>
    <w:rsid w:val="00984421"/>
    <w:rsid w:val="00984FE7"/>
    <w:rsid w:val="00985BF5"/>
    <w:rsid w:val="00985D15"/>
    <w:rsid w:val="00985E3A"/>
    <w:rsid w:val="0098692E"/>
    <w:rsid w:val="009906AF"/>
    <w:rsid w:val="0099070D"/>
    <w:rsid w:val="00991A2D"/>
    <w:rsid w:val="00991C37"/>
    <w:rsid w:val="0099258F"/>
    <w:rsid w:val="009927CE"/>
    <w:rsid w:val="00992B4A"/>
    <w:rsid w:val="0099343C"/>
    <w:rsid w:val="009944D1"/>
    <w:rsid w:val="00995069"/>
    <w:rsid w:val="00995E92"/>
    <w:rsid w:val="009967E3"/>
    <w:rsid w:val="009974F8"/>
    <w:rsid w:val="0099760D"/>
    <w:rsid w:val="009A01C8"/>
    <w:rsid w:val="009A0F05"/>
    <w:rsid w:val="009A184F"/>
    <w:rsid w:val="009A209B"/>
    <w:rsid w:val="009A22AA"/>
    <w:rsid w:val="009A274A"/>
    <w:rsid w:val="009A2F9B"/>
    <w:rsid w:val="009A39C5"/>
    <w:rsid w:val="009A3AD3"/>
    <w:rsid w:val="009A3E13"/>
    <w:rsid w:val="009A46BD"/>
    <w:rsid w:val="009A4F0F"/>
    <w:rsid w:val="009A524E"/>
    <w:rsid w:val="009A5F84"/>
    <w:rsid w:val="009A749C"/>
    <w:rsid w:val="009A7762"/>
    <w:rsid w:val="009A7D1C"/>
    <w:rsid w:val="009B02C3"/>
    <w:rsid w:val="009B04AB"/>
    <w:rsid w:val="009B2F24"/>
    <w:rsid w:val="009B32E8"/>
    <w:rsid w:val="009B49CF"/>
    <w:rsid w:val="009B5B2E"/>
    <w:rsid w:val="009B60CB"/>
    <w:rsid w:val="009B6374"/>
    <w:rsid w:val="009B63B6"/>
    <w:rsid w:val="009C026D"/>
    <w:rsid w:val="009C02C5"/>
    <w:rsid w:val="009C0868"/>
    <w:rsid w:val="009C27B6"/>
    <w:rsid w:val="009C2850"/>
    <w:rsid w:val="009C3E3D"/>
    <w:rsid w:val="009C4B3A"/>
    <w:rsid w:val="009C5210"/>
    <w:rsid w:val="009C624E"/>
    <w:rsid w:val="009C6D6C"/>
    <w:rsid w:val="009D0452"/>
    <w:rsid w:val="009D1685"/>
    <w:rsid w:val="009D1935"/>
    <w:rsid w:val="009D1B6D"/>
    <w:rsid w:val="009D2278"/>
    <w:rsid w:val="009D2394"/>
    <w:rsid w:val="009D301A"/>
    <w:rsid w:val="009D333F"/>
    <w:rsid w:val="009D3BBC"/>
    <w:rsid w:val="009D3D30"/>
    <w:rsid w:val="009D466E"/>
    <w:rsid w:val="009D49F1"/>
    <w:rsid w:val="009D4DC8"/>
    <w:rsid w:val="009D58A7"/>
    <w:rsid w:val="009D5D54"/>
    <w:rsid w:val="009D7A11"/>
    <w:rsid w:val="009E04D4"/>
    <w:rsid w:val="009E0CF4"/>
    <w:rsid w:val="009E167B"/>
    <w:rsid w:val="009E16A3"/>
    <w:rsid w:val="009E1733"/>
    <w:rsid w:val="009E183C"/>
    <w:rsid w:val="009E21B8"/>
    <w:rsid w:val="009E21C8"/>
    <w:rsid w:val="009E2CBB"/>
    <w:rsid w:val="009E3C94"/>
    <w:rsid w:val="009E3F0A"/>
    <w:rsid w:val="009E4535"/>
    <w:rsid w:val="009E46DC"/>
    <w:rsid w:val="009E4EAC"/>
    <w:rsid w:val="009E4F15"/>
    <w:rsid w:val="009E5575"/>
    <w:rsid w:val="009E636C"/>
    <w:rsid w:val="009E6E0F"/>
    <w:rsid w:val="009E7021"/>
    <w:rsid w:val="009E75E9"/>
    <w:rsid w:val="009E79D4"/>
    <w:rsid w:val="009E7D0C"/>
    <w:rsid w:val="009E7F5A"/>
    <w:rsid w:val="009F0A0D"/>
    <w:rsid w:val="009F0E5B"/>
    <w:rsid w:val="009F13D1"/>
    <w:rsid w:val="009F1927"/>
    <w:rsid w:val="009F1A53"/>
    <w:rsid w:val="009F1EC9"/>
    <w:rsid w:val="009F2149"/>
    <w:rsid w:val="009F33A3"/>
    <w:rsid w:val="009F33DA"/>
    <w:rsid w:val="009F3A16"/>
    <w:rsid w:val="009F43DC"/>
    <w:rsid w:val="009F5545"/>
    <w:rsid w:val="009F6158"/>
    <w:rsid w:val="00A005E4"/>
    <w:rsid w:val="00A0091A"/>
    <w:rsid w:val="00A00D11"/>
    <w:rsid w:val="00A01949"/>
    <w:rsid w:val="00A01D1C"/>
    <w:rsid w:val="00A02D32"/>
    <w:rsid w:val="00A035C9"/>
    <w:rsid w:val="00A03CDA"/>
    <w:rsid w:val="00A044B3"/>
    <w:rsid w:val="00A05295"/>
    <w:rsid w:val="00A05EDA"/>
    <w:rsid w:val="00A073E1"/>
    <w:rsid w:val="00A07A18"/>
    <w:rsid w:val="00A1016A"/>
    <w:rsid w:val="00A106BE"/>
    <w:rsid w:val="00A10C23"/>
    <w:rsid w:val="00A11055"/>
    <w:rsid w:val="00A112CF"/>
    <w:rsid w:val="00A12B97"/>
    <w:rsid w:val="00A131FF"/>
    <w:rsid w:val="00A1328A"/>
    <w:rsid w:val="00A14D6D"/>
    <w:rsid w:val="00A14D77"/>
    <w:rsid w:val="00A16045"/>
    <w:rsid w:val="00A162B2"/>
    <w:rsid w:val="00A16870"/>
    <w:rsid w:val="00A16DA6"/>
    <w:rsid w:val="00A17AE9"/>
    <w:rsid w:val="00A204E6"/>
    <w:rsid w:val="00A20711"/>
    <w:rsid w:val="00A20785"/>
    <w:rsid w:val="00A208E8"/>
    <w:rsid w:val="00A20EBF"/>
    <w:rsid w:val="00A20EC0"/>
    <w:rsid w:val="00A217F0"/>
    <w:rsid w:val="00A22F12"/>
    <w:rsid w:val="00A23703"/>
    <w:rsid w:val="00A23B70"/>
    <w:rsid w:val="00A24040"/>
    <w:rsid w:val="00A25DE3"/>
    <w:rsid w:val="00A26FC2"/>
    <w:rsid w:val="00A27141"/>
    <w:rsid w:val="00A27254"/>
    <w:rsid w:val="00A27B5F"/>
    <w:rsid w:val="00A311C0"/>
    <w:rsid w:val="00A31440"/>
    <w:rsid w:val="00A31858"/>
    <w:rsid w:val="00A326A0"/>
    <w:rsid w:val="00A33417"/>
    <w:rsid w:val="00A339A5"/>
    <w:rsid w:val="00A3464C"/>
    <w:rsid w:val="00A34D26"/>
    <w:rsid w:val="00A3528C"/>
    <w:rsid w:val="00A3615B"/>
    <w:rsid w:val="00A36198"/>
    <w:rsid w:val="00A36A69"/>
    <w:rsid w:val="00A372E9"/>
    <w:rsid w:val="00A405C7"/>
    <w:rsid w:val="00A40793"/>
    <w:rsid w:val="00A419A4"/>
    <w:rsid w:val="00A42A23"/>
    <w:rsid w:val="00A44089"/>
    <w:rsid w:val="00A4432D"/>
    <w:rsid w:val="00A471ED"/>
    <w:rsid w:val="00A51118"/>
    <w:rsid w:val="00A51F8B"/>
    <w:rsid w:val="00A52107"/>
    <w:rsid w:val="00A52633"/>
    <w:rsid w:val="00A55727"/>
    <w:rsid w:val="00A56663"/>
    <w:rsid w:val="00A57029"/>
    <w:rsid w:val="00A574E0"/>
    <w:rsid w:val="00A5756D"/>
    <w:rsid w:val="00A608AB"/>
    <w:rsid w:val="00A60FC3"/>
    <w:rsid w:val="00A615F4"/>
    <w:rsid w:val="00A61C1D"/>
    <w:rsid w:val="00A6268C"/>
    <w:rsid w:val="00A63600"/>
    <w:rsid w:val="00A63A44"/>
    <w:rsid w:val="00A653F0"/>
    <w:rsid w:val="00A65862"/>
    <w:rsid w:val="00A65E6D"/>
    <w:rsid w:val="00A66BBF"/>
    <w:rsid w:val="00A67366"/>
    <w:rsid w:val="00A67CCF"/>
    <w:rsid w:val="00A70D80"/>
    <w:rsid w:val="00A71677"/>
    <w:rsid w:val="00A717EA"/>
    <w:rsid w:val="00A71A86"/>
    <w:rsid w:val="00A71DD4"/>
    <w:rsid w:val="00A72AED"/>
    <w:rsid w:val="00A74CD2"/>
    <w:rsid w:val="00A75BD8"/>
    <w:rsid w:val="00A765EC"/>
    <w:rsid w:val="00A76859"/>
    <w:rsid w:val="00A76D91"/>
    <w:rsid w:val="00A80883"/>
    <w:rsid w:val="00A8191E"/>
    <w:rsid w:val="00A81B1D"/>
    <w:rsid w:val="00A82D56"/>
    <w:rsid w:val="00A83BA3"/>
    <w:rsid w:val="00A848E8"/>
    <w:rsid w:val="00A84DBC"/>
    <w:rsid w:val="00A8527D"/>
    <w:rsid w:val="00A8574C"/>
    <w:rsid w:val="00A858F5"/>
    <w:rsid w:val="00A85EA9"/>
    <w:rsid w:val="00A85F70"/>
    <w:rsid w:val="00A8601D"/>
    <w:rsid w:val="00A86699"/>
    <w:rsid w:val="00A867AD"/>
    <w:rsid w:val="00A86A2B"/>
    <w:rsid w:val="00A86F9D"/>
    <w:rsid w:val="00A90068"/>
    <w:rsid w:val="00A90618"/>
    <w:rsid w:val="00A90BB5"/>
    <w:rsid w:val="00A91711"/>
    <w:rsid w:val="00A91A41"/>
    <w:rsid w:val="00A929A9"/>
    <w:rsid w:val="00A93EE6"/>
    <w:rsid w:val="00A94BE2"/>
    <w:rsid w:val="00A94CAF"/>
    <w:rsid w:val="00A94F40"/>
    <w:rsid w:val="00A95841"/>
    <w:rsid w:val="00A95A86"/>
    <w:rsid w:val="00A9760E"/>
    <w:rsid w:val="00A97DD2"/>
    <w:rsid w:val="00A97F35"/>
    <w:rsid w:val="00A97FA0"/>
    <w:rsid w:val="00AA1A84"/>
    <w:rsid w:val="00AA29AB"/>
    <w:rsid w:val="00AA2F82"/>
    <w:rsid w:val="00AA38E4"/>
    <w:rsid w:val="00AA3FA8"/>
    <w:rsid w:val="00AA413D"/>
    <w:rsid w:val="00AA46D1"/>
    <w:rsid w:val="00AA476E"/>
    <w:rsid w:val="00AA484A"/>
    <w:rsid w:val="00AA4F3A"/>
    <w:rsid w:val="00AA5071"/>
    <w:rsid w:val="00AA5A34"/>
    <w:rsid w:val="00AA5F35"/>
    <w:rsid w:val="00AA661F"/>
    <w:rsid w:val="00AB00EC"/>
    <w:rsid w:val="00AB01BE"/>
    <w:rsid w:val="00AB04CC"/>
    <w:rsid w:val="00AB0A04"/>
    <w:rsid w:val="00AB22C2"/>
    <w:rsid w:val="00AB47D9"/>
    <w:rsid w:val="00AB498C"/>
    <w:rsid w:val="00AB4C32"/>
    <w:rsid w:val="00AB50E4"/>
    <w:rsid w:val="00AB5122"/>
    <w:rsid w:val="00AB5A25"/>
    <w:rsid w:val="00AB5B33"/>
    <w:rsid w:val="00AC0CB3"/>
    <w:rsid w:val="00AC10F4"/>
    <w:rsid w:val="00AC251C"/>
    <w:rsid w:val="00AC29D0"/>
    <w:rsid w:val="00AC315B"/>
    <w:rsid w:val="00AC34A0"/>
    <w:rsid w:val="00AC34FA"/>
    <w:rsid w:val="00AC3A9E"/>
    <w:rsid w:val="00AC3D6A"/>
    <w:rsid w:val="00AC3E66"/>
    <w:rsid w:val="00AC3F29"/>
    <w:rsid w:val="00AC4098"/>
    <w:rsid w:val="00AC4F43"/>
    <w:rsid w:val="00AC511F"/>
    <w:rsid w:val="00AC5791"/>
    <w:rsid w:val="00AC58BF"/>
    <w:rsid w:val="00AC635D"/>
    <w:rsid w:val="00AC6CDF"/>
    <w:rsid w:val="00AC7236"/>
    <w:rsid w:val="00AC7DC5"/>
    <w:rsid w:val="00AD02D6"/>
    <w:rsid w:val="00AD03AF"/>
    <w:rsid w:val="00AD06B1"/>
    <w:rsid w:val="00AD162A"/>
    <w:rsid w:val="00AD22F4"/>
    <w:rsid w:val="00AD2755"/>
    <w:rsid w:val="00AD3A95"/>
    <w:rsid w:val="00AD5127"/>
    <w:rsid w:val="00AD56CC"/>
    <w:rsid w:val="00AD5E1D"/>
    <w:rsid w:val="00AD668F"/>
    <w:rsid w:val="00AD6755"/>
    <w:rsid w:val="00AD686F"/>
    <w:rsid w:val="00AD71C9"/>
    <w:rsid w:val="00AD78FD"/>
    <w:rsid w:val="00AD7CAE"/>
    <w:rsid w:val="00AE0756"/>
    <w:rsid w:val="00AE07B1"/>
    <w:rsid w:val="00AE08A0"/>
    <w:rsid w:val="00AE0ECF"/>
    <w:rsid w:val="00AE243B"/>
    <w:rsid w:val="00AE2577"/>
    <w:rsid w:val="00AE2DEC"/>
    <w:rsid w:val="00AE2E77"/>
    <w:rsid w:val="00AE3374"/>
    <w:rsid w:val="00AE4469"/>
    <w:rsid w:val="00AE4C09"/>
    <w:rsid w:val="00AE4CFC"/>
    <w:rsid w:val="00AE4F64"/>
    <w:rsid w:val="00AE56C2"/>
    <w:rsid w:val="00AE5889"/>
    <w:rsid w:val="00AF03BB"/>
    <w:rsid w:val="00AF0E8E"/>
    <w:rsid w:val="00AF1ACE"/>
    <w:rsid w:val="00AF1B23"/>
    <w:rsid w:val="00AF1C24"/>
    <w:rsid w:val="00AF1DCC"/>
    <w:rsid w:val="00AF2595"/>
    <w:rsid w:val="00AF490E"/>
    <w:rsid w:val="00AF4BA8"/>
    <w:rsid w:val="00AF4C45"/>
    <w:rsid w:val="00AF5956"/>
    <w:rsid w:val="00AF6167"/>
    <w:rsid w:val="00AF6281"/>
    <w:rsid w:val="00B00A72"/>
    <w:rsid w:val="00B00C69"/>
    <w:rsid w:val="00B01AE0"/>
    <w:rsid w:val="00B02218"/>
    <w:rsid w:val="00B02F61"/>
    <w:rsid w:val="00B03C23"/>
    <w:rsid w:val="00B0406F"/>
    <w:rsid w:val="00B04EDC"/>
    <w:rsid w:val="00B0541A"/>
    <w:rsid w:val="00B05429"/>
    <w:rsid w:val="00B05B7B"/>
    <w:rsid w:val="00B05E0D"/>
    <w:rsid w:val="00B06F86"/>
    <w:rsid w:val="00B0739B"/>
    <w:rsid w:val="00B07D02"/>
    <w:rsid w:val="00B10BC8"/>
    <w:rsid w:val="00B11B36"/>
    <w:rsid w:val="00B12944"/>
    <w:rsid w:val="00B12F74"/>
    <w:rsid w:val="00B139F8"/>
    <w:rsid w:val="00B13EDB"/>
    <w:rsid w:val="00B1470B"/>
    <w:rsid w:val="00B152D7"/>
    <w:rsid w:val="00B1599B"/>
    <w:rsid w:val="00B16142"/>
    <w:rsid w:val="00B164BB"/>
    <w:rsid w:val="00B16624"/>
    <w:rsid w:val="00B17E4C"/>
    <w:rsid w:val="00B20056"/>
    <w:rsid w:val="00B2052F"/>
    <w:rsid w:val="00B21512"/>
    <w:rsid w:val="00B2176B"/>
    <w:rsid w:val="00B22080"/>
    <w:rsid w:val="00B220DA"/>
    <w:rsid w:val="00B22237"/>
    <w:rsid w:val="00B2246F"/>
    <w:rsid w:val="00B226B0"/>
    <w:rsid w:val="00B228C5"/>
    <w:rsid w:val="00B23FEE"/>
    <w:rsid w:val="00B247CC"/>
    <w:rsid w:val="00B24F0B"/>
    <w:rsid w:val="00B27E74"/>
    <w:rsid w:val="00B313EC"/>
    <w:rsid w:val="00B327EF"/>
    <w:rsid w:val="00B330F3"/>
    <w:rsid w:val="00B337B6"/>
    <w:rsid w:val="00B33D6B"/>
    <w:rsid w:val="00B345A6"/>
    <w:rsid w:val="00B349C4"/>
    <w:rsid w:val="00B35176"/>
    <w:rsid w:val="00B35778"/>
    <w:rsid w:val="00B36400"/>
    <w:rsid w:val="00B37041"/>
    <w:rsid w:val="00B37167"/>
    <w:rsid w:val="00B37522"/>
    <w:rsid w:val="00B3753A"/>
    <w:rsid w:val="00B40A28"/>
    <w:rsid w:val="00B41E9C"/>
    <w:rsid w:val="00B444DF"/>
    <w:rsid w:val="00B44C72"/>
    <w:rsid w:val="00B44F5B"/>
    <w:rsid w:val="00B45773"/>
    <w:rsid w:val="00B45C16"/>
    <w:rsid w:val="00B46FC8"/>
    <w:rsid w:val="00B524D0"/>
    <w:rsid w:val="00B52505"/>
    <w:rsid w:val="00B527CD"/>
    <w:rsid w:val="00B537EF"/>
    <w:rsid w:val="00B5381C"/>
    <w:rsid w:val="00B53885"/>
    <w:rsid w:val="00B549CE"/>
    <w:rsid w:val="00B54C4B"/>
    <w:rsid w:val="00B54E0A"/>
    <w:rsid w:val="00B54EFE"/>
    <w:rsid w:val="00B55811"/>
    <w:rsid w:val="00B559E9"/>
    <w:rsid w:val="00B559FE"/>
    <w:rsid w:val="00B5609F"/>
    <w:rsid w:val="00B56130"/>
    <w:rsid w:val="00B561FB"/>
    <w:rsid w:val="00B57DC3"/>
    <w:rsid w:val="00B6007D"/>
    <w:rsid w:val="00B60A57"/>
    <w:rsid w:val="00B617B0"/>
    <w:rsid w:val="00B61E7D"/>
    <w:rsid w:val="00B61FAD"/>
    <w:rsid w:val="00B63C3C"/>
    <w:rsid w:val="00B64871"/>
    <w:rsid w:val="00B64872"/>
    <w:rsid w:val="00B648D1"/>
    <w:rsid w:val="00B6521C"/>
    <w:rsid w:val="00B6586D"/>
    <w:rsid w:val="00B658AE"/>
    <w:rsid w:val="00B65903"/>
    <w:rsid w:val="00B67A54"/>
    <w:rsid w:val="00B70022"/>
    <w:rsid w:val="00B70026"/>
    <w:rsid w:val="00B71393"/>
    <w:rsid w:val="00B71558"/>
    <w:rsid w:val="00B72000"/>
    <w:rsid w:val="00B73AB3"/>
    <w:rsid w:val="00B73D96"/>
    <w:rsid w:val="00B748A4"/>
    <w:rsid w:val="00B74D23"/>
    <w:rsid w:val="00B75901"/>
    <w:rsid w:val="00B75FD0"/>
    <w:rsid w:val="00B764D2"/>
    <w:rsid w:val="00B77317"/>
    <w:rsid w:val="00B77818"/>
    <w:rsid w:val="00B80F5A"/>
    <w:rsid w:val="00B822D6"/>
    <w:rsid w:val="00B82422"/>
    <w:rsid w:val="00B82F78"/>
    <w:rsid w:val="00B833B1"/>
    <w:rsid w:val="00B839EA"/>
    <w:rsid w:val="00B83B4B"/>
    <w:rsid w:val="00B83BEC"/>
    <w:rsid w:val="00B83E81"/>
    <w:rsid w:val="00B84609"/>
    <w:rsid w:val="00B84730"/>
    <w:rsid w:val="00B856FA"/>
    <w:rsid w:val="00B85901"/>
    <w:rsid w:val="00B8594B"/>
    <w:rsid w:val="00B85B35"/>
    <w:rsid w:val="00B86692"/>
    <w:rsid w:val="00B8789A"/>
    <w:rsid w:val="00B8793E"/>
    <w:rsid w:val="00B87DF6"/>
    <w:rsid w:val="00B92431"/>
    <w:rsid w:val="00B92DAC"/>
    <w:rsid w:val="00B9336F"/>
    <w:rsid w:val="00B95A2B"/>
    <w:rsid w:val="00B961E1"/>
    <w:rsid w:val="00B963F1"/>
    <w:rsid w:val="00B96A7A"/>
    <w:rsid w:val="00B97D20"/>
    <w:rsid w:val="00BA0215"/>
    <w:rsid w:val="00BA0901"/>
    <w:rsid w:val="00BA0A80"/>
    <w:rsid w:val="00BA14A3"/>
    <w:rsid w:val="00BA17E6"/>
    <w:rsid w:val="00BA2E8E"/>
    <w:rsid w:val="00BA38E1"/>
    <w:rsid w:val="00BB080E"/>
    <w:rsid w:val="00BB148D"/>
    <w:rsid w:val="00BB1EE6"/>
    <w:rsid w:val="00BB1FF6"/>
    <w:rsid w:val="00BB27BB"/>
    <w:rsid w:val="00BB2BA7"/>
    <w:rsid w:val="00BB30EE"/>
    <w:rsid w:val="00BB3ACB"/>
    <w:rsid w:val="00BB4313"/>
    <w:rsid w:val="00BB4C9A"/>
    <w:rsid w:val="00BB5566"/>
    <w:rsid w:val="00BB5E57"/>
    <w:rsid w:val="00BB60DE"/>
    <w:rsid w:val="00BB62E1"/>
    <w:rsid w:val="00BB677E"/>
    <w:rsid w:val="00BB6A4F"/>
    <w:rsid w:val="00BB6AB2"/>
    <w:rsid w:val="00BB6FEA"/>
    <w:rsid w:val="00BC14D5"/>
    <w:rsid w:val="00BC190F"/>
    <w:rsid w:val="00BC1BF8"/>
    <w:rsid w:val="00BC1DCD"/>
    <w:rsid w:val="00BC218A"/>
    <w:rsid w:val="00BC3C6A"/>
    <w:rsid w:val="00BC494B"/>
    <w:rsid w:val="00BC5898"/>
    <w:rsid w:val="00BC591D"/>
    <w:rsid w:val="00BC7BFF"/>
    <w:rsid w:val="00BD043E"/>
    <w:rsid w:val="00BD0A97"/>
    <w:rsid w:val="00BD1A4B"/>
    <w:rsid w:val="00BD1B5C"/>
    <w:rsid w:val="00BD284B"/>
    <w:rsid w:val="00BD2884"/>
    <w:rsid w:val="00BD350E"/>
    <w:rsid w:val="00BD36C4"/>
    <w:rsid w:val="00BD3D9B"/>
    <w:rsid w:val="00BD42F1"/>
    <w:rsid w:val="00BD576F"/>
    <w:rsid w:val="00BD61DC"/>
    <w:rsid w:val="00BD71D4"/>
    <w:rsid w:val="00BE0107"/>
    <w:rsid w:val="00BE084D"/>
    <w:rsid w:val="00BE1190"/>
    <w:rsid w:val="00BE129C"/>
    <w:rsid w:val="00BE12E0"/>
    <w:rsid w:val="00BE1815"/>
    <w:rsid w:val="00BE1CB8"/>
    <w:rsid w:val="00BE2B53"/>
    <w:rsid w:val="00BE40CD"/>
    <w:rsid w:val="00BE54F1"/>
    <w:rsid w:val="00BE57A8"/>
    <w:rsid w:val="00BF08F8"/>
    <w:rsid w:val="00BF162D"/>
    <w:rsid w:val="00BF1A86"/>
    <w:rsid w:val="00BF2BC9"/>
    <w:rsid w:val="00BF32EE"/>
    <w:rsid w:val="00BF3A30"/>
    <w:rsid w:val="00BF3BF0"/>
    <w:rsid w:val="00BF3CC1"/>
    <w:rsid w:val="00BF411D"/>
    <w:rsid w:val="00BF4202"/>
    <w:rsid w:val="00BF4B3E"/>
    <w:rsid w:val="00BF4C4C"/>
    <w:rsid w:val="00BF4D91"/>
    <w:rsid w:val="00BF4E70"/>
    <w:rsid w:val="00BF5C2C"/>
    <w:rsid w:val="00BF5C38"/>
    <w:rsid w:val="00BF632E"/>
    <w:rsid w:val="00BF657A"/>
    <w:rsid w:val="00BF7165"/>
    <w:rsid w:val="00BF7641"/>
    <w:rsid w:val="00BF7B45"/>
    <w:rsid w:val="00BF7F96"/>
    <w:rsid w:val="00C009F4"/>
    <w:rsid w:val="00C00B39"/>
    <w:rsid w:val="00C015E3"/>
    <w:rsid w:val="00C0177A"/>
    <w:rsid w:val="00C01C96"/>
    <w:rsid w:val="00C02242"/>
    <w:rsid w:val="00C02683"/>
    <w:rsid w:val="00C037A6"/>
    <w:rsid w:val="00C0414D"/>
    <w:rsid w:val="00C04E49"/>
    <w:rsid w:val="00C052BB"/>
    <w:rsid w:val="00C0622C"/>
    <w:rsid w:val="00C07A86"/>
    <w:rsid w:val="00C10CBC"/>
    <w:rsid w:val="00C10E99"/>
    <w:rsid w:val="00C11063"/>
    <w:rsid w:val="00C11290"/>
    <w:rsid w:val="00C113A7"/>
    <w:rsid w:val="00C1204D"/>
    <w:rsid w:val="00C12369"/>
    <w:rsid w:val="00C1236B"/>
    <w:rsid w:val="00C123AF"/>
    <w:rsid w:val="00C1352F"/>
    <w:rsid w:val="00C15B7F"/>
    <w:rsid w:val="00C16028"/>
    <w:rsid w:val="00C1623E"/>
    <w:rsid w:val="00C16936"/>
    <w:rsid w:val="00C1718E"/>
    <w:rsid w:val="00C20419"/>
    <w:rsid w:val="00C20741"/>
    <w:rsid w:val="00C20B4D"/>
    <w:rsid w:val="00C2117D"/>
    <w:rsid w:val="00C21339"/>
    <w:rsid w:val="00C214E6"/>
    <w:rsid w:val="00C21BC5"/>
    <w:rsid w:val="00C23684"/>
    <w:rsid w:val="00C238AB"/>
    <w:rsid w:val="00C2429A"/>
    <w:rsid w:val="00C25172"/>
    <w:rsid w:val="00C255CB"/>
    <w:rsid w:val="00C25A99"/>
    <w:rsid w:val="00C26525"/>
    <w:rsid w:val="00C26623"/>
    <w:rsid w:val="00C271B0"/>
    <w:rsid w:val="00C30353"/>
    <w:rsid w:val="00C305C3"/>
    <w:rsid w:val="00C30F77"/>
    <w:rsid w:val="00C31353"/>
    <w:rsid w:val="00C31629"/>
    <w:rsid w:val="00C318C3"/>
    <w:rsid w:val="00C33037"/>
    <w:rsid w:val="00C33153"/>
    <w:rsid w:val="00C33548"/>
    <w:rsid w:val="00C34782"/>
    <w:rsid w:val="00C36219"/>
    <w:rsid w:val="00C363F7"/>
    <w:rsid w:val="00C36AAB"/>
    <w:rsid w:val="00C41408"/>
    <w:rsid w:val="00C4144A"/>
    <w:rsid w:val="00C416B3"/>
    <w:rsid w:val="00C43A30"/>
    <w:rsid w:val="00C43FEC"/>
    <w:rsid w:val="00C441AF"/>
    <w:rsid w:val="00C44715"/>
    <w:rsid w:val="00C44B60"/>
    <w:rsid w:val="00C44E31"/>
    <w:rsid w:val="00C45004"/>
    <w:rsid w:val="00C465F8"/>
    <w:rsid w:val="00C47DEE"/>
    <w:rsid w:val="00C50655"/>
    <w:rsid w:val="00C5085B"/>
    <w:rsid w:val="00C51959"/>
    <w:rsid w:val="00C525AD"/>
    <w:rsid w:val="00C526DE"/>
    <w:rsid w:val="00C52B0B"/>
    <w:rsid w:val="00C53E2B"/>
    <w:rsid w:val="00C54942"/>
    <w:rsid w:val="00C5527A"/>
    <w:rsid w:val="00C55490"/>
    <w:rsid w:val="00C55609"/>
    <w:rsid w:val="00C556E9"/>
    <w:rsid w:val="00C5602D"/>
    <w:rsid w:val="00C563C6"/>
    <w:rsid w:val="00C56EA4"/>
    <w:rsid w:val="00C57247"/>
    <w:rsid w:val="00C57685"/>
    <w:rsid w:val="00C60803"/>
    <w:rsid w:val="00C6110D"/>
    <w:rsid w:val="00C61B0B"/>
    <w:rsid w:val="00C620BA"/>
    <w:rsid w:val="00C64E78"/>
    <w:rsid w:val="00C652C2"/>
    <w:rsid w:val="00C65468"/>
    <w:rsid w:val="00C6654A"/>
    <w:rsid w:val="00C66AED"/>
    <w:rsid w:val="00C66D22"/>
    <w:rsid w:val="00C67651"/>
    <w:rsid w:val="00C70742"/>
    <w:rsid w:val="00C70886"/>
    <w:rsid w:val="00C7103A"/>
    <w:rsid w:val="00C7273C"/>
    <w:rsid w:val="00C72A2A"/>
    <w:rsid w:val="00C72DF7"/>
    <w:rsid w:val="00C73EE9"/>
    <w:rsid w:val="00C74542"/>
    <w:rsid w:val="00C74DA6"/>
    <w:rsid w:val="00C75FAE"/>
    <w:rsid w:val="00C76D83"/>
    <w:rsid w:val="00C770E9"/>
    <w:rsid w:val="00C779A9"/>
    <w:rsid w:val="00C77CC9"/>
    <w:rsid w:val="00C77E60"/>
    <w:rsid w:val="00C80F21"/>
    <w:rsid w:val="00C810D7"/>
    <w:rsid w:val="00C81491"/>
    <w:rsid w:val="00C814A3"/>
    <w:rsid w:val="00C816C0"/>
    <w:rsid w:val="00C81774"/>
    <w:rsid w:val="00C81F39"/>
    <w:rsid w:val="00C8226C"/>
    <w:rsid w:val="00C84489"/>
    <w:rsid w:val="00C85CAA"/>
    <w:rsid w:val="00C862CE"/>
    <w:rsid w:val="00C87419"/>
    <w:rsid w:val="00C87615"/>
    <w:rsid w:val="00C87EF4"/>
    <w:rsid w:val="00C9009B"/>
    <w:rsid w:val="00C90253"/>
    <w:rsid w:val="00C909F0"/>
    <w:rsid w:val="00C9101A"/>
    <w:rsid w:val="00C91188"/>
    <w:rsid w:val="00C9170E"/>
    <w:rsid w:val="00C919E3"/>
    <w:rsid w:val="00C9326B"/>
    <w:rsid w:val="00C940DF"/>
    <w:rsid w:val="00C946E5"/>
    <w:rsid w:val="00C94CBC"/>
    <w:rsid w:val="00C955C7"/>
    <w:rsid w:val="00C96C20"/>
    <w:rsid w:val="00C97AEE"/>
    <w:rsid w:val="00CA0189"/>
    <w:rsid w:val="00CA2BA3"/>
    <w:rsid w:val="00CA36C9"/>
    <w:rsid w:val="00CA4408"/>
    <w:rsid w:val="00CA4DD0"/>
    <w:rsid w:val="00CA5D5D"/>
    <w:rsid w:val="00CA6339"/>
    <w:rsid w:val="00CA656A"/>
    <w:rsid w:val="00CA673D"/>
    <w:rsid w:val="00CA6CAB"/>
    <w:rsid w:val="00CB02C8"/>
    <w:rsid w:val="00CB0624"/>
    <w:rsid w:val="00CB1092"/>
    <w:rsid w:val="00CB181D"/>
    <w:rsid w:val="00CB1937"/>
    <w:rsid w:val="00CB2725"/>
    <w:rsid w:val="00CB34C9"/>
    <w:rsid w:val="00CB35EC"/>
    <w:rsid w:val="00CB4C88"/>
    <w:rsid w:val="00CB5DF8"/>
    <w:rsid w:val="00CB5F2B"/>
    <w:rsid w:val="00CB6AA4"/>
    <w:rsid w:val="00CB71E3"/>
    <w:rsid w:val="00CC02B9"/>
    <w:rsid w:val="00CC10F1"/>
    <w:rsid w:val="00CC1413"/>
    <w:rsid w:val="00CC1648"/>
    <w:rsid w:val="00CC2574"/>
    <w:rsid w:val="00CC2621"/>
    <w:rsid w:val="00CC2B5B"/>
    <w:rsid w:val="00CC2D8C"/>
    <w:rsid w:val="00CC30C9"/>
    <w:rsid w:val="00CC38BF"/>
    <w:rsid w:val="00CC618B"/>
    <w:rsid w:val="00CC6268"/>
    <w:rsid w:val="00CC671C"/>
    <w:rsid w:val="00CC7BED"/>
    <w:rsid w:val="00CD0006"/>
    <w:rsid w:val="00CD053C"/>
    <w:rsid w:val="00CD0804"/>
    <w:rsid w:val="00CD0A8A"/>
    <w:rsid w:val="00CD1523"/>
    <w:rsid w:val="00CD1BC7"/>
    <w:rsid w:val="00CD20C8"/>
    <w:rsid w:val="00CD2243"/>
    <w:rsid w:val="00CD23D0"/>
    <w:rsid w:val="00CD31B1"/>
    <w:rsid w:val="00CD3FAB"/>
    <w:rsid w:val="00CD587A"/>
    <w:rsid w:val="00CD58F5"/>
    <w:rsid w:val="00CD5D97"/>
    <w:rsid w:val="00CD5F45"/>
    <w:rsid w:val="00CD60E0"/>
    <w:rsid w:val="00CD666E"/>
    <w:rsid w:val="00CD66A6"/>
    <w:rsid w:val="00CD6B4B"/>
    <w:rsid w:val="00CD6D37"/>
    <w:rsid w:val="00CD6DE6"/>
    <w:rsid w:val="00CD75B7"/>
    <w:rsid w:val="00CD768C"/>
    <w:rsid w:val="00CD7851"/>
    <w:rsid w:val="00CE2610"/>
    <w:rsid w:val="00CE40B0"/>
    <w:rsid w:val="00CE4B8F"/>
    <w:rsid w:val="00CE526B"/>
    <w:rsid w:val="00CE63A6"/>
    <w:rsid w:val="00CE7694"/>
    <w:rsid w:val="00CE7AC9"/>
    <w:rsid w:val="00CF0071"/>
    <w:rsid w:val="00CF0A37"/>
    <w:rsid w:val="00CF0A43"/>
    <w:rsid w:val="00CF0B24"/>
    <w:rsid w:val="00CF1132"/>
    <w:rsid w:val="00CF24C7"/>
    <w:rsid w:val="00CF28B8"/>
    <w:rsid w:val="00CF46FF"/>
    <w:rsid w:val="00CF5FC4"/>
    <w:rsid w:val="00CF690A"/>
    <w:rsid w:val="00CF74A1"/>
    <w:rsid w:val="00CF757E"/>
    <w:rsid w:val="00CF7693"/>
    <w:rsid w:val="00CF7F28"/>
    <w:rsid w:val="00D02147"/>
    <w:rsid w:val="00D03110"/>
    <w:rsid w:val="00D03246"/>
    <w:rsid w:val="00D03F9C"/>
    <w:rsid w:val="00D04F58"/>
    <w:rsid w:val="00D05F87"/>
    <w:rsid w:val="00D074FC"/>
    <w:rsid w:val="00D104F7"/>
    <w:rsid w:val="00D10CDB"/>
    <w:rsid w:val="00D10EB6"/>
    <w:rsid w:val="00D119C4"/>
    <w:rsid w:val="00D119D4"/>
    <w:rsid w:val="00D11C5E"/>
    <w:rsid w:val="00D11F0B"/>
    <w:rsid w:val="00D1298E"/>
    <w:rsid w:val="00D13388"/>
    <w:rsid w:val="00D135AC"/>
    <w:rsid w:val="00D144B1"/>
    <w:rsid w:val="00D1468B"/>
    <w:rsid w:val="00D15D59"/>
    <w:rsid w:val="00D16BF8"/>
    <w:rsid w:val="00D16D6F"/>
    <w:rsid w:val="00D16EC7"/>
    <w:rsid w:val="00D17728"/>
    <w:rsid w:val="00D1795B"/>
    <w:rsid w:val="00D20712"/>
    <w:rsid w:val="00D21C30"/>
    <w:rsid w:val="00D21CF3"/>
    <w:rsid w:val="00D225C1"/>
    <w:rsid w:val="00D2279A"/>
    <w:rsid w:val="00D227C1"/>
    <w:rsid w:val="00D22832"/>
    <w:rsid w:val="00D22C09"/>
    <w:rsid w:val="00D22D4E"/>
    <w:rsid w:val="00D22D75"/>
    <w:rsid w:val="00D238B1"/>
    <w:rsid w:val="00D24DA6"/>
    <w:rsid w:val="00D2584D"/>
    <w:rsid w:val="00D25EE4"/>
    <w:rsid w:val="00D27324"/>
    <w:rsid w:val="00D27C98"/>
    <w:rsid w:val="00D307A1"/>
    <w:rsid w:val="00D32510"/>
    <w:rsid w:val="00D32A6F"/>
    <w:rsid w:val="00D3331B"/>
    <w:rsid w:val="00D33C8D"/>
    <w:rsid w:val="00D3410C"/>
    <w:rsid w:val="00D342BE"/>
    <w:rsid w:val="00D34366"/>
    <w:rsid w:val="00D34463"/>
    <w:rsid w:val="00D3466D"/>
    <w:rsid w:val="00D35488"/>
    <w:rsid w:val="00D37587"/>
    <w:rsid w:val="00D3790F"/>
    <w:rsid w:val="00D40153"/>
    <w:rsid w:val="00D40FC5"/>
    <w:rsid w:val="00D411E3"/>
    <w:rsid w:val="00D416F6"/>
    <w:rsid w:val="00D4296A"/>
    <w:rsid w:val="00D43DA8"/>
    <w:rsid w:val="00D43DF2"/>
    <w:rsid w:val="00D44329"/>
    <w:rsid w:val="00D445EC"/>
    <w:rsid w:val="00D4552F"/>
    <w:rsid w:val="00D4784D"/>
    <w:rsid w:val="00D47893"/>
    <w:rsid w:val="00D51577"/>
    <w:rsid w:val="00D52DF7"/>
    <w:rsid w:val="00D53DA5"/>
    <w:rsid w:val="00D53F7A"/>
    <w:rsid w:val="00D54343"/>
    <w:rsid w:val="00D54614"/>
    <w:rsid w:val="00D54685"/>
    <w:rsid w:val="00D547AF"/>
    <w:rsid w:val="00D54BF7"/>
    <w:rsid w:val="00D54FB9"/>
    <w:rsid w:val="00D551D1"/>
    <w:rsid w:val="00D55827"/>
    <w:rsid w:val="00D55C7D"/>
    <w:rsid w:val="00D56052"/>
    <w:rsid w:val="00D56177"/>
    <w:rsid w:val="00D56E0F"/>
    <w:rsid w:val="00D57332"/>
    <w:rsid w:val="00D5736C"/>
    <w:rsid w:val="00D604C6"/>
    <w:rsid w:val="00D60783"/>
    <w:rsid w:val="00D610DE"/>
    <w:rsid w:val="00D6130E"/>
    <w:rsid w:val="00D6138B"/>
    <w:rsid w:val="00D619FA"/>
    <w:rsid w:val="00D62096"/>
    <w:rsid w:val="00D62569"/>
    <w:rsid w:val="00D645AE"/>
    <w:rsid w:val="00D645F8"/>
    <w:rsid w:val="00D64933"/>
    <w:rsid w:val="00D656D0"/>
    <w:rsid w:val="00D65A1E"/>
    <w:rsid w:val="00D65A81"/>
    <w:rsid w:val="00D66171"/>
    <w:rsid w:val="00D664C0"/>
    <w:rsid w:val="00D66E4B"/>
    <w:rsid w:val="00D6747E"/>
    <w:rsid w:val="00D67C6E"/>
    <w:rsid w:val="00D700C0"/>
    <w:rsid w:val="00D70304"/>
    <w:rsid w:val="00D703C1"/>
    <w:rsid w:val="00D704B3"/>
    <w:rsid w:val="00D704E0"/>
    <w:rsid w:val="00D70DE3"/>
    <w:rsid w:val="00D71428"/>
    <w:rsid w:val="00D71ACE"/>
    <w:rsid w:val="00D71D9D"/>
    <w:rsid w:val="00D72023"/>
    <w:rsid w:val="00D72032"/>
    <w:rsid w:val="00D73B48"/>
    <w:rsid w:val="00D7460C"/>
    <w:rsid w:val="00D750C0"/>
    <w:rsid w:val="00D774B6"/>
    <w:rsid w:val="00D778A3"/>
    <w:rsid w:val="00D7796A"/>
    <w:rsid w:val="00D77CAC"/>
    <w:rsid w:val="00D77E9A"/>
    <w:rsid w:val="00D80735"/>
    <w:rsid w:val="00D808A1"/>
    <w:rsid w:val="00D80EAE"/>
    <w:rsid w:val="00D81718"/>
    <w:rsid w:val="00D81BA7"/>
    <w:rsid w:val="00D81CA2"/>
    <w:rsid w:val="00D81E24"/>
    <w:rsid w:val="00D82011"/>
    <w:rsid w:val="00D82797"/>
    <w:rsid w:val="00D832F8"/>
    <w:rsid w:val="00D833B9"/>
    <w:rsid w:val="00D84629"/>
    <w:rsid w:val="00D85029"/>
    <w:rsid w:val="00D85607"/>
    <w:rsid w:val="00D857DC"/>
    <w:rsid w:val="00D85ADD"/>
    <w:rsid w:val="00D86E30"/>
    <w:rsid w:val="00D86FD4"/>
    <w:rsid w:val="00D87068"/>
    <w:rsid w:val="00D9035B"/>
    <w:rsid w:val="00D9054E"/>
    <w:rsid w:val="00D9064B"/>
    <w:rsid w:val="00D914DB"/>
    <w:rsid w:val="00D92FB8"/>
    <w:rsid w:val="00D93456"/>
    <w:rsid w:val="00D93BB3"/>
    <w:rsid w:val="00D941B8"/>
    <w:rsid w:val="00D941FF"/>
    <w:rsid w:val="00D94431"/>
    <w:rsid w:val="00D95074"/>
    <w:rsid w:val="00D959BE"/>
    <w:rsid w:val="00D96130"/>
    <w:rsid w:val="00D9644A"/>
    <w:rsid w:val="00D965A0"/>
    <w:rsid w:val="00D97A8C"/>
    <w:rsid w:val="00D97D91"/>
    <w:rsid w:val="00D97F54"/>
    <w:rsid w:val="00DA0BFE"/>
    <w:rsid w:val="00DA0E4B"/>
    <w:rsid w:val="00DA158F"/>
    <w:rsid w:val="00DA3354"/>
    <w:rsid w:val="00DA4516"/>
    <w:rsid w:val="00DA4925"/>
    <w:rsid w:val="00DA5339"/>
    <w:rsid w:val="00DA558D"/>
    <w:rsid w:val="00DA57AA"/>
    <w:rsid w:val="00DA6199"/>
    <w:rsid w:val="00DA61DB"/>
    <w:rsid w:val="00DB07FA"/>
    <w:rsid w:val="00DB09D7"/>
    <w:rsid w:val="00DB1029"/>
    <w:rsid w:val="00DB1C73"/>
    <w:rsid w:val="00DB2134"/>
    <w:rsid w:val="00DB2239"/>
    <w:rsid w:val="00DB2DD0"/>
    <w:rsid w:val="00DB303E"/>
    <w:rsid w:val="00DB3524"/>
    <w:rsid w:val="00DB3949"/>
    <w:rsid w:val="00DB4E7C"/>
    <w:rsid w:val="00DB4F0B"/>
    <w:rsid w:val="00DB4F8A"/>
    <w:rsid w:val="00DB5259"/>
    <w:rsid w:val="00DB6B96"/>
    <w:rsid w:val="00DB6C02"/>
    <w:rsid w:val="00DC00F5"/>
    <w:rsid w:val="00DC0731"/>
    <w:rsid w:val="00DC09DD"/>
    <w:rsid w:val="00DC14C1"/>
    <w:rsid w:val="00DC20DA"/>
    <w:rsid w:val="00DC2459"/>
    <w:rsid w:val="00DC2596"/>
    <w:rsid w:val="00DC25F3"/>
    <w:rsid w:val="00DC2E20"/>
    <w:rsid w:val="00DC2F14"/>
    <w:rsid w:val="00DC3786"/>
    <w:rsid w:val="00DC41D6"/>
    <w:rsid w:val="00DC44EE"/>
    <w:rsid w:val="00DC4820"/>
    <w:rsid w:val="00DC53E4"/>
    <w:rsid w:val="00DC5DCD"/>
    <w:rsid w:val="00DC5FB6"/>
    <w:rsid w:val="00DC67EA"/>
    <w:rsid w:val="00DC69BF"/>
    <w:rsid w:val="00DC7D5F"/>
    <w:rsid w:val="00DD04D9"/>
    <w:rsid w:val="00DD188F"/>
    <w:rsid w:val="00DD1C92"/>
    <w:rsid w:val="00DD266A"/>
    <w:rsid w:val="00DD4710"/>
    <w:rsid w:val="00DD5C64"/>
    <w:rsid w:val="00DD646E"/>
    <w:rsid w:val="00DD6CC4"/>
    <w:rsid w:val="00DE0708"/>
    <w:rsid w:val="00DE0B25"/>
    <w:rsid w:val="00DE17C5"/>
    <w:rsid w:val="00DE282D"/>
    <w:rsid w:val="00DE29A0"/>
    <w:rsid w:val="00DE355F"/>
    <w:rsid w:val="00DE4283"/>
    <w:rsid w:val="00DE4ABC"/>
    <w:rsid w:val="00DE4BA3"/>
    <w:rsid w:val="00DE52A2"/>
    <w:rsid w:val="00DE5A89"/>
    <w:rsid w:val="00DE5E51"/>
    <w:rsid w:val="00DE77F1"/>
    <w:rsid w:val="00DE7CE1"/>
    <w:rsid w:val="00DF0283"/>
    <w:rsid w:val="00DF1714"/>
    <w:rsid w:val="00DF34D6"/>
    <w:rsid w:val="00DF3E45"/>
    <w:rsid w:val="00DF448B"/>
    <w:rsid w:val="00DF743E"/>
    <w:rsid w:val="00DF78C9"/>
    <w:rsid w:val="00E00F33"/>
    <w:rsid w:val="00E013A3"/>
    <w:rsid w:val="00E01503"/>
    <w:rsid w:val="00E01817"/>
    <w:rsid w:val="00E01ED3"/>
    <w:rsid w:val="00E0247F"/>
    <w:rsid w:val="00E03201"/>
    <w:rsid w:val="00E03C43"/>
    <w:rsid w:val="00E04960"/>
    <w:rsid w:val="00E04BF1"/>
    <w:rsid w:val="00E04E6F"/>
    <w:rsid w:val="00E07C4C"/>
    <w:rsid w:val="00E1080A"/>
    <w:rsid w:val="00E10F35"/>
    <w:rsid w:val="00E11061"/>
    <w:rsid w:val="00E11935"/>
    <w:rsid w:val="00E12101"/>
    <w:rsid w:val="00E12573"/>
    <w:rsid w:val="00E1283D"/>
    <w:rsid w:val="00E12900"/>
    <w:rsid w:val="00E12C18"/>
    <w:rsid w:val="00E139A8"/>
    <w:rsid w:val="00E1525F"/>
    <w:rsid w:val="00E153A6"/>
    <w:rsid w:val="00E15841"/>
    <w:rsid w:val="00E16ECB"/>
    <w:rsid w:val="00E16F14"/>
    <w:rsid w:val="00E16F21"/>
    <w:rsid w:val="00E1714E"/>
    <w:rsid w:val="00E17C58"/>
    <w:rsid w:val="00E2065F"/>
    <w:rsid w:val="00E20916"/>
    <w:rsid w:val="00E225F8"/>
    <w:rsid w:val="00E22757"/>
    <w:rsid w:val="00E228EB"/>
    <w:rsid w:val="00E22BD2"/>
    <w:rsid w:val="00E22F6C"/>
    <w:rsid w:val="00E24610"/>
    <w:rsid w:val="00E251E3"/>
    <w:rsid w:val="00E2591B"/>
    <w:rsid w:val="00E25A8E"/>
    <w:rsid w:val="00E25AD4"/>
    <w:rsid w:val="00E26533"/>
    <w:rsid w:val="00E2782E"/>
    <w:rsid w:val="00E3000D"/>
    <w:rsid w:val="00E3010D"/>
    <w:rsid w:val="00E31E65"/>
    <w:rsid w:val="00E36201"/>
    <w:rsid w:val="00E36D3F"/>
    <w:rsid w:val="00E37295"/>
    <w:rsid w:val="00E37BE1"/>
    <w:rsid w:val="00E40243"/>
    <w:rsid w:val="00E40CE8"/>
    <w:rsid w:val="00E41632"/>
    <w:rsid w:val="00E41D1C"/>
    <w:rsid w:val="00E42779"/>
    <w:rsid w:val="00E440B6"/>
    <w:rsid w:val="00E4461F"/>
    <w:rsid w:val="00E45C29"/>
    <w:rsid w:val="00E46CB5"/>
    <w:rsid w:val="00E46EF4"/>
    <w:rsid w:val="00E47545"/>
    <w:rsid w:val="00E47683"/>
    <w:rsid w:val="00E476A2"/>
    <w:rsid w:val="00E50715"/>
    <w:rsid w:val="00E508A5"/>
    <w:rsid w:val="00E508C9"/>
    <w:rsid w:val="00E51599"/>
    <w:rsid w:val="00E5243D"/>
    <w:rsid w:val="00E52CCA"/>
    <w:rsid w:val="00E5376B"/>
    <w:rsid w:val="00E545FD"/>
    <w:rsid w:val="00E54994"/>
    <w:rsid w:val="00E56500"/>
    <w:rsid w:val="00E56593"/>
    <w:rsid w:val="00E56631"/>
    <w:rsid w:val="00E56CBF"/>
    <w:rsid w:val="00E573DD"/>
    <w:rsid w:val="00E57530"/>
    <w:rsid w:val="00E57BE2"/>
    <w:rsid w:val="00E613C0"/>
    <w:rsid w:val="00E628AC"/>
    <w:rsid w:val="00E63F8E"/>
    <w:rsid w:val="00E6414C"/>
    <w:rsid w:val="00E6509E"/>
    <w:rsid w:val="00E665DE"/>
    <w:rsid w:val="00E6678A"/>
    <w:rsid w:val="00E70F8B"/>
    <w:rsid w:val="00E71531"/>
    <w:rsid w:val="00E723FF"/>
    <w:rsid w:val="00E725A3"/>
    <w:rsid w:val="00E72846"/>
    <w:rsid w:val="00E732D4"/>
    <w:rsid w:val="00E736DD"/>
    <w:rsid w:val="00E73A99"/>
    <w:rsid w:val="00E7402B"/>
    <w:rsid w:val="00E74348"/>
    <w:rsid w:val="00E74C8B"/>
    <w:rsid w:val="00E75BB4"/>
    <w:rsid w:val="00E7601F"/>
    <w:rsid w:val="00E76123"/>
    <w:rsid w:val="00E76588"/>
    <w:rsid w:val="00E7658A"/>
    <w:rsid w:val="00E76A53"/>
    <w:rsid w:val="00E76CBD"/>
    <w:rsid w:val="00E777EB"/>
    <w:rsid w:val="00E77B7A"/>
    <w:rsid w:val="00E77E06"/>
    <w:rsid w:val="00E81EF8"/>
    <w:rsid w:val="00E829A8"/>
    <w:rsid w:val="00E83942"/>
    <w:rsid w:val="00E8459C"/>
    <w:rsid w:val="00E848D2"/>
    <w:rsid w:val="00E84DAF"/>
    <w:rsid w:val="00E850F3"/>
    <w:rsid w:val="00E85132"/>
    <w:rsid w:val="00E852EC"/>
    <w:rsid w:val="00E85AE2"/>
    <w:rsid w:val="00E85DCD"/>
    <w:rsid w:val="00E85E3C"/>
    <w:rsid w:val="00E86299"/>
    <w:rsid w:val="00E863B7"/>
    <w:rsid w:val="00E871A8"/>
    <w:rsid w:val="00E878E1"/>
    <w:rsid w:val="00E90A12"/>
    <w:rsid w:val="00E91462"/>
    <w:rsid w:val="00E91721"/>
    <w:rsid w:val="00E926B7"/>
    <w:rsid w:val="00E93F65"/>
    <w:rsid w:val="00E940E2"/>
    <w:rsid w:val="00E941E0"/>
    <w:rsid w:val="00E94241"/>
    <w:rsid w:val="00E94F23"/>
    <w:rsid w:val="00E96E28"/>
    <w:rsid w:val="00EA0720"/>
    <w:rsid w:val="00EA0886"/>
    <w:rsid w:val="00EA0DE3"/>
    <w:rsid w:val="00EA2902"/>
    <w:rsid w:val="00EA2D3B"/>
    <w:rsid w:val="00EA2EC1"/>
    <w:rsid w:val="00EA2F83"/>
    <w:rsid w:val="00EA34B7"/>
    <w:rsid w:val="00EA3DE3"/>
    <w:rsid w:val="00EA583E"/>
    <w:rsid w:val="00EA65E5"/>
    <w:rsid w:val="00EA6E8C"/>
    <w:rsid w:val="00EA6F05"/>
    <w:rsid w:val="00EA7208"/>
    <w:rsid w:val="00EA7929"/>
    <w:rsid w:val="00EA7D60"/>
    <w:rsid w:val="00EA7E8A"/>
    <w:rsid w:val="00EA7E94"/>
    <w:rsid w:val="00EB0A1A"/>
    <w:rsid w:val="00EB15FA"/>
    <w:rsid w:val="00EB2F00"/>
    <w:rsid w:val="00EB3F57"/>
    <w:rsid w:val="00EB4009"/>
    <w:rsid w:val="00EB479F"/>
    <w:rsid w:val="00EB4BDD"/>
    <w:rsid w:val="00EB4DFC"/>
    <w:rsid w:val="00EB5079"/>
    <w:rsid w:val="00EB5875"/>
    <w:rsid w:val="00EB5D8E"/>
    <w:rsid w:val="00EB6059"/>
    <w:rsid w:val="00EB6407"/>
    <w:rsid w:val="00EB6559"/>
    <w:rsid w:val="00EB6D6C"/>
    <w:rsid w:val="00EC04FA"/>
    <w:rsid w:val="00EC15F5"/>
    <w:rsid w:val="00EC2AD4"/>
    <w:rsid w:val="00EC3C2E"/>
    <w:rsid w:val="00EC3EAE"/>
    <w:rsid w:val="00EC4388"/>
    <w:rsid w:val="00EC47CF"/>
    <w:rsid w:val="00EC4D10"/>
    <w:rsid w:val="00EC553D"/>
    <w:rsid w:val="00EC58A4"/>
    <w:rsid w:val="00EC5E14"/>
    <w:rsid w:val="00EC6BD7"/>
    <w:rsid w:val="00EC6C43"/>
    <w:rsid w:val="00EC73F8"/>
    <w:rsid w:val="00EC74E4"/>
    <w:rsid w:val="00EC7E3F"/>
    <w:rsid w:val="00EC7EE8"/>
    <w:rsid w:val="00ED0799"/>
    <w:rsid w:val="00ED0D21"/>
    <w:rsid w:val="00ED0E98"/>
    <w:rsid w:val="00ED10DC"/>
    <w:rsid w:val="00ED18A5"/>
    <w:rsid w:val="00ED2DE9"/>
    <w:rsid w:val="00ED3187"/>
    <w:rsid w:val="00ED336C"/>
    <w:rsid w:val="00ED44AC"/>
    <w:rsid w:val="00ED4D41"/>
    <w:rsid w:val="00ED4E29"/>
    <w:rsid w:val="00ED5187"/>
    <w:rsid w:val="00ED57BA"/>
    <w:rsid w:val="00ED71AB"/>
    <w:rsid w:val="00EE0155"/>
    <w:rsid w:val="00EE03FB"/>
    <w:rsid w:val="00EE1462"/>
    <w:rsid w:val="00EE24B7"/>
    <w:rsid w:val="00EE24C2"/>
    <w:rsid w:val="00EE2B50"/>
    <w:rsid w:val="00EE3274"/>
    <w:rsid w:val="00EE3D36"/>
    <w:rsid w:val="00EE4450"/>
    <w:rsid w:val="00EE467E"/>
    <w:rsid w:val="00EE494B"/>
    <w:rsid w:val="00EE4B85"/>
    <w:rsid w:val="00EE57E0"/>
    <w:rsid w:val="00EE5C59"/>
    <w:rsid w:val="00EE5F5F"/>
    <w:rsid w:val="00EE66DD"/>
    <w:rsid w:val="00EE706F"/>
    <w:rsid w:val="00EF0058"/>
    <w:rsid w:val="00EF0B83"/>
    <w:rsid w:val="00EF1533"/>
    <w:rsid w:val="00EF1841"/>
    <w:rsid w:val="00EF1A8B"/>
    <w:rsid w:val="00EF3202"/>
    <w:rsid w:val="00EF3B94"/>
    <w:rsid w:val="00EF4921"/>
    <w:rsid w:val="00EF4EF9"/>
    <w:rsid w:val="00EF520D"/>
    <w:rsid w:val="00EF53E6"/>
    <w:rsid w:val="00EF67DB"/>
    <w:rsid w:val="00EF7176"/>
    <w:rsid w:val="00F00A4D"/>
    <w:rsid w:val="00F00CC0"/>
    <w:rsid w:val="00F01BCF"/>
    <w:rsid w:val="00F024BA"/>
    <w:rsid w:val="00F045A8"/>
    <w:rsid w:val="00F04912"/>
    <w:rsid w:val="00F05C3B"/>
    <w:rsid w:val="00F05D6A"/>
    <w:rsid w:val="00F06201"/>
    <w:rsid w:val="00F0680C"/>
    <w:rsid w:val="00F06A32"/>
    <w:rsid w:val="00F06C15"/>
    <w:rsid w:val="00F1052A"/>
    <w:rsid w:val="00F11FAA"/>
    <w:rsid w:val="00F12A3D"/>
    <w:rsid w:val="00F12F04"/>
    <w:rsid w:val="00F12FB8"/>
    <w:rsid w:val="00F13A47"/>
    <w:rsid w:val="00F14078"/>
    <w:rsid w:val="00F14208"/>
    <w:rsid w:val="00F14E51"/>
    <w:rsid w:val="00F17701"/>
    <w:rsid w:val="00F2001F"/>
    <w:rsid w:val="00F20ACD"/>
    <w:rsid w:val="00F2141A"/>
    <w:rsid w:val="00F22AF1"/>
    <w:rsid w:val="00F23581"/>
    <w:rsid w:val="00F24B68"/>
    <w:rsid w:val="00F24BF6"/>
    <w:rsid w:val="00F2615A"/>
    <w:rsid w:val="00F26431"/>
    <w:rsid w:val="00F26781"/>
    <w:rsid w:val="00F26B88"/>
    <w:rsid w:val="00F271E6"/>
    <w:rsid w:val="00F279A4"/>
    <w:rsid w:val="00F30811"/>
    <w:rsid w:val="00F30C24"/>
    <w:rsid w:val="00F30C6A"/>
    <w:rsid w:val="00F31089"/>
    <w:rsid w:val="00F31E40"/>
    <w:rsid w:val="00F31EDE"/>
    <w:rsid w:val="00F3260D"/>
    <w:rsid w:val="00F32636"/>
    <w:rsid w:val="00F32C03"/>
    <w:rsid w:val="00F334D9"/>
    <w:rsid w:val="00F337E6"/>
    <w:rsid w:val="00F33D0C"/>
    <w:rsid w:val="00F359C6"/>
    <w:rsid w:val="00F37081"/>
    <w:rsid w:val="00F3782A"/>
    <w:rsid w:val="00F379CF"/>
    <w:rsid w:val="00F40033"/>
    <w:rsid w:val="00F40184"/>
    <w:rsid w:val="00F40F21"/>
    <w:rsid w:val="00F43E0D"/>
    <w:rsid w:val="00F44803"/>
    <w:rsid w:val="00F44A42"/>
    <w:rsid w:val="00F4504F"/>
    <w:rsid w:val="00F45665"/>
    <w:rsid w:val="00F458A2"/>
    <w:rsid w:val="00F45AA5"/>
    <w:rsid w:val="00F46271"/>
    <w:rsid w:val="00F4728D"/>
    <w:rsid w:val="00F479CE"/>
    <w:rsid w:val="00F47AA8"/>
    <w:rsid w:val="00F47FA9"/>
    <w:rsid w:val="00F501EF"/>
    <w:rsid w:val="00F50340"/>
    <w:rsid w:val="00F511DA"/>
    <w:rsid w:val="00F51C03"/>
    <w:rsid w:val="00F51CC7"/>
    <w:rsid w:val="00F52197"/>
    <w:rsid w:val="00F52239"/>
    <w:rsid w:val="00F525BA"/>
    <w:rsid w:val="00F53642"/>
    <w:rsid w:val="00F55266"/>
    <w:rsid w:val="00F5585C"/>
    <w:rsid w:val="00F55B43"/>
    <w:rsid w:val="00F567F1"/>
    <w:rsid w:val="00F57E78"/>
    <w:rsid w:val="00F60F53"/>
    <w:rsid w:val="00F61E27"/>
    <w:rsid w:val="00F625F4"/>
    <w:rsid w:val="00F62FD1"/>
    <w:rsid w:val="00F6350A"/>
    <w:rsid w:val="00F64790"/>
    <w:rsid w:val="00F64A30"/>
    <w:rsid w:val="00F64CED"/>
    <w:rsid w:val="00F661DF"/>
    <w:rsid w:val="00F663FC"/>
    <w:rsid w:val="00F70421"/>
    <w:rsid w:val="00F713A2"/>
    <w:rsid w:val="00F71D56"/>
    <w:rsid w:val="00F725D3"/>
    <w:rsid w:val="00F73112"/>
    <w:rsid w:val="00F73BF6"/>
    <w:rsid w:val="00F73FA4"/>
    <w:rsid w:val="00F74B76"/>
    <w:rsid w:val="00F7613A"/>
    <w:rsid w:val="00F7646F"/>
    <w:rsid w:val="00F76FD1"/>
    <w:rsid w:val="00F77701"/>
    <w:rsid w:val="00F80A66"/>
    <w:rsid w:val="00F81DF4"/>
    <w:rsid w:val="00F820B3"/>
    <w:rsid w:val="00F820C1"/>
    <w:rsid w:val="00F82705"/>
    <w:rsid w:val="00F82C7B"/>
    <w:rsid w:val="00F836CA"/>
    <w:rsid w:val="00F83995"/>
    <w:rsid w:val="00F8429A"/>
    <w:rsid w:val="00F84E58"/>
    <w:rsid w:val="00F85672"/>
    <w:rsid w:val="00F85809"/>
    <w:rsid w:val="00F859FC"/>
    <w:rsid w:val="00F85F3A"/>
    <w:rsid w:val="00F8740B"/>
    <w:rsid w:val="00F87767"/>
    <w:rsid w:val="00F90020"/>
    <w:rsid w:val="00F90B1F"/>
    <w:rsid w:val="00F90C92"/>
    <w:rsid w:val="00F92B3C"/>
    <w:rsid w:val="00F92B8F"/>
    <w:rsid w:val="00F92BD7"/>
    <w:rsid w:val="00F945E7"/>
    <w:rsid w:val="00F96A9A"/>
    <w:rsid w:val="00F97AD5"/>
    <w:rsid w:val="00FA0AB1"/>
    <w:rsid w:val="00FA1CA3"/>
    <w:rsid w:val="00FA24AC"/>
    <w:rsid w:val="00FA2F30"/>
    <w:rsid w:val="00FA309E"/>
    <w:rsid w:val="00FA3253"/>
    <w:rsid w:val="00FA35DC"/>
    <w:rsid w:val="00FA3FBA"/>
    <w:rsid w:val="00FA450B"/>
    <w:rsid w:val="00FA4555"/>
    <w:rsid w:val="00FA50C4"/>
    <w:rsid w:val="00FA5127"/>
    <w:rsid w:val="00FA55F4"/>
    <w:rsid w:val="00FA67A0"/>
    <w:rsid w:val="00FA7ABA"/>
    <w:rsid w:val="00FA7AFF"/>
    <w:rsid w:val="00FA7CF8"/>
    <w:rsid w:val="00FA7F66"/>
    <w:rsid w:val="00FB08AA"/>
    <w:rsid w:val="00FB0C2D"/>
    <w:rsid w:val="00FB1842"/>
    <w:rsid w:val="00FB1A1C"/>
    <w:rsid w:val="00FB24F6"/>
    <w:rsid w:val="00FB2591"/>
    <w:rsid w:val="00FB4635"/>
    <w:rsid w:val="00FB48C6"/>
    <w:rsid w:val="00FB4FE4"/>
    <w:rsid w:val="00FB52B3"/>
    <w:rsid w:val="00FB57F5"/>
    <w:rsid w:val="00FB5DB9"/>
    <w:rsid w:val="00FB604F"/>
    <w:rsid w:val="00FB609A"/>
    <w:rsid w:val="00FB66A4"/>
    <w:rsid w:val="00FB66BC"/>
    <w:rsid w:val="00FB6D9C"/>
    <w:rsid w:val="00FB7990"/>
    <w:rsid w:val="00FB7D8F"/>
    <w:rsid w:val="00FB7DA6"/>
    <w:rsid w:val="00FB7E74"/>
    <w:rsid w:val="00FC0DAB"/>
    <w:rsid w:val="00FC10B1"/>
    <w:rsid w:val="00FC1DA9"/>
    <w:rsid w:val="00FC2F01"/>
    <w:rsid w:val="00FC3391"/>
    <w:rsid w:val="00FC3920"/>
    <w:rsid w:val="00FC49C3"/>
    <w:rsid w:val="00FC51DD"/>
    <w:rsid w:val="00FC6C98"/>
    <w:rsid w:val="00FC6CFB"/>
    <w:rsid w:val="00FC6E76"/>
    <w:rsid w:val="00FC71E9"/>
    <w:rsid w:val="00FC7298"/>
    <w:rsid w:val="00FD0E5E"/>
    <w:rsid w:val="00FD2432"/>
    <w:rsid w:val="00FD320C"/>
    <w:rsid w:val="00FD3486"/>
    <w:rsid w:val="00FD37B0"/>
    <w:rsid w:val="00FD7A8B"/>
    <w:rsid w:val="00FD7FF2"/>
    <w:rsid w:val="00FE1544"/>
    <w:rsid w:val="00FE2155"/>
    <w:rsid w:val="00FE2992"/>
    <w:rsid w:val="00FE346F"/>
    <w:rsid w:val="00FE3A78"/>
    <w:rsid w:val="00FE3E96"/>
    <w:rsid w:val="00FE4549"/>
    <w:rsid w:val="00FE557E"/>
    <w:rsid w:val="00FE5F72"/>
    <w:rsid w:val="00FE6695"/>
    <w:rsid w:val="00FF0206"/>
    <w:rsid w:val="00FF0D66"/>
    <w:rsid w:val="00FF34FE"/>
    <w:rsid w:val="00FF4123"/>
    <w:rsid w:val="00FF41E9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</o:shapelayout>
  </w:shapeDefaults>
  <w:decimalSymbol w:val=","/>
  <w:listSeparator w:val=";"/>
  <w14:docId w14:val="614046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241EB4"/>
    <w:rPr>
      <w:rFonts w:ascii="Arial" w:hAnsi="Arial" w:cs="Arial"/>
      <w:b/>
      <w:bCs/>
      <w:sz w:val="26"/>
      <w:szCs w:val="26"/>
    </w:rPr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rsid w:val="00F31E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066B6"/>
    <w:rPr>
      <w:sz w:val="24"/>
      <w:szCs w:val="24"/>
    </w:rPr>
  </w:style>
  <w:style w:type="paragraph" w:styleId="10">
    <w:name w:val="toc 1"/>
    <w:basedOn w:val="a"/>
    <w:next w:val="a"/>
    <w:autoRedefine/>
    <w:uiPriority w:val="39"/>
    <w:qFormat/>
    <w:rsid w:val="00325210"/>
    <w:pPr>
      <w:tabs>
        <w:tab w:val="right" w:leader="dot" w:pos="9628"/>
      </w:tabs>
      <w:spacing w:before="240"/>
    </w:pPr>
    <w:rPr>
      <w:rFonts w:asciiTheme="majorHAnsi" w:hAnsiTheme="majorHAnsi"/>
      <w:b/>
      <w:bCs/>
      <w:caps/>
      <w:noProof/>
      <w:sz w:val="20"/>
      <w:szCs w:val="20"/>
    </w:rPr>
  </w:style>
  <w:style w:type="paragraph" w:styleId="a7">
    <w:name w:val="footer"/>
    <w:basedOn w:val="a"/>
    <w:link w:val="a8"/>
    <w:uiPriority w:val="99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4066B6"/>
    <w:rPr>
      <w:sz w:val="28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uiPriority w:val="99"/>
    <w:rsid w:val="00F31E40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rsid w:val="008D3702"/>
    <w:rPr>
      <w:sz w:val="24"/>
      <w:szCs w:val="24"/>
    </w:r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semiHidden/>
    <w:rsid w:val="00F31E40"/>
    <w:pPr>
      <w:spacing w:before="80" w:after="120"/>
      <w:jc w:val="both"/>
    </w:pPr>
    <w:rPr>
      <w:szCs w:val="20"/>
    </w:rPr>
  </w:style>
  <w:style w:type="character" w:styleId="ad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e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e">
    <w:name w:val="List Bullet"/>
    <w:basedOn w:val="a"/>
    <w:rsid w:val="00F31E40"/>
    <w:pPr>
      <w:tabs>
        <w:tab w:val="num" w:pos="360"/>
      </w:tabs>
    </w:pPr>
  </w:style>
  <w:style w:type="character" w:styleId="af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81333A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2">
    <w:name w:val="toc 3"/>
    <w:basedOn w:val="a"/>
    <w:next w:val="a"/>
    <w:autoRedefine/>
    <w:uiPriority w:val="39"/>
    <w:semiHidden/>
    <w:qFormat/>
    <w:rsid w:val="006B6951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rFonts w:asciiTheme="minorHAnsi" w:hAnsiTheme="minorHAnsi"/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rFonts w:asciiTheme="minorHAnsi" w:hAnsiTheme="minorHAnsi"/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rFonts w:asciiTheme="minorHAnsi" w:hAnsiTheme="minorHAnsi"/>
      <w:sz w:val="20"/>
      <w:szCs w:val="20"/>
    </w:rPr>
  </w:style>
  <w:style w:type="character" w:styleId="af0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2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4">
    <w:name w:val="Table Grid"/>
    <w:basedOn w:val="a1"/>
    <w:uiPriority w:val="59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rsid w:val="000A3E07"/>
    <w:rPr>
      <w:sz w:val="16"/>
      <w:szCs w:val="16"/>
    </w:rPr>
  </w:style>
  <w:style w:type="paragraph" w:styleId="af6">
    <w:name w:val="annotation text"/>
    <w:basedOn w:val="a"/>
    <w:link w:val="af7"/>
    <w:rsid w:val="000A3E07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D2CFE"/>
  </w:style>
  <w:style w:type="paragraph" w:styleId="af8">
    <w:name w:val="annotation subject"/>
    <w:basedOn w:val="af6"/>
    <w:next w:val="af6"/>
    <w:semiHidden/>
    <w:rsid w:val="000A3E07"/>
    <w:rPr>
      <w:b/>
      <w:bCs/>
    </w:rPr>
  </w:style>
  <w:style w:type="paragraph" w:styleId="af9">
    <w:name w:val="Balloon Text"/>
    <w:basedOn w:val="a"/>
    <w:link w:val="afa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D5A9B"/>
    <w:rPr>
      <w:rFonts w:ascii="Tahoma" w:hAnsi="Tahoma" w:cs="Tahoma"/>
      <w:sz w:val="16"/>
      <w:szCs w:val="16"/>
    </w:rPr>
  </w:style>
  <w:style w:type="character" w:styleId="afb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c">
    <w:name w:val="index heading"/>
    <w:basedOn w:val="a"/>
    <w:next w:val="12"/>
    <w:semiHidden/>
    <w:rsid w:val="00880BAC"/>
  </w:style>
  <w:style w:type="paragraph" w:styleId="afd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e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">
    <w:name w:val="List Paragraph"/>
    <w:aliases w:val="Bullet_IRAO,List Paragraph,Мой Список"/>
    <w:basedOn w:val="a"/>
    <w:link w:val="aff0"/>
    <w:uiPriority w:val="99"/>
    <w:qFormat/>
    <w:rsid w:val="00296725"/>
    <w:pPr>
      <w:ind w:left="708"/>
    </w:pPr>
  </w:style>
  <w:style w:type="character" w:customStyle="1" w:styleId="aff0">
    <w:name w:val="Абзац списка Знак"/>
    <w:aliases w:val="Bullet_IRAO Знак,List Paragraph Знак,Мой Список Знак"/>
    <w:link w:val="aff"/>
    <w:uiPriority w:val="99"/>
    <w:locked/>
    <w:rsid w:val="00077689"/>
    <w:rPr>
      <w:sz w:val="24"/>
      <w:szCs w:val="24"/>
    </w:rPr>
  </w:style>
  <w:style w:type="paragraph" w:styleId="33">
    <w:name w:val="Body Text 3"/>
    <w:basedOn w:val="a"/>
    <w:link w:val="34"/>
    <w:rsid w:val="00CC257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C2574"/>
    <w:rPr>
      <w:sz w:val="16"/>
      <w:szCs w:val="16"/>
    </w:rPr>
  </w:style>
  <w:style w:type="paragraph" w:styleId="aff1">
    <w:name w:val="No Spacing"/>
    <w:uiPriority w:val="99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2">
    <w:name w:val="TOC Heading"/>
    <w:basedOn w:val="1"/>
    <w:next w:val="a"/>
    <w:uiPriority w:val="39"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3">
    <w:name w:val="Strong"/>
    <w:basedOn w:val="a0"/>
    <w:uiPriority w:val="22"/>
    <w:qFormat/>
    <w:rsid w:val="00AF0E8E"/>
    <w:rPr>
      <w:b/>
      <w:bCs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4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link w:val="S14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4">
    <w:name w:val="S_Заголовок1 Знак"/>
    <w:basedOn w:val="a0"/>
    <w:link w:val="S13"/>
    <w:rsid w:val="005905A6"/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2"/>
      </w:numPr>
    </w:pPr>
  </w:style>
  <w:style w:type="paragraph" w:customStyle="1" w:styleId="S23">
    <w:name w:val="S_Заголовок2"/>
    <w:basedOn w:val="a"/>
    <w:next w:val="S0"/>
    <w:link w:val="S24"/>
    <w:rsid w:val="00DB4E7C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S24">
    <w:name w:val="S_Заголовок2 Знак"/>
    <w:basedOn w:val="a0"/>
    <w:link w:val="S23"/>
    <w:rsid w:val="005748E2"/>
    <w:rPr>
      <w:rFonts w:ascii="Arial" w:hAnsi="Arial"/>
      <w:b/>
      <w:caps/>
      <w:sz w:val="24"/>
      <w:szCs w:val="24"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link w:val="S25"/>
    <w:rsid w:val="009652B4"/>
    <w:pPr>
      <w:numPr>
        <w:numId w:val="7"/>
      </w:numPr>
    </w:pPr>
  </w:style>
  <w:style w:type="character" w:customStyle="1" w:styleId="S25">
    <w:name w:val="S_Заголовок2_СписокН Знак"/>
    <w:basedOn w:val="S24"/>
    <w:link w:val="S20"/>
    <w:rsid w:val="005748E2"/>
    <w:rPr>
      <w:rFonts w:ascii="Arial" w:hAnsi="Arial"/>
      <w:b/>
      <w:caps/>
      <w:sz w:val="24"/>
      <w:szCs w:val="24"/>
    </w:r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DB4E7C"/>
    <w:pPr>
      <w:numPr>
        <w:numId w:val="3"/>
      </w:numPr>
    </w:pPr>
  </w:style>
  <w:style w:type="paragraph" w:customStyle="1" w:styleId="S26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0"/>
    <w:rsid w:val="00DB4E7C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6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paragraph" w:styleId="aff5">
    <w:name w:val="Revision"/>
    <w:hidden/>
    <w:uiPriority w:val="99"/>
    <w:semiHidden/>
    <w:rsid w:val="00975B58"/>
    <w:rPr>
      <w:sz w:val="24"/>
      <w:szCs w:val="24"/>
    </w:rPr>
  </w:style>
  <w:style w:type="paragraph" w:customStyle="1" w:styleId="aff6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7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8">
    <w:name w:val="endnote text"/>
    <w:basedOn w:val="a"/>
    <w:link w:val="aff9"/>
    <w:rsid w:val="00DE5E51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rsid w:val="00DE5E51"/>
  </w:style>
  <w:style w:type="character" w:styleId="affa">
    <w:name w:val="endnote reference"/>
    <w:basedOn w:val="a0"/>
    <w:rsid w:val="00DE5E51"/>
    <w:rPr>
      <w:vertAlign w:val="superscript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HTML">
    <w:name w:val="HTML Preformatted"/>
    <w:basedOn w:val="a"/>
    <w:link w:val="HTML0"/>
    <w:uiPriority w:val="99"/>
    <w:unhideWhenUsed/>
    <w:rsid w:val="00FA2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24AC"/>
    <w:rPr>
      <w:rFonts w:ascii="Courier New" w:hAnsi="Courier New" w:cs="Courier New"/>
    </w:rPr>
  </w:style>
  <w:style w:type="paragraph" w:customStyle="1" w:styleId="14">
    <w:name w:val="Название объекта1"/>
    <w:basedOn w:val="a"/>
    <w:next w:val="a"/>
    <w:rsid w:val="00CF24C7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15">
    <w:name w:val="Без интервала1"/>
    <w:uiPriority w:val="99"/>
    <w:rsid w:val="008A3359"/>
    <w:rPr>
      <w:rFonts w:ascii="Calibri" w:hAnsi="Calibri"/>
      <w:sz w:val="22"/>
      <w:szCs w:val="22"/>
      <w:lang w:eastAsia="en-US"/>
    </w:rPr>
  </w:style>
  <w:style w:type="paragraph" w:customStyle="1" w:styleId="16">
    <w:name w:val="Стиль1"/>
    <w:basedOn w:val="S13"/>
    <w:link w:val="17"/>
    <w:qFormat/>
    <w:rsid w:val="005905A6"/>
    <w:rPr>
      <w:snapToGrid w:val="0"/>
    </w:rPr>
  </w:style>
  <w:style w:type="character" w:customStyle="1" w:styleId="17">
    <w:name w:val="Стиль1 Знак"/>
    <w:basedOn w:val="S14"/>
    <w:link w:val="16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24">
    <w:name w:val="Стиль2"/>
    <w:basedOn w:val="16"/>
    <w:link w:val="25"/>
    <w:qFormat/>
    <w:rsid w:val="005905A6"/>
  </w:style>
  <w:style w:type="character" w:customStyle="1" w:styleId="25">
    <w:name w:val="Стиль2 Знак"/>
    <w:basedOn w:val="17"/>
    <w:link w:val="24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3">
    <w:name w:val="Стиль3"/>
    <w:basedOn w:val="S20"/>
    <w:link w:val="35"/>
    <w:qFormat/>
    <w:rsid w:val="005748E2"/>
    <w:pPr>
      <w:numPr>
        <w:ilvl w:val="1"/>
        <w:numId w:val="8"/>
      </w:numPr>
      <w:spacing w:before="240"/>
    </w:pPr>
  </w:style>
  <w:style w:type="character" w:customStyle="1" w:styleId="35">
    <w:name w:val="Стиль3 Знак"/>
    <w:basedOn w:val="S25"/>
    <w:link w:val="3"/>
    <w:rsid w:val="005748E2"/>
    <w:rPr>
      <w:rFonts w:ascii="Arial" w:hAnsi="Arial"/>
      <w:b/>
      <w:caps/>
      <w:sz w:val="24"/>
      <w:szCs w:val="24"/>
    </w:rPr>
  </w:style>
  <w:style w:type="character" w:customStyle="1" w:styleId="18">
    <w:name w:val="Основной текст1"/>
    <w:basedOn w:val="a0"/>
    <w:rsid w:val="001D5A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paragraph" w:customStyle="1" w:styleId="FR1">
    <w:name w:val="FR1"/>
    <w:rsid w:val="001D5A9B"/>
    <w:pPr>
      <w:widowControl w:val="0"/>
      <w:autoSpaceDE w:val="0"/>
      <w:autoSpaceDN w:val="0"/>
      <w:adjustRightInd w:val="0"/>
      <w:spacing w:before="400"/>
      <w:ind w:left="40"/>
      <w:jc w:val="center"/>
    </w:pPr>
    <w:rPr>
      <w:rFonts w:ascii="Arial" w:hAnsi="Arial" w:cs="Arial"/>
      <w:sz w:val="16"/>
      <w:szCs w:val="16"/>
    </w:rPr>
  </w:style>
  <w:style w:type="paragraph" w:customStyle="1" w:styleId="FR2">
    <w:name w:val="FR2"/>
    <w:rsid w:val="001D5A9B"/>
    <w:pPr>
      <w:widowControl w:val="0"/>
      <w:autoSpaceDE w:val="0"/>
      <w:autoSpaceDN w:val="0"/>
      <w:adjustRightInd w:val="0"/>
      <w:spacing w:before="520"/>
      <w:jc w:val="right"/>
    </w:pPr>
    <w:rPr>
      <w:rFonts w:ascii="Arial" w:hAnsi="Arial" w:cs="Arial"/>
      <w:b/>
      <w:bCs/>
      <w:sz w:val="12"/>
      <w:szCs w:val="12"/>
    </w:rPr>
  </w:style>
  <w:style w:type="paragraph" w:customStyle="1" w:styleId="40">
    <w:name w:val="Стиль4"/>
    <w:basedOn w:val="HTML"/>
    <w:link w:val="41"/>
    <w:qFormat/>
    <w:rsid w:val="004A50CB"/>
    <w:pPr>
      <w:jc w:val="both"/>
    </w:pPr>
    <w:rPr>
      <w:rFonts w:ascii="Arial" w:hAnsi="Arial" w:cs="Arial"/>
      <w:b/>
      <w:sz w:val="32"/>
      <w:szCs w:val="32"/>
    </w:rPr>
  </w:style>
  <w:style w:type="character" w:customStyle="1" w:styleId="41">
    <w:name w:val="Стиль4 Знак"/>
    <w:basedOn w:val="HTML0"/>
    <w:link w:val="40"/>
    <w:rsid w:val="004A50CB"/>
    <w:rPr>
      <w:rFonts w:ascii="Arial" w:hAnsi="Arial" w:cs="Arial"/>
      <w:b/>
      <w:sz w:val="32"/>
      <w:szCs w:val="32"/>
    </w:rPr>
  </w:style>
  <w:style w:type="character" w:customStyle="1" w:styleId="affb">
    <w:name w:val="Основной текст_"/>
    <w:basedOn w:val="a0"/>
    <w:link w:val="61"/>
    <w:rsid w:val="00CF690A"/>
    <w:rPr>
      <w:sz w:val="27"/>
      <w:szCs w:val="27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CF690A"/>
    <w:rPr>
      <w:sz w:val="21"/>
      <w:szCs w:val="21"/>
      <w:shd w:val="clear" w:color="auto" w:fill="FFFFFF"/>
    </w:rPr>
  </w:style>
  <w:style w:type="character" w:customStyle="1" w:styleId="71">
    <w:name w:val="Основной текст (7)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ffc">
    <w:name w:val="Основной текст + Курсив"/>
    <w:basedOn w:val="affb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72">
    <w:name w:val="Основной текст (7)"/>
    <w:basedOn w:val="71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pt">
    <w:name w:val="Основной текст + Интервал 2 pt"/>
    <w:basedOn w:val="affb"/>
    <w:rsid w:val="00CF690A"/>
    <w:rPr>
      <w:color w:val="000000"/>
      <w:spacing w:val="5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6">
    <w:name w:val="Заголовок №3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7">
    <w:name w:val="Заголовок №3"/>
    <w:basedOn w:val="36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81">
    <w:name w:val="Основной текст (8)_"/>
    <w:basedOn w:val="a0"/>
    <w:link w:val="82"/>
    <w:rsid w:val="00CF690A"/>
    <w:rPr>
      <w:i/>
      <w:iCs/>
      <w:sz w:val="27"/>
      <w:szCs w:val="27"/>
      <w:shd w:val="clear" w:color="auto" w:fill="FFFFFF"/>
    </w:rPr>
  </w:style>
  <w:style w:type="character" w:customStyle="1" w:styleId="affd">
    <w:name w:val="Основной текст + Полужирный;Курсив"/>
    <w:basedOn w:val="affb"/>
    <w:rsid w:val="00CF690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0">
    <w:name w:val="Основной текст (9)_"/>
    <w:basedOn w:val="a0"/>
    <w:link w:val="91"/>
    <w:rsid w:val="00CF690A"/>
    <w:rPr>
      <w:i/>
      <w:iCs/>
      <w:sz w:val="27"/>
      <w:szCs w:val="27"/>
      <w:shd w:val="clear" w:color="auto" w:fill="FFFFFF"/>
    </w:rPr>
  </w:style>
  <w:style w:type="character" w:customStyle="1" w:styleId="26">
    <w:name w:val="Подпись к картинке (2)_"/>
    <w:basedOn w:val="a0"/>
    <w:link w:val="27"/>
    <w:rsid w:val="00CF690A"/>
    <w:rPr>
      <w:sz w:val="27"/>
      <w:szCs w:val="27"/>
      <w:shd w:val="clear" w:color="auto" w:fill="FFFFFF"/>
    </w:rPr>
  </w:style>
  <w:style w:type="character" w:customStyle="1" w:styleId="affe">
    <w:name w:val="Основной текст + Полужирный"/>
    <w:basedOn w:val="affb"/>
    <w:rsid w:val="00CF690A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2">
    <w:name w:val="Основной текст (9) + Не курсив"/>
    <w:basedOn w:val="90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8">
    <w:name w:val="Основной текст2"/>
    <w:basedOn w:val="affb"/>
    <w:rsid w:val="00CF690A"/>
    <w:rPr>
      <w:color w:val="000000"/>
      <w:spacing w:val="0"/>
      <w:w w:val="100"/>
      <w:position w:val="0"/>
      <w:sz w:val="27"/>
      <w:szCs w:val="27"/>
      <w:u w:val="single"/>
      <w:shd w:val="clear" w:color="auto" w:fill="FFFFFF"/>
    </w:rPr>
  </w:style>
  <w:style w:type="paragraph" w:customStyle="1" w:styleId="61">
    <w:name w:val="Основной текст6"/>
    <w:basedOn w:val="a"/>
    <w:link w:val="affb"/>
    <w:rsid w:val="00CF690A"/>
    <w:pPr>
      <w:widowControl w:val="0"/>
      <w:shd w:val="clear" w:color="auto" w:fill="FFFFFF"/>
      <w:spacing w:line="356" w:lineRule="exact"/>
      <w:ind w:hanging="380"/>
      <w:jc w:val="center"/>
    </w:pPr>
    <w:rPr>
      <w:sz w:val="27"/>
      <w:szCs w:val="27"/>
    </w:rPr>
  </w:style>
  <w:style w:type="paragraph" w:customStyle="1" w:styleId="43">
    <w:name w:val="Основной текст (4)"/>
    <w:basedOn w:val="a"/>
    <w:link w:val="42"/>
    <w:rsid w:val="00CF690A"/>
    <w:pPr>
      <w:widowControl w:val="0"/>
      <w:shd w:val="clear" w:color="auto" w:fill="FFFFFF"/>
      <w:spacing w:line="0" w:lineRule="atLeast"/>
    </w:pPr>
    <w:rPr>
      <w:sz w:val="21"/>
      <w:szCs w:val="21"/>
    </w:rPr>
  </w:style>
  <w:style w:type="paragraph" w:customStyle="1" w:styleId="27">
    <w:name w:val="Подпись к картинке (2)"/>
    <w:basedOn w:val="a"/>
    <w:link w:val="26"/>
    <w:rsid w:val="00CF690A"/>
    <w:pPr>
      <w:widowControl w:val="0"/>
      <w:shd w:val="clear" w:color="auto" w:fill="FFFFFF"/>
      <w:spacing w:line="0" w:lineRule="atLeast"/>
    </w:pPr>
    <w:rPr>
      <w:sz w:val="27"/>
      <w:szCs w:val="27"/>
    </w:rPr>
  </w:style>
  <w:style w:type="paragraph" w:customStyle="1" w:styleId="82">
    <w:name w:val="Основной текст (8)"/>
    <w:basedOn w:val="a"/>
    <w:link w:val="81"/>
    <w:rsid w:val="00CF690A"/>
    <w:pPr>
      <w:widowControl w:val="0"/>
      <w:shd w:val="clear" w:color="auto" w:fill="FFFFFF"/>
      <w:spacing w:before="420" w:after="720" w:line="0" w:lineRule="atLeast"/>
    </w:pPr>
    <w:rPr>
      <w:i/>
      <w:iCs/>
      <w:sz w:val="27"/>
      <w:szCs w:val="27"/>
    </w:rPr>
  </w:style>
  <w:style w:type="paragraph" w:customStyle="1" w:styleId="91">
    <w:name w:val="Основной текст (9)"/>
    <w:basedOn w:val="a"/>
    <w:link w:val="90"/>
    <w:rsid w:val="00CF690A"/>
    <w:pPr>
      <w:widowControl w:val="0"/>
      <w:shd w:val="clear" w:color="auto" w:fill="FFFFFF"/>
      <w:spacing w:line="320" w:lineRule="exact"/>
      <w:jc w:val="both"/>
    </w:pPr>
    <w:rPr>
      <w:i/>
      <w:iCs/>
      <w:sz w:val="27"/>
      <w:szCs w:val="27"/>
    </w:rPr>
  </w:style>
  <w:style w:type="paragraph" w:customStyle="1" w:styleId="Default">
    <w:name w:val="Default"/>
    <w:rsid w:val="00D0214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241EB4"/>
    <w:rPr>
      <w:rFonts w:ascii="Arial" w:hAnsi="Arial" w:cs="Arial"/>
      <w:b/>
      <w:bCs/>
      <w:sz w:val="26"/>
      <w:szCs w:val="26"/>
    </w:rPr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rsid w:val="00F31E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066B6"/>
    <w:rPr>
      <w:sz w:val="24"/>
      <w:szCs w:val="24"/>
    </w:rPr>
  </w:style>
  <w:style w:type="paragraph" w:styleId="10">
    <w:name w:val="toc 1"/>
    <w:basedOn w:val="a"/>
    <w:next w:val="a"/>
    <w:autoRedefine/>
    <w:uiPriority w:val="39"/>
    <w:qFormat/>
    <w:rsid w:val="00325210"/>
    <w:pPr>
      <w:tabs>
        <w:tab w:val="right" w:leader="dot" w:pos="9628"/>
      </w:tabs>
      <w:spacing w:before="240"/>
    </w:pPr>
    <w:rPr>
      <w:rFonts w:asciiTheme="majorHAnsi" w:hAnsiTheme="majorHAnsi"/>
      <w:b/>
      <w:bCs/>
      <w:caps/>
      <w:noProof/>
      <w:sz w:val="20"/>
      <w:szCs w:val="20"/>
    </w:rPr>
  </w:style>
  <w:style w:type="paragraph" w:styleId="a7">
    <w:name w:val="footer"/>
    <w:basedOn w:val="a"/>
    <w:link w:val="a8"/>
    <w:uiPriority w:val="99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4066B6"/>
    <w:rPr>
      <w:sz w:val="28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uiPriority w:val="99"/>
    <w:rsid w:val="00F31E40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rsid w:val="008D3702"/>
    <w:rPr>
      <w:sz w:val="24"/>
      <w:szCs w:val="24"/>
    </w:r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semiHidden/>
    <w:rsid w:val="00F31E40"/>
    <w:pPr>
      <w:spacing w:before="80" w:after="120"/>
      <w:jc w:val="both"/>
    </w:pPr>
    <w:rPr>
      <w:szCs w:val="20"/>
    </w:rPr>
  </w:style>
  <w:style w:type="character" w:styleId="ad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e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e">
    <w:name w:val="List Bullet"/>
    <w:basedOn w:val="a"/>
    <w:rsid w:val="00F31E40"/>
    <w:pPr>
      <w:tabs>
        <w:tab w:val="num" w:pos="360"/>
      </w:tabs>
    </w:pPr>
  </w:style>
  <w:style w:type="character" w:styleId="af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81333A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2">
    <w:name w:val="toc 3"/>
    <w:basedOn w:val="a"/>
    <w:next w:val="a"/>
    <w:autoRedefine/>
    <w:uiPriority w:val="39"/>
    <w:semiHidden/>
    <w:qFormat/>
    <w:rsid w:val="006B6951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rFonts w:asciiTheme="minorHAnsi" w:hAnsiTheme="minorHAnsi"/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rFonts w:asciiTheme="minorHAnsi" w:hAnsiTheme="minorHAnsi"/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rFonts w:asciiTheme="minorHAnsi" w:hAnsiTheme="minorHAnsi"/>
      <w:sz w:val="20"/>
      <w:szCs w:val="20"/>
    </w:rPr>
  </w:style>
  <w:style w:type="character" w:styleId="af0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2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3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4">
    <w:name w:val="Table Grid"/>
    <w:basedOn w:val="a1"/>
    <w:uiPriority w:val="59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basedOn w:val="a0"/>
    <w:rsid w:val="000A3E07"/>
    <w:rPr>
      <w:sz w:val="16"/>
      <w:szCs w:val="16"/>
    </w:rPr>
  </w:style>
  <w:style w:type="paragraph" w:styleId="af6">
    <w:name w:val="annotation text"/>
    <w:basedOn w:val="a"/>
    <w:link w:val="af7"/>
    <w:rsid w:val="000A3E07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D2CFE"/>
  </w:style>
  <w:style w:type="paragraph" w:styleId="af8">
    <w:name w:val="annotation subject"/>
    <w:basedOn w:val="af6"/>
    <w:next w:val="af6"/>
    <w:semiHidden/>
    <w:rsid w:val="000A3E07"/>
    <w:rPr>
      <w:b/>
      <w:bCs/>
    </w:rPr>
  </w:style>
  <w:style w:type="paragraph" w:styleId="af9">
    <w:name w:val="Balloon Text"/>
    <w:basedOn w:val="a"/>
    <w:link w:val="afa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D5A9B"/>
    <w:rPr>
      <w:rFonts w:ascii="Tahoma" w:hAnsi="Tahoma" w:cs="Tahoma"/>
      <w:sz w:val="16"/>
      <w:szCs w:val="16"/>
    </w:rPr>
  </w:style>
  <w:style w:type="character" w:styleId="afb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c">
    <w:name w:val="index heading"/>
    <w:basedOn w:val="a"/>
    <w:next w:val="12"/>
    <w:semiHidden/>
    <w:rsid w:val="00880BAC"/>
  </w:style>
  <w:style w:type="paragraph" w:styleId="afd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e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">
    <w:name w:val="List Paragraph"/>
    <w:aliases w:val="Bullet_IRAO,List Paragraph,Мой Список"/>
    <w:basedOn w:val="a"/>
    <w:link w:val="aff0"/>
    <w:uiPriority w:val="99"/>
    <w:qFormat/>
    <w:rsid w:val="00296725"/>
    <w:pPr>
      <w:ind w:left="708"/>
    </w:pPr>
  </w:style>
  <w:style w:type="character" w:customStyle="1" w:styleId="aff0">
    <w:name w:val="Абзац списка Знак"/>
    <w:aliases w:val="Bullet_IRAO Знак,List Paragraph Знак,Мой Список Знак"/>
    <w:link w:val="aff"/>
    <w:uiPriority w:val="99"/>
    <w:locked/>
    <w:rsid w:val="00077689"/>
    <w:rPr>
      <w:sz w:val="24"/>
      <w:szCs w:val="24"/>
    </w:rPr>
  </w:style>
  <w:style w:type="paragraph" w:styleId="33">
    <w:name w:val="Body Text 3"/>
    <w:basedOn w:val="a"/>
    <w:link w:val="34"/>
    <w:rsid w:val="00CC257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C2574"/>
    <w:rPr>
      <w:sz w:val="16"/>
      <w:szCs w:val="16"/>
    </w:rPr>
  </w:style>
  <w:style w:type="paragraph" w:styleId="aff1">
    <w:name w:val="No Spacing"/>
    <w:uiPriority w:val="99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2">
    <w:name w:val="TOC Heading"/>
    <w:basedOn w:val="1"/>
    <w:next w:val="a"/>
    <w:uiPriority w:val="39"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3">
    <w:name w:val="Strong"/>
    <w:basedOn w:val="a0"/>
    <w:uiPriority w:val="22"/>
    <w:qFormat/>
    <w:rsid w:val="00AF0E8E"/>
    <w:rPr>
      <w:b/>
      <w:bCs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4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link w:val="S14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4">
    <w:name w:val="S_Заголовок1 Знак"/>
    <w:basedOn w:val="a0"/>
    <w:link w:val="S13"/>
    <w:rsid w:val="005905A6"/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2"/>
      </w:numPr>
    </w:pPr>
  </w:style>
  <w:style w:type="paragraph" w:customStyle="1" w:styleId="S23">
    <w:name w:val="S_Заголовок2"/>
    <w:basedOn w:val="a"/>
    <w:next w:val="S0"/>
    <w:link w:val="S24"/>
    <w:rsid w:val="00DB4E7C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S24">
    <w:name w:val="S_Заголовок2 Знак"/>
    <w:basedOn w:val="a0"/>
    <w:link w:val="S23"/>
    <w:rsid w:val="005748E2"/>
    <w:rPr>
      <w:rFonts w:ascii="Arial" w:hAnsi="Arial"/>
      <w:b/>
      <w:caps/>
      <w:sz w:val="24"/>
      <w:szCs w:val="24"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link w:val="S25"/>
    <w:rsid w:val="009652B4"/>
    <w:pPr>
      <w:numPr>
        <w:numId w:val="7"/>
      </w:numPr>
    </w:pPr>
  </w:style>
  <w:style w:type="character" w:customStyle="1" w:styleId="S25">
    <w:name w:val="S_Заголовок2_СписокН Знак"/>
    <w:basedOn w:val="S24"/>
    <w:link w:val="S20"/>
    <w:rsid w:val="005748E2"/>
    <w:rPr>
      <w:rFonts w:ascii="Arial" w:hAnsi="Arial"/>
      <w:b/>
      <w:caps/>
      <w:sz w:val="24"/>
      <w:szCs w:val="24"/>
    </w:r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DB4E7C"/>
    <w:pPr>
      <w:numPr>
        <w:numId w:val="3"/>
      </w:numPr>
    </w:pPr>
  </w:style>
  <w:style w:type="paragraph" w:customStyle="1" w:styleId="S26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0"/>
    <w:rsid w:val="00DB4E7C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6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paragraph" w:styleId="aff5">
    <w:name w:val="Revision"/>
    <w:hidden/>
    <w:uiPriority w:val="99"/>
    <w:semiHidden/>
    <w:rsid w:val="00975B58"/>
    <w:rPr>
      <w:sz w:val="24"/>
      <w:szCs w:val="24"/>
    </w:rPr>
  </w:style>
  <w:style w:type="paragraph" w:customStyle="1" w:styleId="aff6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7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8">
    <w:name w:val="endnote text"/>
    <w:basedOn w:val="a"/>
    <w:link w:val="aff9"/>
    <w:rsid w:val="00DE5E51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rsid w:val="00DE5E51"/>
  </w:style>
  <w:style w:type="character" w:styleId="affa">
    <w:name w:val="endnote reference"/>
    <w:basedOn w:val="a0"/>
    <w:rsid w:val="00DE5E51"/>
    <w:rPr>
      <w:vertAlign w:val="superscript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HTML">
    <w:name w:val="HTML Preformatted"/>
    <w:basedOn w:val="a"/>
    <w:link w:val="HTML0"/>
    <w:uiPriority w:val="99"/>
    <w:unhideWhenUsed/>
    <w:rsid w:val="00FA2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24AC"/>
    <w:rPr>
      <w:rFonts w:ascii="Courier New" w:hAnsi="Courier New" w:cs="Courier New"/>
    </w:rPr>
  </w:style>
  <w:style w:type="paragraph" w:customStyle="1" w:styleId="14">
    <w:name w:val="Название объекта1"/>
    <w:basedOn w:val="a"/>
    <w:next w:val="a"/>
    <w:rsid w:val="00CF24C7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15">
    <w:name w:val="Без интервала1"/>
    <w:uiPriority w:val="99"/>
    <w:rsid w:val="008A3359"/>
    <w:rPr>
      <w:rFonts w:ascii="Calibri" w:hAnsi="Calibri"/>
      <w:sz w:val="22"/>
      <w:szCs w:val="22"/>
      <w:lang w:eastAsia="en-US"/>
    </w:rPr>
  </w:style>
  <w:style w:type="paragraph" w:customStyle="1" w:styleId="16">
    <w:name w:val="Стиль1"/>
    <w:basedOn w:val="S13"/>
    <w:link w:val="17"/>
    <w:qFormat/>
    <w:rsid w:val="005905A6"/>
    <w:rPr>
      <w:snapToGrid w:val="0"/>
    </w:rPr>
  </w:style>
  <w:style w:type="character" w:customStyle="1" w:styleId="17">
    <w:name w:val="Стиль1 Знак"/>
    <w:basedOn w:val="S14"/>
    <w:link w:val="16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24">
    <w:name w:val="Стиль2"/>
    <w:basedOn w:val="16"/>
    <w:link w:val="25"/>
    <w:qFormat/>
    <w:rsid w:val="005905A6"/>
  </w:style>
  <w:style w:type="character" w:customStyle="1" w:styleId="25">
    <w:name w:val="Стиль2 Знак"/>
    <w:basedOn w:val="17"/>
    <w:link w:val="24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3">
    <w:name w:val="Стиль3"/>
    <w:basedOn w:val="S20"/>
    <w:link w:val="35"/>
    <w:qFormat/>
    <w:rsid w:val="005748E2"/>
    <w:pPr>
      <w:numPr>
        <w:ilvl w:val="1"/>
        <w:numId w:val="8"/>
      </w:numPr>
      <w:spacing w:before="240"/>
    </w:pPr>
  </w:style>
  <w:style w:type="character" w:customStyle="1" w:styleId="35">
    <w:name w:val="Стиль3 Знак"/>
    <w:basedOn w:val="S25"/>
    <w:link w:val="3"/>
    <w:rsid w:val="005748E2"/>
    <w:rPr>
      <w:rFonts w:ascii="Arial" w:hAnsi="Arial"/>
      <w:b/>
      <w:caps/>
      <w:sz w:val="24"/>
      <w:szCs w:val="24"/>
    </w:rPr>
  </w:style>
  <w:style w:type="character" w:customStyle="1" w:styleId="18">
    <w:name w:val="Основной текст1"/>
    <w:basedOn w:val="a0"/>
    <w:rsid w:val="001D5A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paragraph" w:customStyle="1" w:styleId="FR1">
    <w:name w:val="FR1"/>
    <w:rsid w:val="001D5A9B"/>
    <w:pPr>
      <w:widowControl w:val="0"/>
      <w:autoSpaceDE w:val="0"/>
      <w:autoSpaceDN w:val="0"/>
      <w:adjustRightInd w:val="0"/>
      <w:spacing w:before="400"/>
      <w:ind w:left="40"/>
      <w:jc w:val="center"/>
    </w:pPr>
    <w:rPr>
      <w:rFonts w:ascii="Arial" w:hAnsi="Arial" w:cs="Arial"/>
      <w:sz w:val="16"/>
      <w:szCs w:val="16"/>
    </w:rPr>
  </w:style>
  <w:style w:type="paragraph" w:customStyle="1" w:styleId="FR2">
    <w:name w:val="FR2"/>
    <w:rsid w:val="001D5A9B"/>
    <w:pPr>
      <w:widowControl w:val="0"/>
      <w:autoSpaceDE w:val="0"/>
      <w:autoSpaceDN w:val="0"/>
      <w:adjustRightInd w:val="0"/>
      <w:spacing w:before="520"/>
      <w:jc w:val="right"/>
    </w:pPr>
    <w:rPr>
      <w:rFonts w:ascii="Arial" w:hAnsi="Arial" w:cs="Arial"/>
      <w:b/>
      <w:bCs/>
      <w:sz w:val="12"/>
      <w:szCs w:val="12"/>
    </w:rPr>
  </w:style>
  <w:style w:type="paragraph" w:customStyle="1" w:styleId="40">
    <w:name w:val="Стиль4"/>
    <w:basedOn w:val="HTML"/>
    <w:link w:val="41"/>
    <w:qFormat/>
    <w:rsid w:val="004A50CB"/>
    <w:pPr>
      <w:jc w:val="both"/>
    </w:pPr>
    <w:rPr>
      <w:rFonts w:ascii="Arial" w:hAnsi="Arial" w:cs="Arial"/>
      <w:b/>
      <w:sz w:val="32"/>
      <w:szCs w:val="32"/>
    </w:rPr>
  </w:style>
  <w:style w:type="character" w:customStyle="1" w:styleId="41">
    <w:name w:val="Стиль4 Знак"/>
    <w:basedOn w:val="HTML0"/>
    <w:link w:val="40"/>
    <w:rsid w:val="004A50CB"/>
    <w:rPr>
      <w:rFonts w:ascii="Arial" w:hAnsi="Arial" w:cs="Arial"/>
      <w:b/>
      <w:sz w:val="32"/>
      <w:szCs w:val="32"/>
    </w:rPr>
  </w:style>
  <w:style w:type="character" w:customStyle="1" w:styleId="affb">
    <w:name w:val="Основной текст_"/>
    <w:basedOn w:val="a0"/>
    <w:link w:val="61"/>
    <w:rsid w:val="00CF690A"/>
    <w:rPr>
      <w:sz w:val="27"/>
      <w:szCs w:val="27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CF690A"/>
    <w:rPr>
      <w:sz w:val="21"/>
      <w:szCs w:val="21"/>
      <w:shd w:val="clear" w:color="auto" w:fill="FFFFFF"/>
    </w:rPr>
  </w:style>
  <w:style w:type="character" w:customStyle="1" w:styleId="71">
    <w:name w:val="Основной текст (7)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ffc">
    <w:name w:val="Основной текст + Курсив"/>
    <w:basedOn w:val="affb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72">
    <w:name w:val="Основной текст (7)"/>
    <w:basedOn w:val="71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pt">
    <w:name w:val="Основной текст + Интервал 2 pt"/>
    <w:basedOn w:val="affb"/>
    <w:rsid w:val="00CF690A"/>
    <w:rPr>
      <w:color w:val="000000"/>
      <w:spacing w:val="5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6">
    <w:name w:val="Заголовок №3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7">
    <w:name w:val="Заголовок №3"/>
    <w:basedOn w:val="36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81">
    <w:name w:val="Основной текст (8)_"/>
    <w:basedOn w:val="a0"/>
    <w:link w:val="82"/>
    <w:rsid w:val="00CF690A"/>
    <w:rPr>
      <w:i/>
      <w:iCs/>
      <w:sz w:val="27"/>
      <w:szCs w:val="27"/>
      <w:shd w:val="clear" w:color="auto" w:fill="FFFFFF"/>
    </w:rPr>
  </w:style>
  <w:style w:type="character" w:customStyle="1" w:styleId="affd">
    <w:name w:val="Основной текст + Полужирный;Курсив"/>
    <w:basedOn w:val="affb"/>
    <w:rsid w:val="00CF690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0">
    <w:name w:val="Основной текст (9)_"/>
    <w:basedOn w:val="a0"/>
    <w:link w:val="91"/>
    <w:rsid w:val="00CF690A"/>
    <w:rPr>
      <w:i/>
      <w:iCs/>
      <w:sz w:val="27"/>
      <w:szCs w:val="27"/>
      <w:shd w:val="clear" w:color="auto" w:fill="FFFFFF"/>
    </w:rPr>
  </w:style>
  <w:style w:type="character" w:customStyle="1" w:styleId="26">
    <w:name w:val="Подпись к картинке (2)_"/>
    <w:basedOn w:val="a0"/>
    <w:link w:val="27"/>
    <w:rsid w:val="00CF690A"/>
    <w:rPr>
      <w:sz w:val="27"/>
      <w:szCs w:val="27"/>
      <w:shd w:val="clear" w:color="auto" w:fill="FFFFFF"/>
    </w:rPr>
  </w:style>
  <w:style w:type="character" w:customStyle="1" w:styleId="affe">
    <w:name w:val="Основной текст + Полужирный"/>
    <w:basedOn w:val="affb"/>
    <w:rsid w:val="00CF690A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2">
    <w:name w:val="Основной текст (9) + Не курсив"/>
    <w:basedOn w:val="90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8">
    <w:name w:val="Основной текст2"/>
    <w:basedOn w:val="affb"/>
    <w:rsid w:val="00CF690A"/>
    <w:rPr>
      <w:color w:val="000000"/>
      <w:spacing w:val="0"/>
      <w:w w:val="100"/>
      <w:position w:val="0"/>
      <w:sz w:val="27"/>
      <w:szCs w:val="27"/>
      <w:u w:val="single"/>
      <w:shd w:val="clear" w:color="auto" w:fill="FFFFFF"/>
    </w:rPr>
  </w:style>
  <w:style w:type="paragraph" w:customStyle="1" w:styleId="61">
    <w:name w:val="Основной текст6"/>
    <w:basedOn w:val="a"/>
    <w:link w:val="affb"/>
    <w:rsid w:val="00CF690A"/>
    <w:pPr>
      <w:widowControl w:val="0"/>
      <w:shd w:val="clear" w:color="auto" w:fill="FFFFFF"/>
      <w:spacing w:line="356" w:lineRule="exact"/>
      <w:ind w:hanging="380"/>
      <w:jc w:val="center"/>
    </w:pPr>
    <w:rPr>
      <w:sz w:val="27"/>
      <w:szCs w:val="27"/>
    </w:rPr>
  </w:style>
  <w:style w:type="paragraph" w:customStyle="1" w:styleId="43">
    <w:name w:val="Основной текст (4)"/>
    <w:basedOn w:val="a"/>
    <w:link w:val="42"/>
    <w:rsid w:val="00CF690A"/>
    <w:pPr>
      <w:widowControl w:val="0"/>
      <w:shd w:val="clear" w:color="auto" w:fill="FFFFFF"/>
      <w:spacing w:line="0" w:lineRule="atLeast"/>
    </w:pPr>
    <w:rPr>
      <w:sz w:val="21"/>
      <w:szCs w:val="21"/>
    </w:rPr>
  </w:style>
  <w:style w:type="paragraph" w:customStyle="1" w:styleId="27">
    <w:name w:val="Подпись к картинке (2)"/>
    <w:basedOn w:val="a"/>
    <w:link w:val="26"/>
    <w:rsid w:val="00CF690A"/>
    <w:pPr>
      <w:widowControl w:val="0"/>
      <w:shd w:val="clear" w:color="auto" w:fill="FFFFFF"/>
      <w:spacing w:line="0" w:lineRule="atLeast"/>
    </w:pPr>
    <w:rPr>
      <w:sz w:val="27"/>
      <w:szCs w:val="27"/>
    </w:rPr>
  </w:style>
  <w:style w:type="paragraph" w:customStyle="1" w:styleId="82">
    <w:name w:val="Основной текст (8)"/>
    <w:basedOn w:val="a"/>
    <w:link w:val="81"/>
    <w:rsid w:val="00CF690A"/>
    <w:pPr>
      <w:widowControl w:val="0"/>
      <w:shd w:val="clear" w:color="auto" w:fill="FFFFFF"/>
      <w:spacing w:before="420" w:after="720" w:line="0" w:lineRule="atLeast"/>
    </w:pPr>
    <w:rPr>
      <w:i/>
      <w:iCs/>
      <w:sz w:val="27"/>
      <w:szCs w:val="27"/>
    </w:rPr>
  </w:style>
  <w:style w:type="paragraph" w:customStyle="1" w:styleId="91">
    <w:name w:val="Основной текст (9)"/>
    <w:basedOn w:val="a"/>
    <w:link w:val="90"/>
    <w:rsid w:val="00CF690A"/>
    <w:pPr>
      <w:widowControl w:val="0"/>
      <w:shd w:val="clear" w:color="auto" w:fill="FFFFFF"/>
      <w:spacing w:line="320" w:lineRule="exact"/>
      <w:jc w:val="both"/>
    </w:pPr>
    <w:rPr>
      <w:i/>
      <w:iCs/>
      <w:sz w:val="27"/>
      <w:szCs w:val="27"/>
    </w:rPr>
  </w:style>
  <w:style w:type="paragraph" w:customStyle="1" w:styleId="Default">
    <w:name w:val="Default"/>
    <w:rsid w:val="00D0214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header" Target="header8.xml"/><Relationship Id="rId39" Type="http://schemas.openxmlformats.org/officeDocument/2006/relationships/header" Target="header19.xml"/><Relationship Id="rId21" Type="http://schemas.openxmlformats.org/officeDocument/2006/relationships/header" Target="header6.xml"/><Relationship Id="rId34" Type="http://schemas.openxmlformats.org/officeDocument/2006/relationships/header" Target="header14.xml"/><Relationship Id="rId42" Type="http://schemas.openxmlformats.org/officeDocument/2006/relationships/header" Target="header22.xml"/><Relationship Id="rId47" Type="http://schemas.openxmlformats.org/officeDocument/2006/relationships/hyperlink" Target="consultantplus://offline/ref=467876044085528C12BB1E33381C0CF8501399507904C9C09E5B65FF26A0174DA9F401C11B044F5FF0A627B6C5E33940E8559BD1B883A2O2tCH" TargetMode="External"/><Relationship Id="rId50" Type="http://schemas.openxmlformats.org/officeDocument/2006/relationships/hyperlink" Target="consultantplus://offline/ref=7C46A463BA54A17CE1C82D0AD87026A4DE4B3E768054CF701AB1E4C5738A63554BC1C7B6A94465805E3E49CBFE6B8E55FFD7DDDB56260DD658B76DB5d1r6H" TargetMode="External"/><Relationship Id="rId55" Type="http://schemas.openxmlformats.org/officeDocument/2006/relationships/hyperlink" Target="consultantplus://offline/ref=FE48CEF196A3938FDDA2EE3E79AA609F5FBCB9D033A212C9DC933B7228B430F1DABA28E27B1E82CD56CECBD8A50870669E7C2EE6D7009ABFC3D93933K8UDG" TargetMode="External"/><Relationship Id="rId63" Type="http://schemas.openxmlformats.org/officeDocument/2006/relationships/hyperlink" Target="consultantplus://offline/ref=44BC8DFD575D3DE3543F813F532492C3C90FDF194E2086C21F2E9107D8727308FA3383158C6109E431296A98F9E196C021FAF4ED4549B745575489F4aAI" TargetMode="External"/><Relationship Id="rId68" Type="http://schemas.openxmlformats.org/officeDocument/2006/relationships/header" Target="header27.xml"/><Relationship Id="rId76" Type="http://schemas.openxmlformats.org/officeDocument/2006/relationships/header" Target="header35.xml"/><Relationship Id="rId84" Type="http://schemas.openxmlformats.org/officeDocument/2006/relationships/hyperlink" Target="consultantplus://offline/ref=F16A30F5D7338C521DB2057E6D8DA86998145256E87E82DDC30C47BB0DD712471FA748FF87E1E17CAE101FCC58A35FAC35456D6B174286C68E1C4E7BbEa4D" TargetMode="External"/><Relationship Id="rId7" Type="http://schemas.microsoft.com/office/2007/relationships/stylesWithEffects" Target="stylesWithEffects.xml"/><Relationship Id="rId71" Type="http://schemas.openxmlformats.org/officeDocument/2006/relationships/header" Target="header30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hyperlink" Target="consultantplus://offline/ref=9BABBD9720B8BE756C03ADFD7CEAA2EED9BE826A470CD6205CE0088BC4382FBE1F67884971799C5B1B9C6F33273BE4E1FAC79E680D0A6DF2607A6F7ED6JBE" TargetMode="Externa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32" Type="http://schemas.openxmlformats.org/officeDocument/2006/relationships/header" Target="header12.xml"/><Relationship Id="rId37" Type="http://schemas.openxmlformats.org/officeDocument/2006/relationships/header" Target="header17.xml"/><Relationship Id="rId40" Type="http://schemas.openxmlformats.org/officeDocument/2006/relationships/header" Target="header20.xml"/><Relationship Id="rId45" Type="http://schemas.openxmlformats.org/officeDocument/2006/relationships/hyperlink" Target="consultantplus://offline/ref=9BABBD9720B8BE756C03ADFD7CEAA2EED9BE826A470CD6205CE0088BC4382FBE1F67884971799C5B1B9C6F33273BE4E1FAC79E680D0A6DF2607A6F7ED6JBE" TargetMode="External"/><Relationship Id="rId53" Type="http://schemas.openxmlformats.org/officeDocument/2006/relationships/hyperlink" Target="consultantplus://offline/ref=079DF01A9B80A9AF24C529367CC504F1C66DCF1959D342F725B5789FA5DFA4C0B354E72C066EDA41A44C7B0D1F47C3FA173D060EF7914CC922A9AA1BCDF9I" TargetMode="External"/><Relationship Id="rId58" Type="http://schemas.openxmlformats.org/officeDocument/2006/relationships/hyperlink" Target="consultantplus://offline/ref=E09B0EE304AB3968921222735BF0103A92CC4F184283D4C21B40BBC6E9C930972C408052736DDFAEA8ABA3207948EE87EF1C4A12A5D3E5E4BCA7FD6573H" TargetMode="External"/><Relationship Id="rId66" Type="http://schemas.openxmlformats.org/officeDocument/2006/relationships/header" Target="header25.xml"/><Relationship Id="rId74" Type="http://schemas.openxmlformats.org/officeDocument/2006/relationships/header" Target="header33.xml"/><Relationship Id="rId79" Type="http://schemas.openxmlformats.org/officeDocument/2006/relationships/hyperlink" Target="consultantplus://offline/ref=9BABBD9720B8BE756C03ADFD7CEAA2EED9BE826A470CD6205CE0088BC4382FBE1F67884971799C5B1B9C6F33273BE4E1FAC79E680D0A6DF2607A6F7ED6JBE" TargetMode="External"/><Relationship Id="rId87" Type="http://schemas.openxmlformats.org/officeDocument/2006/relationships/fontTable" Target="fontTable.xml"/><Relationship Id="rId5" Type="http://schemas.openxmlformats.org/officeDocument/2006/relationships/numbering" Target="numbering.xml"/><Relationship Id="rId61" Type="http://schemas.openxmlformats.org/officeDocument/2006/relationships/hyperlink" Target="consultantplus://offline/ref=5DA5B474C5C010A9BD7896BE4C382E27F565595251AC34C0FA725B7A09DFBF365D87B8B4C23A2EBB12A86895D7525A0E7A6FE5B0DDD312E2D0A3F78BM6WDI" TargetMode="External"/><Relationship Id="rId82" Type="http://schemas.openxmlformats.org/officeDocument/2006/relationships/image" Target="media/image2.png"/><Relationship Id="rId19" Type="http://schemas.openxmlformats.org/officeDocument/2006/relationships/hyperlink" Target="consultantplus://offline/ref=9BABBD9720B8BE756C03ADFD7CEAA2EED9BE826A470CD6205CE0088BC4382FBE1F67884971799C5B1B9C6F33273BE4E1FAC79E680D0A6DF2607A6F7ED6JB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header" Target="header9.xml"/><Relationship Id="rId30" Type="http://schemas.openxmlformats.org/officeDocument/2006/relationships/hyperlink" Target="consultantplus://offline/ref=9BABBD9720B8BE756C03ADFD7CEAA2EED9BE826A470CD6205CE0088BC4382FBE1F67884971799C5B1B9C6F33273BE4E1FAC79E680D0A6DF2607A6F7ED6JBE" TargetMode="External"/><Relationship Id="rId35" Type="http://schemas.openxmlformats.org/officeDocument/2006/relationships/header" Target="header15.xml"/><Relationship Id="rId43" Type="http://schemas.openxmlformats.org/officeDocument/2006/relationships/header" Target="header23.xml"/><Relationship Id="rId48" Type="http://schemas.openxmlformats.org/officeDocument/2006/relationships/hyperlink" Target="consultantplus://offline/ref=4F69FF648CB6A241D07B11F450D5D10979FE7C269F1F3059B3F4E7949D25BF2AC2E1A1ACDC4632B7D3A09AE9329B9F2443D72A1B6164C1E5aD46H" TargetMode="External"/><Relationship Id="rId56" Type="http://schemas.openxmlformats.org/officeDocument/2006/relationships/hyperlink" Target="consultantplus://offline/ref=54EA283F7C4D7E0648C6446CA642070F3E43610D3A168BB9C6190B5A31FB83DF7C79BC7851397C33CD646C8F6CA801BDC411828413C803C6W3Z3H" TargetMode="External"/><Relationship Id="rId64" Type="http://schemas.openxmlformats.org/officeDocument/2006/relationships/hyperlink" Target="consultantplus://offline/ref=E37B20078917A5A2208889BEF681725F84D4E88665D7707AC2A606B159DE27DBD619C389296DB83C595EB653C32C2A2E7B9A2208110612C273ZEpDI" TargetMode="External"/><Relationship Id="rId69" Type="http://schemas.openxmlformats.org/officeDocument/2006/relationships/header" Target="header28.xml"/><Relationship Id="rId77" Type="http://schemas.openxmlformats.org/officeDocument/2006/relationships/header" Target="header36.xml"/><Relationship Id="rId8" Type="http://schemas.openxmlformats.org/officeDocument/2006/relationships/settings" Target="settings.xml"/><Relationship Id="rId51" Type="http://schemas.openxmlformats.org/officeDocument/2006/relationships/hyperlink" Target="consultantplus://offline/ref=31428C4987DC78E4916095C3F51CF76BF3E711EF7824E258FE2BA444E5EBFD6606C9A569C6778EFBE1DA29952D424FCA7B38CABC2417E4ZApFH" TargetMode="External"/><Relationship Id="rId72" Type="http://schemas.openxmlformats.org/officeDocument/2006/relationships/header" Target="header31.xml"/><Relationship Id="rId80" Type="http://schemas.openxmlformats.org/officeDocument/2006/relationships/hyperlink" Target="consultantplus://offline/ref=FE48CEF196A3938FDDA2EE3E79AA609F5FBCB9D033A212C9DC933B7228B430F1DABA28E27B1E82CD56CECBD8A50870669E7C2EE6D7009ABFC3D93933K8UDG" TargetMode="External"/><Relationship Id="rId85" Type="http://schemas.openxmlformats.org/officeDocument/2006/relationships/image" Target="media/image4.png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hyperlink" Target="javascript:term_view(11962)" TargetMode="External"/><Relationship Id="rId33" Type="http://schemas.openxmlformats.org/officeDocument/2006/relationships/header" Target="header13.xml"/><Relationship Id="rId38" Type="http://schemas.openxmlformats.org/officeDocument/2006/relationships/header" Target="header18.xml"/><Relationship Id="rId46" Type="http://schemas.openxmlformats.org/officeDocument/2006/relationships/hyperlink" Target="consultantplus://offline/ref=B51C3B788633A4976B3D0B613B23BB95B9A07A721049F3DF92A162348068B16D2EF367B21D3930CFD7635C50C9DDC8A4B413555470FA82R3eFH" TargetMode="External"/><Relationship Id="rId59" Type="http://schemas.openxmlformats.org/officeDocument/2006/relationships/hyperlink" Target="consultantplus://offline/ref=58DE3FDA8115F17D34DD149C07135EE162F57810FFF02DCEFD28A0DD5308EA75ED540DEF239D9F1C098F3F47A4488B7694CAAD274458FC67LFI" TargetMode="External"/><Relationship Id="rId67" Type="http://schemas.openxmlformats.org/officeDocument/2006/relationships/header" Target="header26.xml"/><Relationship Id="rId20" Type="http://schemas.openxmlformats.org/officeDocument/2006/relationships/header" Target="header5.xml"/><Relationship Id="rId41" Type="http://schemas.openxmlformats.org/officeDocument/2006/relationships/header" Target="header21.xml"/><Relationship Id="rId54" Type="http://schemas.openxmlformats.org/officeDocument/2006/relationships/hyperlink" Target="consultantplus://offline/ref=23EDB32DDA0911025624C21B2E7ED51CF5D47A26F569AE9A879EE77381A16EB4F91B8764E6DEA332BCF6ACBA2E88F809413430F5CE64918AEB4215jDQBH" TargetMode="External"/><Relationship Id="rId62" Type="http://schemas.openxmlformats.org/officeDocument/2006/relationships/hyperlink" Target="consultantplus://offline/ref=838BEC7EF1DF1EA567451D2AB0EA48E2761CF0AD1D91E47EFA7C2C9BD1D46033EF71C9E73065529FAA37C4FA6E15CE91C62E3543DC7467FB355AD8l0Y5I" TargetMode="External"/><Relationship Id="rId70" Type="http://schemas.openxmlformats.org/officeDocument/2006/relationships/header" Target="header29.xml"/><Relationship Id="rId75" Type="http://schemas.openxmlformats.org/officeDocument/2006/relationships/header" Target="header34.xml"/><Relationship Id="rId83" Type="http://schemas.openxmlformats.org/officeDocument/2006/relationships/image" Target="media/image3.png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2.xml"/><Relationship Id="rId23" Type="http://schemas.openxmlformats.org/officeDocument/2006/relationships/footer" Target="footer5.xml"/><Relationship Id="rId28" Type="http://schemas.openxmlformats.org/officeDocument/2006/relationships/header" Target="header10.xml"/><Relationship Id="rId36" Type="http://schemas.openxmlformats.org/officeDocument/2006/relationships/header" Target="header16.xml"/><Relationship Id="rId49" Type="http://schemas.openxmlformats.org/officeDocument/2006/relationships/hyperlink" Target="consultantplus://offline/ref=E2CC8A62A09F92E10A90551EC3A9B6742CF4A9E8197BD84B2A04468945E6E3390EBD615029125BCFA213A2ACDC52DB4151D2AFA43C5DD6p2CBI" TargetMode="External"/><Relationship Id="rId57" Type="http://schemas.openxmlformats.org/officeDocument/2006/relationships/hyperlink" Target="consultantplus://offline/ref=67FA10F32AE6413AF5266D2167749CAA3D89FFE8BB3096283E51D8B47FB42835882B6C6FF624A047A5A9928ECEA5356319FB420B1D882345BCBE21EFv8G" TargetMode="External"/><Relationship Id="rId10" Type="http://schemas.openxmlformats.org/officeDocument/2006/relationships/footnotes" Target="footnotes.xml"/><Relationship Id="rId31" Type="http://schemas.openxmlformats.org/officeDocument/2006/relationships/header" Target="header11.xml"/><Relationship Id="rId44" Type="http://schemas.openxmlformats.org/officeDocument/2006/relationships/hyperlink" Target="consultantplus://offline/ref=D408D007B0ACB8B5692D9AF77746E7C440C5643409572B32C5C6F05A37808BFB7B75C0E690B13E5998A30D6944070AA8DE4A1732C1E3C30C64X2G" TargetMode="External"/><Relationship Id="rId52" Type="http://schemas.openxmlformats.org/officeDocument/2006/relationships/hyperlink" Target="consultantplus://offline/ref=EB67001689ED11588EF9826927DA98EC4A44F5CBF81BB4F22FFD519DC8466F36A5258D45B83530D2776874554BC6701D2DC096619BC664A7x8REI" TargetMode="External"/><Relationship Id="rId60" Type="http://schemas.openxmlformats.org/officeDocument/2006/relationships/hyperlink" Target="consultantplus://offline/ref=D7B7DE406CA3E398D62B2D4D7BAEBA78FA3E99EF915086C13B81B73D4AB2D490EF9481442D19004476142A677BBC9A315094F81FD8A09E91B3FFFEABP2T4I" TargetMode="External"/><Relationship Id="rId65" Type="http://schemas.openxmlformats.org/officeDocument/2006/relationships/header" Target="header24.xml"/><Relationship Id="rId73" Type="http://schemas.openxmlformats.org/officeDocument/2006/relationships/header" Target="header32.xml"/><Relationship Id="rId78" Type="http://schemas.openxmlformats.org/officeDocument/2006/relationships/hyperlink" Target="consultantplus://offline/ref=9BABBD9720B8BE756C03ADFD7CEAA2EED9BE826A470CD6205CE0088BC4382FBE1F67884971799C5B1B9C6F33273BE4E1FAC79E680D0A6DF2607A6F7ED6JBE" TargetMode="External"/><Relationship Id="rId81" Type="http://schemas.openxmlformats.org/officeDocument/2006/relationships/hyperlink" Target="consultantplus://offline/ref=9BABBD9720B8BE756C03ADFD7CEAA2EED9BE826A470CD6205CE0088BC4382FBE1F67884971799C5B1B9C6F33273BE4E1FAC79E680D0A6DF2607A6F7ED6JBE" TargetMode="External"/><Relationship Id="rId86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2017-03-14T16:00:00+00:00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АО «Востсибнефтегаз» при оформлении договоров с Подрядными организациями, оказывающими услуги по строительству скважин и зарезке боковых стволов на суше или задействованными в процессе строительства скважин и зарезке боковых стволов на суше, обязаны включить в договоры соответствующие условия, для соблюдения Подрядной организацией требований, установленных настоящей Инструкцией.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П2-10 И-01103 ЮЛ-107           </_x0420__x0435__x0433__x0438__x0441__x0442__x0440__x0430__x0446__x0438__x043e__x043d__x043d__x044b__x0439__x0020__x043d__x043e__x043c__x0435__x0440__x0020__x0421__x041d__x041e_>
    <_x041d__x043e__x043c__x0435__x0440_ xmlns="41d44dbc-5e82-4214-9476-bd2e99d0338d">П2-10 И-01103 ЮЛ-107           </_x041d__x043e__x043c__x0435__x0440_>
    <_x0424__x043e__x0440__x043c__x0430__x0020__x043f__x0440__x043e__x0441__x043c__x043e__x0442__x0440__x0430_ xmlns="861f2f07-b9b1-469b-9461-1e8194653dbf">
      <Url>http://app461510/DocLib4/Forms/DispForm.aspx?ID=5090</Url>
      <Description>Порядок организации работы бурового супервайзера на объектах при строительстве скважин и зарезке боковых стволов на суше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/>
    <_x041a__x043e__x0434__x0020__x041d__x041e__x0411_ xmlns="41d44dbc-5e82-4214-9476-bd2e99d0338d">51</_x041a__x043e__x0434__x0020__x041d__x041e__x0411_>
    <_x0420__x0414__x0020__x043a__x043e__x043c__x043f__x0430__x043d__x0438__x0438_ xmlns="41d44dbc-5e82-4214-9476-bd2e99d0338d">2494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173</_x041f__x043e__x0434__x0440__x0430__x0437__x0434__x0435__x043b__x0435__x043d__x0438__x0435_>
    <_x041e__x0442__x0432__x0435__x0442__x0441__x0442__x0432__x0435__x043d__x043d__x044b__x0439_ xmlns="41d44dbc-5e82-4214-9476-bd2e99d0338d">ЗГД по бурению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>
      <Value>1821</Value>
    </_x041f__x0440__x0438__x043b__x043e__x0436__x0435__x043d__x0438__x044f_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4130</Value>
      <Value>3236</Value>
      <Value>4328</Value>
      <Value>4374</Value>
      <Value>5239</Value>
      <Value>5243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Заполнитель1</b:Tag>
    <b:SourceType>Book</b:SourceType>
    <b:Guid>{8E708BA1-2EB6-41D7-A0D8-31FC12A8F0DC}</b:Guid>
    <b:RefOrder>1</b:RefOrder>
  </b:Source>
</b:Sources>
</file>

<file path=customXml/itemProps1.xml><?xml version="1.0" encoding="utf-8"?>
<ds:datastoreItem xmlns:ds="http://schemas.openxmlformats.org/officeDocument/2006/customXml" ds:itemID="{547C66B9-F7E6-4A9C-8AE6-4A4845738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B63B0-293C-435C-9535-E88067D873DF}">
  <ds:schemaRefs>
    <ds:schemaRef ds:uri="http://schemas.microsoft.com/office/2006/metadata/properties"/>
    <ds:schemaRef ds:uri="861f2f07-b9b1-469b-9461-1e8194653dbf"/>
    <ds:schemaRef ds:uri="41d44dbc-5e82-4214-9476-bd2e99d0338d"/>
  </ds:schemaRefs>
</ds:datastoreItem>
</file>

<file path=customXml/itemProps3.xml><?xml version="1.0" encoding="utf-8"?>
<ds:datastoreItem xmlns:ds="http://schemas.openxmlformats.org/officeDocument/2006/customXml" ds:itemID="{858C7B86-C06D-4D31-86F7-0BA1736F2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15893F-38E9-4F8B-8F91-FCCC7B6C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81</Pages>
  <Words>21852</Words>
  <Characters>124557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работы бурового супервайзера на объектах при строительстве скважин и зарезке боковых стволов на суше</vt:lpstr>
    </vt:vector>
  </TitlesOfParts>
  <Company>ОАО "НК "Роснефть"</Company>
  <LinksUpToDate>false</LinksUpToDate>
  <CharactersWithSpaces>146117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работы бурового супервайзера на объектах при строительстве скважин и зарезке боковых стволов на суше</dc:title>
  <dc:creator>Нога Янина Александровна</dc:creator>
  <cp:lastModifiedBy>Горбачева Анна Игоревна</cp:lastModifiedBy>
  <cp:revision>16</cp:revision>
  <cp:lastPrinted>2018-12-18T10:05:00Z</cp:lastPrinted>
  <dcterms:created xsi:type="dcterms:W3CDTF">2018-12-18T09:54:00Z</dcterms:created>
  <dcterms:modified xsi:type="dcterms:W3CDTF">2018-12-18T11:00:00Z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-1866029597</vt:i4>
  </property>
  <property fmtid="{D5CDD505-2E9C-101B-9397-08002B2CF9AE}" pid="3" name="ContentTypeId">
    <vt:lpwstr>0x010100E8CC98EE918CF54383D2FF022BC3CF6A</vt:lpwstr>
  </property>
</Properties>
</file>